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emf" ContentType="image/x-em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E0C206" w14:textId="72803226" w:rsidR="00111F34" w:rsidRPr="00111F34" w:rsidRDefault="00E92BA6">
      <w:r>
        <w:rPr>
          <w:noProof/>
          <w:lang w:val="en-US"/>
        </w:rPr>
        <w:drawing>
          <wp:inline distT="0" distB="0" distL="0" distR="0" wp14:anchorId="0BC1474A" wp14:editId="10D88BB2">
            <wp:extent cx="5943600" cy="9004912"/>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atula.png"/>
                    <pic:cNvPicPr/>
                  </pic:nvPicPr>
                  <pic:blipFill>
                    <a:blip r:embed="rId9">
                      <a:extLst>
                        <a:ext uri="{28A0092B-C50C-407E-A947-70E740481C1C}">
                          <a14:useLocalDpi xmlns:a14="http://schemas.microsoft.com/office/drawing/2010/main" val="0"/>
                        </a:ext>
                      </a:extLst>
                    </a:blip>
                    <a:stretch>
                      <a:fillRect/>
                    </a:stretch>
                  </pic:blipFill>
                  <pic:spPr>
                    <a:xfrm>
                      <a:off x="0" y="0"/>
                      <a:ext cx="5943600" cy="9004912"/>
                    </a:xfrm>
                    <a:prstGeom prst="rect">
                      <a:avLst/>
                    </a:prstGeom>
                  </pic:spPr>
                </pic:pic>
              </a:graphicData>
            </a:graphic>
          </wp:inline>
        </w:drawing>
      </w:r>
    </w:p>
    <w:tbl>
      <w:tblPr>
        <w:tblStyle w:val="MediumGrid1-Accent3"/>
        <w:tblW w:w="0" w:type="auto"/>
        <w:tblLook w:val="04A0" w:firstRow="1" w:lastRow="0" w:firstColumn="1" w:lastColumn="0" w:noHBand="0" w:noVBand="1"/>
      </w:tblPr>
      <w:tblGrid>
        <w:gridCol w:w="8516"/>
      </w:tblGrid>
      <w:tr w:rsidR="00111F34" w14:paraId="0E6E36BD" w14:textId="77777777" w:rsidTr="00360D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275FDB76" w14:textId="47A56E87" w:rsidR="00360D1B" w:rsidRPr="00F222E8" w:rsidRDefault="00FE7F44" w:rsidP="00F222E8">
            <w:pPr>
              <w:rPr>
                <w:color w:val="4F6228" w:themeColor="accent3" w:themeShade="80"/>
                <w:sz w:val="40"/>
                <w:szCs w:val="40"/>
              </w:rPr>
            </w:pPr>
            <w:r>
              <w:rPr>
                <w:color w:val="4F6228" w:themeColor="accent3" w:themeShade="80"/>
                <w:sz w:val="40"/>
                <w:szCs w:val="40"/>
              </w:rPr>
              <w:lastRenderedPageBreak/>
              <w:t>Tabla de Contenidos</w:t>
            </w:r>
          </w:p>
          <w:p w14:paraId="33BCE74E" w14:textId="77777777" w:rsidR="00360D1B" w:rsidRDefault="00360D1B" w:rsidP="00360D1B">
            <w:pPr>
              <w:rPr>
                <w:b w:val="0"/>
                <w:color w:val="4F6228" w:themeColor="accent3" w:themeShade="80"/>
              </w:rPr>
            </w:pPr>
          </w:p>
          <w:p w14:paraId="710271BA" w14:textId="77777777" w:rsidR="00360D1B" w:rsidRPr="00360D1B" w:rsidRDefault="00360D1B" w:rsidP="00360D1B">
            <w:pPr>
              <w:pStyle w:val="ListParagraph"/>
              <w:numPr>
                <w:ilvl w:val="0"/>
                <w:numId w:val="1"/>
              </w:numPr>
              <w:rPr>
                <w:color w:val="4F6228" w:themeColor="accent3" w:themeShade="80"/>
              </w:rPr>
            </w:pPr>
            <w:r w:rsidRPr="00360D1B">
              <w:rPr>
                <w:color w:val="4F6228" w:themeColor="accent3" w:themeShade="80"/>
              </w:rPr>
              <w:t>Introducción</w:t>
            </w:r>
          </w:p>
          <w:p w14:paraId="05D1D6F9" w14:textId="77777777" w:rsidR="00360D1B" w:rsidRPr="00360D1B" w:rsidRDefault="00360D1B" w:rsidP="00360D1B">
            <w:pPr>
              <w:pStyle w:val="ListParagraph"/>
              <w:rPr>
                <w:color w:val="4F6228" w:themeColor="accent3" w:themeShade="80"/>
              </w:rPr>
            </w:pPr>
          </w:p>
          <w:p w14:paraId="5E30BF3C" w14:textId="2E7815AB" w:rsidR="00360D1B" w:rsidRPr="00360D1B" w:rsidRDefault="009777F6" w:rsidP="00360D1B">
            <w:pPr>
              <w:pStyle w:val="ListParagraph"/>
              <w:numPr>
                <w:ilvl w:val="0"/>
                <w:numId w:val="1"/>
              </w:numPr>
              <w:rPr>
                <w:color w:val="4F6228" w:themeColor="accent3" w:themeShade="80"/>
              </w:rPr>
            </w:pPr>
            <w:r>
              <w:rPr>
                <w:color w:val="4F6228" w:themeColor="accent3" w:themeShade="80"/>
              </w:rPr>
              <w:t>Perspectivas Globales y Regionales del CCRP</w:t>
            </w:r>
          </w:p>
          <w:p w14:paraId="0F254428" w14:textId="77777777" w:rsidR="00360D1B" w:rsidRPr="000C338E" w:rsidRDefault="00360D1B" w:rsidP="00360D1B">
            <w:pPr>
              <w:rPr>
                <w:b w:val="0"/>
                <w:color w:val="4F6228" w:themeColor="accent3" w:themeShade="80"/>
              </w:rPr>
            </w:pPr>
          </w:p>
          <w:p w14:paraId="23B46077" w14:textId="77777777" w:rsidR="00360D1B" w:rsidRDefault="00360D1B" w:rsidP="00360D1B">
            <w:pPr>
              <w:pStyle w:val="ListParagraph"/>
              <w:numPr>
                <w:ilvl w:val="1"/>
                <w:numId w:val="1"/>
              </w:numPr>
              <w:rPr>
                <w:b w:val="0"/>
                <w:color w:val="4F6228" w:themeColor="accent3" w:themeShade="80"/>
              </w:rPr>
            </w:pPr>
            <w:r>
              <w:rPr>
                <w:b w:val="0"/>
                <w:color w:val="4F6228" w:themeColor="accent3" w:themeShade="80"/>
              </w:rPr>
              <w:t>Perspectivas Globales</w:t>
            </w:r>
          </w:p>
          <w:p w14:paraId="59E575F8" w14:textId="77777777" w:rsidR="00360D1B" w:rsidRDefault="00360D1B" w:rsidP="00360D1B">
            <w:pPr>
              <w:pStyle w:val="ListParagraph"/>
              <w:numPr>
                <w:ilvl w:val="1"/>
                <w:numId w:val="1"/>
              </w:numPr>
              <w:rPr>
                <w:b w:val="0"/>
                <w:color w:val="4F6228" w:themeColor="accent3" w:themeShade="80"/>
              </w:rPr>
            </w:pPr>
            <w:r>
              <w:rPr>
                <w:b w:val="0"/>
                <w:color w:val="4F6228" w:themeColor="accent3" w:themeShade="80"/>
              </w:rPr>
              <w:t>Perspectivas Regionales</w:t>
            </w:r>
          </w:p>
          <w:p w14:paraId="52EB8289" w14:textId="77777777" w:rsidR="00360D1B" w:rsidRDefault="00360D1B" w:rsidP="00360D1B">
            <w:pPr>
              <w:pStyle w:val="ListParagraph"/>
              <w:numPr>
                <w:ilvl w:val="2"/>
                <w:numId w:val="1"/>
              </w:numPr>
              <w:rPr>
                <w:b w:val="0"/>
                <w:color w:val="4F6228" w:themeColor="accent3" w:themeShade="80"/>
              </w:rPr>
            </w:pPr>
            <w:r>
              <w:rPr>
                <w:b w:val="0"/>
                <w:color w:val="4F6228" w:themeColor="accent3" w:themeShade="80"/>
              </w:rPr>
              <w:t>Teoría de Cambio Regional</w:t>
            </w:r>
          </w:p>
          <w:p w14:paraId="2FFB9AA3" w14:textId="77777777" w:rsidR="00360D1B" w:rsidRDefault="00360D1B" w:rsidP="00360D1B">
            <w:pPr>
              <w:pStyle w:val="ListParagraph"/>
              <w:numPr>
                <w:ilvl w:val="2"/>
                <w:numId w:val="1"/>
              </w:numPr>
              <w:rPr>
                <w:b w:val="0"/>
                <w:color w:val="4F6228" w:themeColor="accent3" w:themeShade="80"/>
              </w:rPr>
            </w:pPr>
            <w:r>
              <w:rPr>
                <w:b w:val="0"/>
                <w:color w:val="4F6228" w:themeColor="accent3" w:themeShade="80"/>
              </w:rPr>
              <w:t>Plan Regional de Monitoreo y Evaluación</w:t>
            </w:r>
          </w:p>
          <w:p w14:paraId="63998310" w14:textId="56F8A992" w:rsidR="005162B5" w:rsidRPr="000C338E" w:rsidRDefault="00305C1A" w:rsidP="00360D1B">
            <w:pPr>
              <w:pStyle w:val="ListParagraph"/>
              <w:numPr>
                <w:ilvl w:val="2"/>
                <w:numId w:val="1"/>
              </w:numPr>
              <w:rPr>
                <w:b w:val="0"/>
                <w:color w:val="4F6228" w:themeColor="accent3" w:themeShade="80"/>
              </w:rPr>
            </w:pPr>
            <w:r>
              <w:rPr>
                <w:b w:val="0"/>
                <w:color w:val="4F6228" w:themeColor="accent3" w:themeShade="80"/>
              </w:rPr>
              <w:t>Mapas Regionales (Comité de SIG)</w:t>
            </w:r>
          </w:p>
          <w:p w14:paraId="501485C7" w14:textId="77777777" w:rsidR="00360D1B" w:rsidRDefault="00360D1B" w:rsidP="00360D1B"/>
          <w:p w14:paraId="3E5D1303" w14:textId="77777777" w:rsidR="00360D1B" w:rsidRPr="00360D1B" w:rsidRDefault="00360D1B" w:rsidP="00360D1B">
            <w:pPr>
              <w:pStyle w:val="ListParagraph"/>
              <w:numPr>
                <w:ilvl w:val="0"/>
                <w:numId w:val="1"/>
              </w:numPr>
              <w:rPr>
                <w:color w:val="4F6228" w:themeColor="accent3" w:themeShade="80"/>
              </w:rPr>
            </w:pPr>
            <w:r w:rsidRPr="00360D1B">
              <w:rPr>
                <w:color w:val="4F6228" w:themeColor="accent3" w:themeShade="80"/>
              </w:rPr>
              <w:t>Seminarios</w:t>
            </w:r>
          </w:p>
          <w:p w14:paraId="13AF2D43" w14:textId="41E09AAB" w:rsidR="00360D1B" w:rsidRPr="006D1FA8" w:rsidRDefault="00360D1B" w:rsidP="00360D1B">
            <w:pPr>
              <w:pStyle w:val="ListParagraph"/>
              <w:numPr>
                <w:ilvl w:val="1"/>
                <w:numId w:val="1"/>
              </w:numPr>
              <w:rPr>
                <w:b w:val="0"/>
                <w:color w:val="4F6228" w:themeColor="accent3" w:themeShade="80"/>
              </w:rPr>
            </w:pPr>
            <w:r w:rsidRPr="000A3734">
              <w:rPr>
                <w:b w:val="0"/>
                <w:color w:val="4F6228" w:themeColor="accent3" w:themeShade="80"/>
              </w:rPr>
              <w:t xml:space="preserve">Síntesis </w:t>
            </w:r>
            <w:r w:rsidRPr="006D1FA8">
              <w:rPr>
                <w:b w:val="0"/>
                <w:color w:val="4F6228" w:themeColor="accent3" w:themeShade="80"/>
              </w:rPr>
              <w:t xml:space="preserve">Grupo I </w:t>
            </w:r>
            <w:r w:rsidR="000A3734" w:rsidRPr="006D1FA8">
              <w:rPr>
                <w:b w:val="0"/>
                <w:color w:val="4F6228" w:themeColor="accent3" w:themeShade="80"/>
              </w:rPr>
              <w:t>: Gobernabilidad de los Bienes Comunes y Capital Social</w:t>
            </w:r>
          </w:p>
          <w:p w14:paraId="42682EA5" w14:textId="1F4072A7" w:rsidR="00360D1B" w:rsidRPr="006D1FA8" w:rsidRDefault="00360D1B" w:rsidP="00360D1B">
            <w:pPr>
              <w:pStyle w:val="ListParagraph"/>
              <w:numPr>
                <w:ilvl w:val="1"/>
                <w:numId w:val="1"/>
              </w:numPr>
              <w:rPr>
                <w:b w:val="0"/>
                <w:color w:val="4F6228" w:themeColor="accent3" w:themeShade="80"/>
              </w:rPr>
            </w:pPr>
            <w:r w:rsidRPr="006D1FA8">
              <w:rPr>
                <w:b w:val="0"/>
                <w:color w:val="4F6228" w:themeColor="accent3" w:themeShade="80"/>
              </w:rPr>
              <w:t>Síntesis Grupo II</w:t>
            </w:r>
            <w:r w:rsidR="000A3734" w:rsidRPr="006D1FA8">
              <w:rPr>
                <w:b w:val="0"/>
                <w:color w:val="4F6228" w:themeColor="accent3" w:themeShade="80"/>
              </w:rPr>
              <w:t xml:space="preserve">: Sistemas de Monitoreo de Calidad en Producción Agrícola </w:t>
            </w:r>
          </w:p>
          <w:p w14:paraId="31D23879" w14:textId="57CF8717" w:rsidR="00360D1B" w:rsidRPr="006D1FA8" w:rsidRDefault="00360D1B" w:rsidP="00360D1B">
            <w:pPr>
              <w:pStyle w:val="ListParagraph"/>
              <w:numPr>
                <w:ilvl w:val="1"/>
                <w:numId w:val="1"/>
              </w:numPr>
              <w:rPr>
                <w:b w:val="0"/>
                <w:color w:val="4F6228" w:themeColor="accent3" w:themeShade="80"/>
              </w:rPr>
            </w:pPr>
            <w:r w:rsidRPr="006D1FA8">
              <w:rPr>
                <w:b w:val="0"/>
                <w:color w:val="4F6228" w:themeColor="accent3" w:themeShade="80"/>
              </w:rPr>
              <w:t>Síntesis Grupo III</w:t>
            </w:r>
            <w:r w:rsidR="000A3734" w:rsidRPr="006D1FA8">
              <w:rPr>
                <w:b w:val="0"/>
                <w:color w:val="4F6228" w:themeColor="accent3" w:themeShade="80"/>
              </w:rPr>
              <w:t xml:space="preserve">: Triangulación y Análisis de Datos </w:t>
            </w:r>
          </w:p>
          <w:p w14:paraId="68CD4D33" w14:textId="5510CDDF" w:rsidR="00360D1B" w:rsidRPr="006D1FA8" w:rsidRDefault="00360D1B" w:rsidP="00360D1B">
            <w:pPr>
              <w:pStyle w:val="ListParagraph"/>
              <w:numPr>
                <w:ilvl w:val="1"/>
                <w:numId w:val="1"/>
              </w:numPr>
              <w:rPr>
                <w:b w:val="0"/>
                <w:color w:val="4F6228" w:themeColor="accent3" w:themeShade="80"/>
              </w:rPr>
            </w:pPr>
            <w:r w:rsidRPr="006D1FA8">
              <w:rPr>
                <w:b w:val="0"/>
                <w:color w:val="4F6228" w:themeColor="accent3" w:themeShade="80"/>
              </w:rPr>
              <w:t>Síntesis Grupo IV</w:t>
            </w:r>
            <w:r w:rsidR="006D1FA8" w:rsidRPr="006D1FA8">
              <w:rPr>
                <w:b w:val="0"/>
                <w:color w:val="4F6228" w:themeColor="accent3" w:themeShade="80"/>
              </w:rPr>
              <w:t>: Intervenciones Tecnológicas</w:t>
            </w:r>
          </w:p>
          <w:p w14:paraId="2717962A" w14:textId="0B63A5BC" w:rsidR="00360D1B" w:rsidRPr="006D1FA8" w:rsidRDefault="00360D1B" w:rsidP="00360D1B">
            <w:pPr>
              <w:pStyle w:val="ListParagraph"/>
              <w:numPr>
                <w:ilvl w:val="1"/>
                <w:numId w:val="1"/>
              </w:numPr>
              <w:rPr>
                <w:b w:val="0"/>
                <w:color w:val="4F6228" w:themeColor="accent3" w:themeShade="80"/>
              </w:rPr>
            </w:pPr>
            <w:r w:rsidRPr="006D1FA8">
              <w:rPr>
                <w:b w:val="0"/>
                <w:color w:val="4F6228" w:themeColor="accent3" w:themeShade="80"/>
              </w:rPr>
              <w:t>Síntesis Grupo V</w:t>
            </w:r>
            <w:r w:rsidR="006D1FA8" w:rsidRPr="006D1FA8">
              <w:rPr>
                <w:b w:val="0"/>
                <w:color w:val="4F6228" w:themeColor="accent3" w:themeShade="80"/>
              </w:rPr>
              <w:t>: Aprovechando sistemas de innovación local</w:t>
            </w:r>
          </w:p>
          <w:p w14:paraId="4EE88DAB" w14:textId="77777777" w:rsidR="00360D1B" w:rsidRPr="000C338E" w:rsidRDefault="00360D1B" w:rsidP="00360D1B">
            <w:pPr>
              <w:rPr>
                <w:b w:val="0"/>
                <w:color w:val="4F6228" w:themeColor="accent3" w:themeShade="80"/>
              </w:rPr>
            </w:pPr>
          </w:p>
          <w:p w14:paraId="59990F2C" w14:textId="6A8042C3" w:rsidR="005162B5" w:rsidRDefault="005162B5" w:rsidP="00360D1B">
            <w:pPr>
              <w:pStyle w:val="ListParagraph"/>
              <w:numPr>
                <w:ilvl w:val="0"/>
                <w:numId w:val="1"/>
              </w:numPr>
              <w:rPr>
                <w:color w:val="4F6228" w:themeColor="accent3" w:themeShade="80"/>
              </w:rPr>
            </w:pPr>
            <w:r>
              <w:rPr>
                <w:color w:val="4F6228" w:themeColor="accent3" w:themeShade="80"/>
              </w:rPr>
              <w:t>Participación de Agricultores en Procesos y Proyectos de Desarrollo</w:t>
            </w:r>
          </w:p>
          <w:p w14:paraId="558E2DDF" w14:textId="77777777" w:rsidR="005162B5" w:rsidRDefault="005162B5" w:rsidP="005162B5">
            <w:pPr>
              <w:pStyle w:val="ListParagraph"/>
              <w:rPr>
                <w:color w:val="4F6228" w:themeColor="accent3" w:themeShade="80"/>
              </w:rPr>
            </w:pPr>
          </w:p>
          <w:p w14:paraId="72B83BB3" w14:textId="77777777" w:rsidR="005162B5" w:rsidRDefault="005162B5" w:rsidP="00360D1B">
            <w:pPr>
              <w:pStyle w:val="ListParagraph"/>
              <w:numPr>
                <w:ilvl w:val="0"/>
                <w:numId w:val="1"/>
              </w:numPr>
              <w:rPr>
                <w:color w:val="4F6228" w:themeColor="accent3" w:themeShade="80"/>
              </w:rPr>
            </w:pPr>
            <w:r>
              <w:rPr>
                <w:color w:val="4F6228" w:themeColor="accent3" w:themeShade="80"/>
              </w:rPr>
              <w:t>Visita de Campo</w:t>
            </w:r>
          </w:p>
          <w:p w14:paraId="20D740F5" w14:textId="0879F366" w:rsidR="005162B5" w:rsidRDefault="00522556" w:rsidP="005162B5">
            <w:pPr>
              <w:pStyle w:val="ListParagraph"/>
              <w:numPr>
                <w:ilvl w:val="1"/>
                <w:numId w:val="1"/>
              </w:numPr>
              <w:rPr>
                <w:b w:val="0"/>
                <w:color w:val="4F6228" w:themeColor="accent3" w:themeShade="80"/>
              </w:rPr>
            </w:pPr>
            <w:r>
              <w:rPr>
                <w:b w:val="0"/>
                <w:color w:val="4F6228" w:themeColor="accent3" w:themeShade="80"/>
              </w:rPr>
              <w:t>Sobre</w:t>
            </w:r>
            <w:r w:rsidR="005162B5">
              <w:rPr>
                <w:b w:val="0"/>
                <w:color w:val="4F6228" w:themeColor="accent3" w:themeShade="80"/>
              </w:rPr>
              <w:t xml:space="preserve"> </w:t>
            </w:r>
            <w:r w:rsidR="00305C1A">
              <w:rPr>
                <w:b w:val="0"/>
                <w:color w:val="4F6228" w:themeColor="accent3" w:themeShade="80"/>
              </w:rPr>
              <w:t>la visita de campo</w:t>
            </w:r>
          </w:p>
          <w:p w14:paraId="0E8730BE" w14:textId="7B1F64C5" w:rsidR="005162B5" w:rsidRDefault="00A63407" w:rsidP="00A63407">
            <w:pPr>
              <w:pStyle w:val="ListParagraph"/>
              <w:numPr>
                <w:ilvl w:val="1"/>
                <w:numId w:val="1"/>
              </w:numPr>
              <w:rPr>
                <w:b w:val="0"/>
                <w:color w:val="4F6228" w:themeColor="accent3" w:themeShade="80"/>
              </w:rPr>
            </w:pPr>
            <w:r>
              <w:rPr>
                <w:b w:val="0"/>
                <w:color w:val="4F6228" w:themeColor="accent3" w:themeShade="80"/>
              </w:rPr>
              <w:t>Reflexión sobre la visita de campo</w:t>
            </w:r>
          </w:p>
          <w:p w14:paraId="7E69E455" w14:textId="77777777" w:rsidR="00A63407" w:rsidRPr="005162B5" w:rsidRDefault="00A63407" w:rsidP="00A63407">
            <w:pPr>
              <w:pStyle w:val="ListParagraph"/>
              <w:ind w:left="1120"/>
              <w:rPr>
                <w:b w:val="0"/>
                <w:color w:val="4F6228" w:themeColor="accent3" w:themeShade="80"/>
              </w:rPr>
            </w:pPr>
          </w:p>
          <w:p w14:paraId="4A8FACBE" w14:textId="77777777" w:rsidR="00360D1B" w:rsidRPr="00360D1B" w:rsidRDefault="00360D1B" w:rsidP="00360D1B">
            <w:pPr>
              <w:pStyle w:val="ListParagraph"/>
              <w:numPr>
                <w:ilvl w:val="0"/>
                <w:numId w:val="1"/>
              </w:numPr>
              <w:rPr>
                <w:color w:val="4F6228" w:themeColor="accent3" w:themeShade="80"/>
              </w:rPr>
            </w:pPr>
            <w:r w:rsidRPr="00360D1B">
              <w:rPr>
                <w:color w:val="4F6228" w:themeColor="accent3" w:themeShade="80"/>
              </w:rPr>
              <w:t>Grupos Temáticos</w:t>
            </w:r>
          </w:p>
          <w:p w14:paraId="04E2C3C7" w14:textId="77777777" w:rsidR="00360D1B" w:rsidRDefault="00360D1B" w:rsidP="00360D1B">
            <w:pPr>
              <w:pStyle w:val="ListParagraph"/>
              <w:numPr>
                <w:ilvl w:val="1"/>
                <w:numId w:val="1"/>
              </w:numPr>
              <w:rPr>
                <w:b w:val="0"/>
                <w:color w:val="4F6228" w:themeColor="accent3" w:themeShade="80"/>
              </w:rPr>
            </w:pPr>
            <w:r>
              <w:rPr>
                <w:b w:val="0"/>
                <w:color w:val="4F6228" w:themeColor="accent3" w:themeShade="80"/>
              </w:rPr>
              <w:t>Mercados</w:t>
            </w:r>
          </w:p>
          <w:p w14:paraId="0A7D591A" w14:textId="77777777" w:rsidR="00360D1B" w:rsidRDefault="00360D1B" w:rsidP="00360D1B">
            <w:pPr>
              <w:pStyle w:val="ListParagraph"/>
              <w:numPr>
                <w:ilvl w:val="1"/>
                <w:numId w:val="1"/>
              </w:numPr>
              <w:rPr>
                <w:b w:val="0"/>
                <w:color w:val="4F6228" w:themeColor="accent3" w:themeShade="80"/>
              </w:rPr>
            </w:pPr>
            <w:r>
              <w:rPr>
                <w:b w:val="0"/>
                <w:color w:val="4F6228" w:themeColor="accent3" w:themeShade="80"/>
              </w:rPr>
              <w:t>Nutrición</w:t>
            </w:r>
          </w:p>
          <w:p w14:paraId="05CFE994" w14:textId="77777777" w:rsidR="00360D1B" w:rsidRDefault="00360D1B" w:rsidP="00360D1B">
            <w:pPr>
              <w:pStyle w:val="ListParagraph"/>
              <w:numPr>
                <w:ilvl w:val="1"/>
                <w:numId w:val="1"/>
              </w:numPr>
              <w:rPr>
                <w:b w:val="0"/>
                <w:color w:val="4F6228" w:themeColor="accent3" w:themeShade="80"/>
              </w:rPr>
            </w:pPr>
            <w:r>
              <w:rPr>
                <w:b w:val="0"/>
                <w:color w:val="4F6228" w:themeColor="accent3" w:themeShade="80"/>
              </w:rPr>
              <w:t>Paisajes Sostenibles</w:t>
            </w:r>
          </w:p>
          <w:p w14:paraId="14408FE9" w14:textId="77777777" w:rsidR="00360D1B" w:rsidRDefault="00360D1B" w:rsidP="00360D1B">
            <w:pPr>
              <w:pStyle w:val="ListParagraph"/>
              <w:numPr>
                <w:ilvl w:val="1"/>
                <w:numId w:val="1"/>
              </w:numPr>
              <w:rPr>
                <w:b w:val="0"/>
                <w:color w:val="4F6228" w:themeColor="accent3" w:themeShade="80"/>
              </w:rPr>
            </w:pPr>
            <w:r>
              <w:rPr>
                <w:b w:val="0"/>
                <w:color w:val="4F6228" w:themeColor="accent3" w:themeShade="80"/>
              </w:rPr>
              <w:t>Semillas</w:t>
            </w:r>
          </w:p>
          <w:p w14:paraId="0BDD9984" w14:textId="77777777" w:rsidR="00360D1B" w:rsidRDefault="00360D1B" w:rsidP="00360D1B">
            <w:pPr>
              <w:pStyle w:val="ListParagraph"/>
              <w:numPr>
                <w:ilvl w:val="1"/>
                <w:numId w:val="1"/>
              </w:numPr>
              <w:rPr>
                <w:b w:val="0"/>
                <w:color w:val="4F6228" w:themeColor="accent3" w:themeShade="80"/>
              </w:rPr>
            </w:pPr>
            <w:r>
              <w:rPr>
                <w:b w:val="0"/>
                <w:color w:val="4F6228" w:themeColor="accent3" w:themeShade="80"/>
              </w:rPr>
              <w:t>Variabilidad Climática</w:t>
            </w:r>
          </w:p>
          <w:p w14:paraId="4F571573" w14:textId="77777777" w:rsidR="00360D1B" w:rsidRPr="000C338E" w:rsidRDefault="00360D1B" w:rsidP="00360D1B">
            <w:pPr>
              <w:pStyle w:val="ListParagraph"/>
              <w:ind w:left="1120"/>
              <w:rPr>
                <w:b w:val="0"/>
                <w:color w:val="4F6228" w:themeColor="accent3" w:themeShade="80"/>
              </w:rPr>
            </w:pPr>
          </w:p>
          <w:p w14:paraId="5ADEB4F7" w14:textId="77777777" w:rsidR="00360D1B" w:rsidRPr="00360D1B" w:rsidRDefault="00360D1B" w:rsidP="00360D1B">
            <w:pPr>
              <w:pStyle w:val="ListParagraph"/>
              <w:numPr>
                <w:ilvl w:val="0"/>
                <w:numId w:val="1"/>
              </w:numPr>
              <w:rPr>
                <w:color w:val="4F6228" w:themeColor="accent3" w:themeShade="80"/>
              </w:rPr>
            </w:pPr>
            <w:r w:rsidRPr="00360D1B">
              <w:rPr>
                <w:color w:val="4F6228" w:themeColor="accent3" w:themeShade="80"/>
              </w:rPr>
              <w:t>Espacio Abierto</w:t>
            </w:r>
          </w:p>
          <w:p w14:paraId="2CD15FEB" w14:textId="77777777" w:rsidR="00360D1B" w:rsidRPr="000C338E" w:rsidRDefault="00360D1B" w:rsidP="00360D1B">
            <w:pPr>
              <w:pStyle w:val="ListParagraph"/>
              <w:numPr>
                <w:ilvl w:val="1"/>
                <w:numId w:val="1"/>
              </w:numPr>
              <w:rPr>
                <w:b w:val="0"/>
                <w:color w:val="4F6228" w:themeColor="accent3" w:themeShade="80"/>
              </w:rPr>
            </w:pPr>
            <w:r w:rsidRPr="000C338E">
              <w:rPr>
                <w:b w:val="0"/>
                <w:color w:val="4F6228" w:themeColor="accent3" w:themeShade="80"/>
              </w:rPr>
              <w:t>Evidencia</w:t>
            </w:r>
          </w:p>
          <w:p w14:paraId="77597B55" w14:textId="77777777" w:rsidR="00360D1B" w:rsidRDefault="00360D1B" w:rsidP="00360D1B">
            <w:pPr>
              <w:pStyle w:val="ListParagraph"/>
              <w:numPr>
                <w:ilvl w:val="1"/>
                <w:numId w:val="1"/>
              </w:numPr>
              <w:rPr>
                <w:b w:val="0"/>
                <w:color w:val="4F6228" w:themeColor="accent3" w:themeShade="80"/>
              </w:rPr>
            </w:pPr>
            <w:r>
              <w:rPr>
                <w:b w:val="0"/>
                <w:color w:val="4F6228" w:themeColor="accent3" w:themeShade="80"/>
              </w:rPr>
              <w:t>Métodos cualitativos, cuantitativos y evidencia</w:t>
            </w:r>
          </w:p>
          <w:p w14:paraId="3EDD583A" w14:textId="77777777" w:rsidR="00360D1B" w:rsidRDefault="00360D1B" w:rsidP="00360D1B">
            <w:pPr>
              <w:pStyle w:val="ListParagraph"/>
              <w:numPr>
                <w:ilvl w:val="1"/>
                <w:numId w:val="1"/>
              </w:numPr>
              <w:rPr>
                <w:b w:val="0"/>
                <w:color w:val="4F6228" w:themeColor="accent3" w:themeShade="80"/>
              </w:rPr>
            </w:pPr>
            <w:r>
              <w:rPr>
                <w:b w:val="0"/>
                <w:color w:val="4F6228" w:themeColor="accent3" w:themeShade="80"/>
              </w:rPr>
              <w:t>Incidencia Pública</w:t>
            </w:r>
          </w:p>
          <w:p w14:paraId="4C8E75B9" w14:textId="77777777" w:rsidR="00360D1B" w:rsidRDefault="00360D1B" w:rsidP="00360D1B">
            <w:pPr>
              <w:pStyle w:val="ListParagraph"/>
              <w:numPr>
                <w:ilvl w:val="1"/>
                <w:numId w:val="1"/>
              </w:numPr>
              <w:rPr>
                <w:b w:val="0"/>
                <w:color w:val="4F6228" w:themeColor="accent3" w:themeShade="80"/>
              </w:rPr>
            </w:pPr>
            <w:r>
              <w:rPr>
                <w:b w:val="0"/>
                <w:color w:val="4F6228" w:themeColor="accent3" w:themeShade="80"/>
              </w:rPr>
              <w:t>Rotaciones</w:t>
            </w:r>
          </w:p>
          <w:p w14:paraId="10470D15" w14:textId="77777777" w:rsidR="00360D1B" w:rsidRPr="000C338E" w:rsidRDefault="00360D1B" w:rsidP="00360D1B">
            <w:pPr>
              <w:pStyle w:val="ListParagraph"/>
              <w:numPr>
                <w:ilvl w:val="1"/>
                <w:numId w:val="1"/>
              </w:numPr>
              <w:rPr>
                <w:b w:val="0"/>
                <w:color w:val="4F6228" w:themeColor="accent3" w:themeShade="80"/>
              </w:rPr>
            </w:pPr>
            <w:r>
              <w:rPr>
                <w:b w:val="0"/>
                <w:color w:val="4F6228" w:themeColor="accent3" w:themeShade="80"/>
              </w:rPr>
              <w:t>Publicación de Artículos</w:t>
            </w:r>
          </w:p>
          <w:p w14:paraId="10CD8E10" w14:textId="77777777" w:rsidR="00360D1B" w:rsidRDefault="00360D1B" w:rsidP="00360D1B">
            <w:pPr>
              <w:pStyle w:val="ListParagraph"/>
              <w:rPr>
                <w:b w:val="0"/>
                <w:color w:val="4F6228" w:themeColor="accent3" w:themeShade="80"/>
              </w:rPr>
            </w:pPr>
          </w:p>
          <w:p w14:paraId="611CC289" w14:textId="77777777" w:rsidR="00111F34" w:rsidRPr="00360D1B" w:rsidRDefault="00360D1B" w:rsidP="00360D1B">
            <w:pPr>
              <w:pStyle w:val="ListParagraph"/>
              <w:numPr>
                <w:ilvl w:val="0"/>
                <w:numId w:val="1"/>
              </w:numPr>
              <w:rPr>
                <w:color w:val="4F6228" w:themeColor="accent3" w:themeShade="80"/>
              </w:rPr>
            </w:pPr>
            <w:r w:rsidRPr="00360D1B">
              <w:rPr>
                <w:color w:val="4F6228" w:themeColor="accent3" w:themeShade="80"/>
              </w:rPr>
              <w:t>Planificación 2011-2012</w:t>
            </w:r>
          </w:p>
          <w:p w14:paraId="1BEE4D6D" w14:textId="77777777" w:rsidR="00360D1B" w:rsidRDefault="00360D1B" w:rsidP="00360D1B">
            <w:pPr>
              <w:pStyle w:val="ListParagraph"/>
              <w:rPr>
                <w:color w:val="4F6228" w:themeColor="accent3" w:themeShade="80"/>
              </w:rPr>
            </w:pPr>
          </w:p>
          <w:p w14:paraId="68B0B6B6" w14:textId="77777777" w:rsidR="00A270A4" w:rsidRDefault="00A270A4" w:rsidP="00A270A4">
            <w:pPr>
              <w:rPr>
                <w:color w:val="4F6228" w:themeColor="accent3" w:themeShade="80"/>
              </w:rPr>
            </w:pPr>
            <w:r>
              <w:rPr>
                <w:color w:val="4F6228" w:themeColor="accent3" w:themeShade="80"/>
              </w:rPr>
              <w:t>Anexos</w:t>
            </w:r>
          </w:p>
          <w:p w14:paraId="160FB08A" w14:textId="72F449BD" w:rsidR="00442228" w:rsidRPr="00C70D03" w:rsidRDefault="00442228" w:rsidP="00A270A4">
            <w:pPr>
              <w:pStyle w:val="ListParagraph"/>
              <w:numPr>
                <w:ilvl w:val="0"/>
                <w:numId w:val="2"/>
              </w:numPr>
              <w:rPr>
                <w:b w:val="0"/>
                <w:color w:val="4F6228" w:themeColor="accent3" w:themeShade="80"/>
                <w:sz w:val="22"/>
                <w:szCs w:val="22"/>
              </w:rPr>
            </w:pPr>
            <w:r w:rsidRPr="00C70D03">
              <w:rPr>
                <w:b w:val="0"/>
                <w:color w:val="4F6228" w:themeColor="accent3" w:themeShade="80"/>
                <w:sz w:val="22"/>
                <w:szCs w:val="22"/>
              </w:rPr>
              <w:t>Expectativas de los Participantes</w:t>
            </w:r>
          </w:p>
          <w:p w14:paraId="1FB24A57" w14:textId="4E4855E4" w:rsidR="00F222E8" w:rsidRPr="00C70D03" w:rsidRDefault="00F222E8" w:rsidP="00F222E8">
            <w:pPr>
              <w:pStyle w:val="ListParagraph"/>
              <w:numPr>
                <w:ilvl w:val="0"/>
                <w:numId w:val="2"/>
              </w:numPr>
              <w:rPr>
                <w:b w:val="0"/>
                <w:color w:val="4F6228" w:themeColor="accent3" w:themeShade="80"/>
                <w:sz w:val="22"/>
                <w:szCs w:val="22"/>
              </w:rPr>
            </w:pPr>
            <w:r w:rsidRPr="00C70D03">
              <w:rPr>
                <w:b w:val="0"/>
                <w:color w:val="4F6228" w:themeColor="accent3" w:themeShade="80"/>
                <w:sz w:val="22"/>
                <w:szCs w:val="22"/>
              </w:rPr>
              <w:t>Lista de Participantes</w:t>
            </w:r>
          </w:p>
          <w:p w14:paraId="559B160E" w14:textId="75C9FF21" w:rsidR="00A270A4" w:rsidRPr="00C70D03" w:rsidRDefault="00A270A4" w:rsidP="00A270A4">
            <w:pPr>
              <w:pStyle w:val="ListParagraph"/>
              <w:numPr>
                <w:ilvl w:val="0"/>
                <w:numId w:val="2"/>
              </w:numPr>
              <w:rPr>
                <w:color w:val="4F6228" w:themeColor="accent3" w:themeShade="80"/>
                <w:sz w:val="22"/>
                <w:szCs w:val="22"/>
              </w:rPr>
            </w:pPr>
            <w:r w:rsidRPr="00C70D03">
              <w:rPr>
                <w:b w:val="0"/>
                <w:color w:val="4F6228" w:themeColor="accent3" w:themeShade="80"/>
                <w:sz w:val="22"/>
                <w:szCs w:val="22"/>
              </w:rPr>
              <w:t>Programa del Taller</w:t>
            </w:r>
            <w:r w:rsidR="009120D3" w:rsidRPr="00C70D03">
              <w:rPr>
                <w:b w:val="0"/>
                <w:color w:val="4F6228" w:themeColor="accent3" w:themeShade="80"/>
                <w:sz w:val="22"/>
                <w:szCs w:val="22"/>
              </w:rPr>
              <w:t xml:space="preserve"> </w:t>
            </w:r>
          </w:p>
          <w:p w14:paraId="5B624057" w14:textId="77777777" w:rsidR="00A270A4" w:rsidRPr="00C70D03" w:rsidRDefault="00BD2C6B" w:rsidP="00F222E8">
            <w:pPr>
              <w:pStyle w:val="ListParagraph"/>
              <w:numPr>
                <w:ilvl w:val="0"/>
                <w:numId w:val="2"/>
              </w:numPr>
              <w:rPr>
                <w:color w:val="4F6228" w:themeColor="accent3" w:themeShade="80"/>
              </w:rPr>
            </w:pPr>
            <w:r w:rsidRPr="00C70D03">
              <w:rPr>
                <w:b w:val="0"/>
                <w:color w:val="4F6228" w:themeColor="accent3" w:themeShade="80"/>
                <w:sz w:val="22"/>
                <w:szCs w:val="22"/>
              </w:rPr>
              <w:t>Resultados de la Evaluación del Taller</w:t>
            </w:r>
            <w:r w:rsidRPr="00BD2C6B">
              <w:rPr>
                <w:b w:val="0"/>
                <w:color w:val="4F6228" w:themeColor="accent3" w:themeShade="80"/>
              </w:rPr>
              <w:t xml:space="preserve"> </w:t>
            </w:r>
          </w:p>
          <w:p w14:paraId="23C9C3EE" w14:textId="73A16FA0" w:rsidR="00C70D03" w:rsidRPr="00F222E8" w:rsidRDefault="00C70D03" w:rsidP="00F222E8">
            <w:pPr>
              <w:pStyle w:val="ListParagraph"/>
              <w:numPr>
                <w:ilvl w:val="0"/>
                <w:numId w:val="2"/>
              </w:numPr>
              <w:rPr>
                <w:color w:val="4F6228" w:themeColor="accent3" w:themeShade="80"/>
              </w:rPr>
            </w:pPr>
            <w:r>
              <w:rPr>
                <w:b w:val="0"/>
                <w:color w:val="4F6228" w:themeColor="accent3" w:themeShade="80"/>
              </w:rPr>
              <w:t>Resultados</w:t>
            </w:r>
            <w:r w:rsidR="00A0389E">
              <w:rPr>
                <w:b w:val="0"/>
                <w:color w:val="4F6228" w:themeColor="accent3" w:themeShade="80"/>
              </w:rPr>
              <w:t xml:space="preserve"> de la Encuesta de Evaluación del</w:t>
            </w:r>
            <w:r>
              <w:rPr>
                <w:b w:val="0"/>
                <w:color w:val="4F6228" w:themeColor="accent3" w:themeShade="80"/>
              </w:rPr>
              <w:t xml:space="preserve"> Equipo Regional</w:t>
            </w:r>
          </w:p>
        </w:tc>
      </w:tr>
    </w:tbl>
    <w:p w14:paraId="5501B304" w14:textId="7C875269" w:rsidR="001E5C1C" w:rsidRPr="00A07DCF" w:rsidRDefault="006D1FA8" w:rsidP="00A07DCF">
      <w:pPr>
        <w:rPr>
          <w:b/>
          <w:color w:val="365F91" w:themeColor="accent1" w:themeShade="BF"/>
          <w:sz w:val="40"/>
          <w:szCs w:val="40"/>
        </w:rPr>
      </w:pPr>
      <w:r>
        <w:rPr>
          <w:b/>
          <w:color w:val="365F91" w:themeColor="accent1" w:themeShade="BF"/>
          <w:sz w:val="40"/>
          <w:szCs w:val="40"/>
        </w:rPr>
        <w:lastRenderedPageBreak/>
        <w:t>1</w:t>
      </w:r>
      <w:r w:rsidR="00A07DCF">
        <w:rPr>
          <w:b/>
          <w:color w:val="365F91" w:themeColor="accent1" w:themeShade="BF"/>
          <w:sz w:val="40"/>
          <w:szCs w:val="40"/>
        </w:rPr>
        <w:t xml:space="preserve">. </w:t>
      </w:r>
      <w:r w:rsidR="001E5C1C" w:rsidRPr="00A07DCF">
        <w:rPr>
          <w:b/>
          <w:color w:val="365F91" w:themeColor="accent1" w:themeShade="BF"/>
          <w:sz w:val="40"/>
          <w:szCs w:val="40"/>
        </w:rPr>
        <w:t>Introducción</w:t>
      </w:r>
    </w:p>
    <w:p w14:paraId="0916F990" w14:textId="6E51F42E" w:rsidR="00A07DCF" w:rsidRPr="00EC5D70" w:rsidRDefault="00A07DCF" w:rsidP="00A07DCF">
      <w:pPr>
        <w:pStyle w:val="ColorfulList-Accent11"/>
        <w:ind w:left="0"/>
        <w:jc w:val="both"/>
        <w:rPr>
          <w:rFonts w:asciiTheme="minorHAnsi" w:hAnsiTheme="minorHAnsi"/>
          <w:color w:val="244061"/>
        </w:rPr>
      </w:pPr>
      <w:r w:rsidRPr="00EC5D70">
        <w:rPr>
          <w:rFonts w:asciiTheme="minorHAnsi" w:hAnsiTheme="minorHAnsi"/>
          <w:color w:val="244061"/>
        </w:rPr>
        <w:t xml:space="preserve">La Séptima Reunión Anual de la Comunidad de Práctica de la Región Andes del Programa Colaborativo de Investigación en Cultivos de la Fundación </w:t>
      </w:r>
      <w:proofErr w:type="spellStart"/>
      <w:r w:rsidRPr="00EC5D70">
        <w:rPr>
          <w:rFonts w:asciiTheme="minorHAnsi" w:hAnsiTheme="minorHAnsi"/>
          <w:color w:val="244061"/>
        </w:rPr>
        <w:t>McKnight</w:t>
      </w:r>
      <w:proofErr w:type="spellEnd"/>
      <w:r w:rsidRPr="00EC5D70">
        <w:rPr>
          <w:rFonts w:asciiTheme="minorHAnsi" w:hAnsiTheme="minorHAnsi"/>
          <w:color w:val="244061"/>
        </w:rPr>
        <w:t xml:space="preserve"> –que tuvo lugar en Cochabamba, Bolivia, del 18 al 22 de julio 2011- estuvo orientada a la consecución de los siguientes </w:t>
      </w:r>
      <w:r w:rsidRPr="00EC5D70">
        <w:rPr>
          <w:rFonts w:asciiTheme="minorHAnsi" w:hAnsiTheme="minorHAnsi"/>
          <w:b/>
          <w:color w:val="244061"/>
          <w:u w:val="single"/>
        </w:rPr>
        <w:t>objetivos</w:t>
      </w:r>
      <w:r w:rsidRPr="00EC5D70">
        <w:rPr>
          <w:rFonts w:asciiTheme="minorHAnsi" w:hAnsiTheme="minorHAnsi"/>
          <w:color w:val="244061"/>
        </w:rPr>
        <w:t>:</w:t>
      </w:r>
      <w:r>
        <w:rPr>
          <w:rFonts w:asciiTheme="minorHAnsi" w:hAnsiTheme="minorHAnsi"/>
          <w:color w:val="244061"/>
        </w:rPr>
        <w:t xml:space="preserve">                                               </w:t>
      </w:r>
      <w:r>
        <w:rPr>
          <w:rFonts w:asciiTheme="minorHAnsi" w:hAnsiTheme="minorHAnsi"/>
          <w:color w:val="244061"/>
        </w:rPr>
        <w:br/>
      </w:r>
    </w:p>
    <w:tbl>
      <w:tblPr>
        <w:tblStyle w:val="LightList-Accent5"/>
        <w:tblW w:w="0" w:type="auto"/>
        <w:tblLook w:val="04A0" w:firstRow="1" w:lastRow="0" w:firstColumn="1" w:lastColumn="0" w:noHBand="0" w:noVBand="1"/>
      </w:tblPr>
      <w:tblGrid>
        <w:gridCol w:w="8516"/>
      </w:tblGrid>
      <w:tr w:rsidR="00A07DCF" w:rsidRPr="00EC5D70" w14:paraId="7454265F" w14:textId="77777777" w:rsidTr="004422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4D1DE869" w14:textId="77777777" w:rsidR="00A07DCF" w:rsidRPr="00EC5D70" w:rsidRDefault="00A07DCF" w:rsidP="00442228">
            <w:pPr>
              <w:pStyle w:val="ColorfulList-Accent11"/>
              <w:ind w:left="0"/>
              <w:rPr>
                <w:rFonts w:asciiTheme="minorHAnsi" w:hAnsiTheme="minorHAnsi"/>
                <w:b w:val="0"/>
              </w:rPr>
            </w:pPr>
            <w:r w:rsidRPr="00EC5D70">
              <w:rPr>
                <w:rFonts w:asciiTheme="minorHAnsi" w:hAnsiTheme="minorHAnsi"/>
                <w:b w:val="0"/>
              </w:rPr>
              <w:t>1. Compartir resultados y lecciones aprendidas de investigación y desarrollo de los proyectos de manera crítica y retroalimentarlos con los aportes de los integrantes de la comunidad de práctica.</w:t>
            </w:r>
          </w:p>
          <w:p w14:paraId="0F69EB8D" w14:textId="77777777" w:rsidR="00A07DCF" w:rsidRPr="00EC5D70" w:rsidRDefault="00A07DCF" w:rsidP="00442228">
            <w:pPr>
              <w:pStyle w:val="ColorfulList-Accent11"/>
              <w:ind w:left="0"/>
              <w:rPr>
                <w:rFonts w:asciiTheme="minorHAnsi" w:hAnsiTheme="minorHAnsi"/>
                <w:b w:val="0"/>
              </w:rPr>
            </w:pPr>
            <w:r w:rsidRPr="00EC5D70">
              <w:rPr>
                <w:rFonts w:asciiTheme="minorHAnsi" w:hAnsiTheme="minorHAnsi"/>
                <w:b w:val="0"/>
              </w:rPr>
              <w:t xml:space="preserve">2. Reflexionar conjuntamente sobre cómo los proyectos incorporan y pueden incorporar los intereses, necesidades y prioridades de los agricultores. </w:t>
            </w:r>
          </w:p>
          <w:p w14:paraId="6D7E26CF" w14:textId="77777777" w:rsidR="00A07DCF" w:rsidRPr="00EC5D70" w:rsidRDefault="00A07DCF" w:rsidP="00442228">
            <w:pPr>
              <w:pStyle w:val="ColorfulList-Accent11"/>
              <w:ind w:left="0"/>
              <w:rPr>
                <w:rFonts w:asciiTheme="minorHAnsi" w:hAnsiTheme="minorHAnsi"/>
                <w:b w:val="0"/>
              </w:rPr>
            </w:pPr>
            <w:r w:rsidRPr="00EC5D70">
              <w:rPr>
                <w:rFonts w:asciiTheme="minorHAnsi" w:hAnsiTheme="minorHAnsi"/>
                <w:b w:val="0"/>
              </w:rPr>
              <w:t>3. Generar un espacio de intercambio, colaboraci</w:t>
            </w:r>
            <w:r w:rsidRPr="00EC5D70">
              <w:rPr>
                <w:rFonts w:asciiTheme="minorHAnsi" w:hAnsiTheme="minorHAnsi"/>
                <w:b w:val="0"/>
                <w:vanish/>
              </w:rPr>
              <w:t>en las comunidadesnuestras intervencionesomover la innovaciyectos</w:t>
            </w:r>
            <w:r w:rsidRPr="00EC5D70">
              <w:rPr>
                <w:rFonts w:asciiTheme="minorHAnsi" w:hAnsiTheme="minorHAnsi"/>
                <w:b w:val="0"/>
                <w:vanish/>
              </w:rPr>
              <w:cr/>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vanish/>
              </w:rPr>
              <w:pgNum/>
            </w:r>
            <w:r w:rsidRPr="00EC5D70">
              <w:rPr>
                <w:rFonts w:asciiTheme="minorHAnsi" w:hAnsiTheme="minorHAnsi"/>
                <w:b w:val="0"/>
              </w:rPr>
              <w:t xml:space="preserve">ón y aprendizaje para los participantes, en general, y por subgrupos temáticos. </w:t>
            </w:r>
          </w:p>
          <w:p w14:paraId="1BA3C1F2" w14:textId="77777777" w:rsidR="00A07DCF" w:rsidRPr="00EC5D70" w:rsidRDefault="00A07DCF" w:rsidP="00442228">
            <w:pPr>
              <w:pStyle w:val="ColorfulList-Accent11"/>
              <w:ind w:left="0"/>
              <w:rPr>
                <w:rFonts w:asciiTheme="minorHAnsi" w:hAnsiTheme="minorHAnsi"/>
                <w:b w:val="0"/>
                <w:color w:val="auto"/>
              </w:rPr>
            </w:pPr>
            <w:r w:rsidRPr="00EC5D70">
              <w:rPr>
                <w:rFonts w:asciiTheme="minorHAnsi" w:hAnsiTheme="minorHAnsi"/>
                <w:b w:val="0"/>
              </w:rPr>
              <w:t>4. Aprovechar los conocimientos global y local para promover la innovación en las comunidades y mejorar las intervenciones de los proyectos.</w:t>
            </w:r>
          </w:p>
        </w:tc>
      </w:tr>
    </w:tbl>
    <w:p w14:paraId="3355C759" w14:textId="77777777" w:rsidR="00A07DCF" w:rsidRDefault="00A07DCF" w:rsidP="00A07DCF">
      <w:pPr>
        <w:pStyle w:val="ColorfulList-Accent11"/>
        <w:ind w:left="0"/>
        <w:jc w:val="both"/>
        <w:rPr>
          <w:rFonts w:asciiTheme="minorHAnsi" w:hAnsiTheme="minorHAnsi"/>
          <w:color w:val="244061"/>
          <w:sz w:val="24"/>
          <w:szCs w:val="24"/>
        </w:rPr>
      </w:pPr>
    </w:p>
    <w:p w14:paraId="4B85A94C" w14:textId="77777777" w:rsidR="00A07DCF" w:rsidRDefault="00A07DCF" w:rsidP="00A07DCF">
      <w:pPr>
        <w:pStyle w:val="ColorfulList-Accent11"/>
        <w:ind w:left="0"/>
        <w:jc w:val="both"/>
        <w:rPr>
          <w:rFonts w:asciiTheme="minorHAnsi" w:hAnsiTheme="minorHAnsi"/>
          <w:color w:val="244061"/>
          <w:sz w:val="24"/>
          <w:szCs w:val="24"/>
        </w:rPr>
      </w:pPr>
      <w:r w:rsidRPr="00EC5D70">
        <w:rPr>
          <w:rFonts w:asciiTheme="minorHAnsi" w:hAnsiTheme="minorHAnsi"/>
          <w:color w:val="244061"/>
        </w:rPr>
        <w:t>Para poder cumplir con estos objetivos, la Reunión combinó un conjunto de metodologías y diversos espacios de discusión</w:t>
      </w:r>
      <w:r>
        <w:rPr>
          <w:rStyle w:val="FootnoteReference"/>
          <w:rFonts w:asciiTheme="minorHAnsi" w:hAnsiTheme="minorHAnsi"/>
          <w:color w:val="244061"/>
          <w:sz w:val="24"/>
          <w:szCs w:val="24"/>
        </w:rPr>
        <w:footnoteReference w:id="1"/>
      </w:r>
      <w:r w:rsidRPr="00EC5D70">
        <w:rPr>
          <w:rFonts w:asciiTheme="minorHAnsi" w:hAnsiTheme="minorHAnsi"/>
          <w:color w:val="244061"/>
        </w:rPr>
        <w:t xml:space="preserve">. </w:t>
      </w:r>
      <w:r w:rsidRPr="00EC5D70">
        <w:rPr>
          <w:rFonts w:asciiTheme="minorHAnsi" w:hAnsiTheme="minorHAnsi"/>
          <w:b/>
          <w:color w:val="244061"/>
        </w:rPr>
        <w:t>Un espacio novedoso fue los Seminarios</w:t>
      </w:r>
      <w:r w:rsidRPr="00EC5D70">
        <w:rPr>
          <w:rFonts w:asciiTheme="minorHAnsi" w:hAnsiTheme="minorHAnsi"/>
          <w:color w:val="244061"/>
        </w:rPr>
        <w:t xml:space="preserve">, sesiones en que los proyectos pudieron presentar resultados específicos de investigación a un grupo de colegas y en las que se generó una enriquecedora revisión de pares. Los participantes valoraron positivamente </w:t>
      </w:r>
      <w:r w:rsidRPr="00226DA1">
        <w:rPr>
          <w:rFonts w:asciiTheme="minorHAnsi" w:hAnsiTheme="minorHAnsi"/>
          <w:color w:val="244061"/>
        </w:rPr>
        <w:t>(69%++, 28%+)</w:t>
      </w:r>
      <w:r w:rsidRPr="00EC5D70">
        <w:rPr>
          <w:rFonts w:asciiTheme="minorHAnsi" w:hAnsiTheme="minorHAnsi"/>
          <w:color w:val="244061"/>
        </w:rPr>
        <w:t xml:space="preserve"> el valor agregado de los Seminarios. Otro momento incorporado en esta Séptima Reunión fue el </w:t>
      </w:r>
      <w:r w:rsidRPr="00EC5D70">
        <w:rPr>
          <w:rFonts w:asciiTheme="minorHAnsi" w:hAnsiTheme="minorHAnsi"/>
          <w:b/>
          <w:color w:val="244061"/>
        </w:rPr>
        <w:t>Espacio Abierto</w:t>
      </w:r>
      <w:r w:rsidRPr="00EC5D70">
        <w:rPr>
          <w:rFonts w:asciiTheme="minorHAnsi" w:hAnsiTheme="minorHAnsi"/>
          <w:color w:val="244061"/>
        </w:rPr>
        <w:t>, en el que los participantes pudieron proponer y elegir democráticamente cuatro temas de su particular interés</w:t>
      </w:r>
      <w:r w:rsidRPr="00EC5D70">
        <w:rPr>
          <w:rStyle w:val="FootnoteReference"/>
          <w:rFonts w:asciiTheme="minorHAnsi" w:hAnsiTheme="minorHAnsi"/>
          <w:color w:val="244061"/>
        </w:rPr>
        <w:footnoteReference w:id="2"/>
      </w:r>
      <w:r w:rsidRPr="00EC5D70">
        <w:rPr>
          <w:rFonts w:asciiTheme="minorHAnsi" w:hAnsiTheme="minorHAnsi"/>
          <w:color w:val="244061"/>
        </w:rPr>
        <w:t xml:space="preserve">, en torno a los cuales consideraban pertinente abordar y profundizar. El Espacio Abierto también fue altamente valorado por los </w:t>
      </w:r>
      <w:r w:rsidRPr="00226DA1">
        <w:rPr>
          <w:rFonts w:asciiTheme="minorHAnsi" w:hAnsiTheme="minorHAnsi"/>
          <w:color w:val="244061"/>
        </w:rPr>
        <w:t>participantes (47%++, 41%+).</w:t>
      </w:r>
    </w:p>
    <w:p w14:paraId="7D1D73D3" w14:textId="77777777" w:rsidR="00A07DCF" w:rsidRDefault="00A07DCF" w:rsidP="00A07DCF">
      <w:pPr>
        <w:pStyle w:val="ColorfulList-Accent11"/>
        <w:ind w:left="0"/>
        <w:jc w:val="both"/>
        <w:rPr>
          <w:rFonts w:asciiTheme="minorHAnsi" w:hAnsiTheme="minorHAnsi"/>
          <w:color w:val="244061"/>
          <w:sz w:val="24"/>
          <w:szCs w:val="24"/>
        </w:rPr>
      </w:pPr>
    </w:p>
    <w:p w14:paraId="1F03ECAE" w14:textId="77777777" w:rsidR="00A07DCF" w:rsidRPr="00A07DCF" w:rsidRDefault="00A07DCF" w:rsidP="00A07DCF">
      <w:pPr>
        <w:pStyle w:val="ColorfulList-Accent11"/>
        <w:ind w:left="0"/>
        <w:jc w:val="both"/>
        <w:rPr>
          <w:rFonts w:asciiTheme="minorHAnsi" w:hAnsiTheme="minorHAnsi"/>
          <w:color w:val="244061"/>
          <w:sz w:val="24"/>
          <w:szCs w:val="24"/>
        </w:rPr>
      </w:pPr>
      <w:r w:rsidRPr="00A07DCF">
        <w:rPr>
          <w:rFonts w:asciiTheme="minorHAnsi" w:hAnsiTheme="minorHAnsi"/>
          <w:color w:val="244061"/>
        </w:rPr>
        <w:t xml:space="preserve">La Reunión también incluyó una </w:t>
      </w:r>
      <w:r w:rsidRPr="00A07DCF">
        <w:rPr>
          <w:rFonts w:asciiTheme="minorHAnsi" w:hAnsiTheme="minorHAnsi"/>
          <w:b/>
          <w:color w:val="244061"/>
        </w:rPr>
        <w:t>visita de campo</w:t>
      </w:r>
      <w:r w:rsidRPr="00A07DCF">
        <w:rPr>
          <w:rFonts w:asciiTheme="minorHAnsi" w:hAnsiTheme="minorHAnsi"/>
          <w:color w:val="244061"/>
        </w:rPr>
        <w:t xml:space="preserve"> al Ayllu </w:t>
      </w:r>
      <w:proofErr w:type="spellStart"/>
      <w:r w:rsidRPr="00A07DCF">
        <w:rPr>
          <w:rFonts w:asciiTheme="minorHAnsi" w:hAnsiTheme="minorHAnsi"/>
          <w:color w:val="244061"/>
        </w:rPr>
        <w:t>Urinsaya</w:t>
      </w:r>
      <w:proofErr w:type="spellEnd"/>
      <w:r w:rsidRPr="00A07DCF">
        <w:rPr>
          <w:rFonts w:asciiTheme="minorHAnsi" w:hAnsiTheme="minorHAnsi"/>
          <w:color w:val="244061"/>
        </w:rPr>
        <w:t>, organizada por la Fundación AGRECOL, con el apoyo logístico de la Fundación Valles</w:t>
      </w:r>
      <w:r w:rsidRPr="00EC5D70">
        <w:rPr>
          <w:rStyle w:val="FootnoteReference"/>
          <w:rFonts w:asciiTheme="minorHAnsi" w:hAnsiTheme="minorHAnsi"/>
          <w:color w:val="244061"/>
        </w:rPr>
        <w:footnoteReference w:id="3"/>
      </w:r>
      <w:r w:rsidRPr="00A07DCF">
        <w:rPr>
          <w:rFonts w:asciiTheme="minorHAnsi" w:hAnsiTheme="minorHAnsi"/>
          <w:color w:val="244061"/>
        </w:rPr>
        <w:t xml:space="preserve">. En preparación a la visita de campo, se abrió un </w:t>
      </w:r>
      <w:r w:rsidRPr="00A07DCF">
        <w:rPr>
          <w:rFonts w:asciiTheme="minorHAnsi" w:hAnsiTheme="minorHAnsi"/>
          <w:b/>
          <w:color w:val="244061"/>
        </w:rPr>
        <w:t>debate en plenaria sobre la participación de agricultores en proyectos y procesos de desarrollo.</w:t>
      </w:r>
      <w:r w:rsidRPr="00A07DCF">
        <w:rPr>
          <w:rFonts w:asciiTheme="minorHAnsi" w:hAnsiTheme="minorHAnsi"/>
          <w:color w:val="244061"/>
        </w:rPr>
        <w:t xml:space="preserve"> A través de una metodología participativa (entrevista a “comadres y compadres”), los participantes pudieron profundizar elementos clave en torno al tema, así como retos pendientes. Para la visita de campo, los miembros de la Comunidad de Práctica fueron divididos en </w:t>
      </w:r>
      <w:r w:rsidRPr="00A07DCF">
        <w:rPr>
          <w:rFonts w:asciiTheme="minorHAnsi" w:hAnsiTheme="minorHAnsi"/>
          <w:b/>
          <w:color w:val="244061"/>
        </w:rPr>
        <w:t>cuatro subgrupos que tuvieron la posibilidad de conocer e intercambiar sobre algunas prácticas de la Comunidad</w:t>
      </w:r>
      <w:r w:rsidRPr="00A07DCF">
        <w:rPr>
          <w:rFonts w:asciiTheme="minorHAnsi" w:hAnsiTheme="minorHAnsi"/>
          <w:color w:val="244061"/>
        </w:rPr>
        <w:t xml:space="preserve"> de </w:t>
      </w:r>
      <w:proofErr w:type="spellStart"/>
      <w:r w:rsidRPr="00A07DCF">
        <w:rPr>
          <w:rFonts w:asciiTheme="minorHAnsi" w:hAnsiTheme="minorHAnsi"/>
          <w:color w:val="244061"/>
        </w:rPr>
        <w:t>Chuñu</w:t>
      </w:r>
      <w:proofErr w:type="spellEnd"/>
      <w:r w:rsidRPr="00A07DCF">
        <w:rPr>
          <w:rFonts w:asciiTheme="minorHAnsi" w:hAnsiTheme="minorHAnsi"/>
          <w:color w:val="244061"/>
        </w:rPr>
        <w:t xml:space="preserve"> </w:t>
      </w:r>
      <w:proofErr w:type="spellStart"/>
      <w:r w:rsidRPr="00A07DCF">
        <w:rPr>
          <w:rFonts w:asciiTheme="minorHAnsi" w:hAnsiTheme="minorHAnsi"/>
          <w:color w:val="244061"/>
        </w:rPr>
        <w:t>Chuñuni</w:t>
      </w:r>
      <w:proofErr w:type="spellEnd"/>
      <w:r w:rsidRPr="00A07DCF">
        <w:rPr>
          <w:rFonts w:asciiTheme="minorHAnsi" w:hAnsiTheme="minorHAnsi"/>
          <w:color w:val="244061"/>
        </w:rPr>
        <w:t xml:space="preserve"> (elaboración de chuño, venteo de granos, plantas medicinales, selección de semilla de papa). Si bien la visita de campo fue </w:t>
      </w:r>
      <w:r w:rsidRPr="00A07DCF">
        <w:rPr>
          <w:rFonts w:asciiTheme="minorHAnsi" w:hAnsiTheme="minorHAnsi"/>
          <w:color w:val="244061"/>
        </w:rPr>
        <w:lastRenderedPageBreak/>
        <w:t>valorada positivamente por los participantes (45%++,36%+), el concepto mismo de la visita de campo fue cuestionado por los miembros de la Comunidad de Práctica.</w:t>
      </w:r>
      <w:r>
        <w:rPr>
          <w:rStyle w:val="FootnoteReference"/>
          <w:rFonts w:asciiTheme="minorHAnsi" w:hAnsiTheme="minorHAnsi"/>
          <w:color w:val="244061"/>
          <w:sz w:val="24"/>
          <w:szCs w:val="24"/>
        </w:rPr>
        <w:footnoteReference w:id="4"/>
      </w:r>
      <w:r w:rsidRPr="00A07DCF">
        <w:rPr>
          <w:rFonts w:asciiTheme="minorHAnsi" w:hAnsiTheme="minorHAnsi"/>
          <w:color w:val="244061"/>
          <w:sz w:val="24"/>
          <w:szCs w:val="24"/>
        </w:rPr>
        <w:t xml:space="preserve"> </w:t>
      </w:r>
    </w:p>
    <w:p w14:paraId="749B9F88" w14:textId="77777777" w:rsidR="00A07DCF" w:rsidRDefault="00A07DCF" w:rsidP="00A07DCF">
      <w:pPr>
        <w:pStyle w:val="ColorfulList-Accent11"/>
        <w:ind w:left="0"/>
        <w:jc w:val="both"/>
        <w:rPr>
          <w:rFonts w:asciiTheme="minorHAnsi" w:hAnsiTheme="minorHAnsi"/>
          <w:color w:val="244061"/>
          <w:sz w:val="24"/>
          <w:szCs w:val="24"/>
        </w:rPr>
      </w:pPr>
    </w:p>
    <w:p w14:paraId="0827C6FA" w14:textId="6489AAEF" w:rsidR="00A07DCF" w:rsidRPr="00A07DCF" w:rsidRDefault="00A07DCF" w:rsidP="00A07DCF">
      <w:pPr>
        <w:pStyle w:val="ColorfulList-Accent11"/>
        <w:ind w:left="0"/>
        <w:jc w:val="both"/>
        <w:rPr>
          <w:rFonts w:asciiTheme="minorHAnsi" w:hAnsiTheme="minorHAnsi"/>
          <w:color w:val="244061"/>
        </w:rPr>
      </w:pPr>
      <w:r w:rsidRPr="00EC5D70">
        <w:rPr>
          <w:rFonts w:asciiTheme="minorHAnsi" w:hAnsiTheme="minorHAnsi"/>
          <w:color w:val="244061"/>
        </w:rPr>
        <w:t xml:space="preserve">Al igual que en años anteriores, los </w:t>
      </w:r>
      <w:r w:rsidRPr="00EC5D70">
        <w:rPr>
          <w:rFonts w:asciiTheme="minorHAnsi" w:hAnsiTheme="minorHAnsi"/>
          <w:b/>
          <w:color w:val="244061"/>
        </w:rPr>
        <w:t>Grupos Temáticos</w:t>
      </w:r>
      <w:r>
        <w:rPr>
          <w:rStyle w:val="FootnoteReference"/>
          <w:rFonts w:asciiTheme="minorHAnsi" w:hAnsiTheme="minorHAnsi"/>
          <w:color w:val="244061"/>
          <w:sz w:val="24"/>
          <w:szCs w:val="24"/>
        </w:rPr>
        <w:footnoteReference w:id="5"/>
      </w:r>
      <w:r>
        <w:rPr>
          <w:rFonts w:asciiTheme="minorHAnsi" w:hAnsiTheme="minorHAnsi"/>
          <w:color w:val="244061"/>
          <w:sz w:val="24"/>
          <w:szCs w:val="24"/>
        </w:rPr>
        <w:t xml:space="preserve"> </w:t>
      </w:r>
      <w:r w:rsidRPr="00EC5D70">
        <w:rPr>
          <w:rFonts w:asciiTheme="minorHAnsi" w:hAnsiTheme="minorHAnsi"/>
          <w:color w:val="244061"/>
        </w:rPr>
        <w:t>tuvieron la posibilidad de reunirse para discutir sobre los principales aprendizajes y lecciones aprendidas generados durante el año, así como identificar posibilidades de sinergia y potenciales actividades conjuntas.</w:t>
      </w:r>
      <w:r w:rsidRPr="00EC5D70">
        <w:rPr>
          <w:rStyle w:val="FootnoteReference"/>
          <w:rFonts w:asciiTheme="minorHAnsi" w:hAnsiTheme="minorHAnsi"/>
          <w:color w:val="244061"/>
        </w:rPr>
        <w:footnoteReference w:id="6"/>
      </w:r>
      <w:r w:rsidRPr="00EC5D70">
        <w:rPr>
          <w:rFonts w:asciiTheme="minorHAnsi" w:hAnsiTheme="minorHAnsi"/>
          <w:color w:val="244061"/>
        </w:rPr>
        <w:t xml:space="preserve"> Otro espacio de intercambio entre los proyectos fue la </w:t>
      </w:r>
      <w:r w:rsidRPr="00EC5D70">
        <w:rPr>
          <w:rFonts w:asciiTheme="minorHAnsi" w:hAnsiTheme="minorHAnsi"/>
          <w:b/>
          <w:color w:val="244061"/>
        </w:rPr>
        <w:t>Feria</w:t>
      </w:r>
      <w:r w:rsidRPr="00EC5D70">
        <w:rPr>
          <w:rFonts w:asciiTheme="minorHAnsi" w:hAnsiTheme="minorHAnsi"/>
          <w:color w:val="244061"/>
        </w:rPr>
        <w:t>, un momento diseñado para una interacción más informal entre los participantes, incluyendo la presentación de videos, la distribución de publicaciones, etc.</w:t>
      </w:r>
      <w:r w:rsidR="00924C88">
        <w:rPr>
          <w:rStyle w:val="FootnoteReference"/>
          <w:rFonts w:asciiTheme="minorHAnsi" w:hAnsiTheme="minorHAnsi"/>
          <w:color w:val="244061"/>
        </w:rPr>
        <w:footnoteReference w:id="7"/>
      </w:r>
      <w:r w:rsidRPr="00EC5D70">
        <w:rPr>
          <w:rFonts w:asciiTheme="minorHAnsi" w:hAnsiTheme="minorHAnsi"/>
          <w:color w:val="244061"/>
        </w:rPr>
        <w:t xml:space="preserve"> </w:t>
      </w:r>
      <w:r w:rsidRPr="00A07DCF">
        <w:rPr>
          <w:rFonts w:asciiTheme="minorHAnsi" w:hAnsiTheme="minorHAnsi"/>
          <w:color w:val="244061"/>
        </w:rPr>
        <w:t xml:space="preserve">Como ejercicio final de la Reunión, los participantes sintetizaron las potenciales actividades conjuntas que pretenden desarrollar entre julio 2011 y junio 2012. Este momento de </w:t>
      </w:r>
      <w:r w:rsidRPr="00A07DCF">
        <w:rPr>
          <w:rFonts w:asciiTheme="minorHAnsi" w:hAnsiTheme="minorHAnsi"/>
          <w:b/>
          <w:color w:val="244061"/>
        </w:rPr>
        <w:t>planificación participativa</w:t>
      </w:r>
      <w:r w:rsidRPr="00A07DCF">
        <w:rPr>
          <w:rFonts w:asciiTheme="minorHAnsi" w:hAnsiTheme="minorHAnsi"/>
          <w:color w:val="244061"/>
        </w:rPr>
        <w:t xml:space="preserve"> permitió a los participantes </w:t>
      </w:r>
      <w:r w:rsidRPr="00A07DCF">
        <w:rPr>
          <w:rFonts w:asciiTheme="minorHAnsi" w:hAnsiTheme="minorHAnsi"/>
          <w:b/>
          <w:color w:val="244061"/>
        </w:rPr>
        <w:t xml:space="preserve">identificar posibilidades concretas de colaboración a diferentes niveles: bilateral, nacional y regional. </w:t>
      </w:r>
      <w:r w:rsidRPr="00A07DCF">
        <w:rPr>
          <w:rFonts w:asciiTheme="minorHAnsi" w:hAnsiTheme="minorHAnsi"/>
          <w:color w:val="244061"/>
        </w:rPr>
        <w:t xml:space="preserve">Adicionalmente, la Fundación </w:t>
      </w:r>
      <w:proofErr w:type="spellStart"/>
      <w:r w:rsidRPr="00A07DCF">
        <w:rPr>
          <w:rFonts w:asciiTheme="minorHAnsi" w:hAnsiTheme="minorHAnsi"/>
          <w:color w:val="244061"/>
        </w:rPr>
        <w:t>McKnight</w:t>
      </w:r>
      <w:proofErr w:type="spellEnd"/>
      <w:r w:rsidRPr="00A07DCF">
        <w:rPr>
          <w:rFonts w:asciiTheme="minorHAnsi" w:hAnsiTheme="minorHAnsi"/>
          <w:color w:val="244061"/>
        </w:rPr>
        <w:t xml:space="preserve"> socializó sus principales actividades globales. </w:t>
      </w:r>
      <w:r>
        <w:rPr>
          <w:rStyle w:val="FootnoteReference"/>
          <w:rFonts w:asciiTheme="minorHAnsi" w:hAnsiTheme="minorHAnsi"/>
          <w:color w:val="244061"/>
        </w:rPr>
        <w:footnoteReference w:id="8"/>
      </w:r>
    </w:p>
    <w:p w14:paraId="79091F7C" w14:textId="77777777" w:rsidR="00A07DCF" w:rsidRDefault="00A07DCF" w:rsidP="00A07DCF">
      <w:pPr>
        <w:pStyle w:val="ColorfulList-Accent11"/>
        <w:ind w:left="0"/>
        <w:jc w:val="both"/>
        <w:rPr>
          <w:rFonts w:asciiTheme="minorHAnsi" w:hAnsiTheme="minorHAnsi"/>
          <w:color w:val="244061"/>
          <w:sz w:val="24"/>
          <w:szCs w:val="24"/>
        </w:rPr>
      </w:pPr>
    </w:p>
    <w:p w14:paraId="6E09E0DD" w14:textId="77777777" w:rsidR="00A07DCF" w:rsidRDefault="00A07DCF" w:rsidP="00A07DCF">
      <w:pPr>
        <w:pStyle w:val="ColorfulList-Accent11"/>
        <w:ind w:left="0"/>
        <w:jc w:val="both"/>
        <w:rPr>
          <w:rFonts w:asciiTheme="minorHAnsi" w:hAnsiTheme="minorHAnsi"/>
          <w:color w:val="244061"/>
          <w:sz w:val="24"/>
          <w:szCs w:val="24"/>
        </w:rPr>
      </w:pPr>
      <w:r w:rsidRPr="00EC5D70">
        <w:rPr>
          <w:rFonts w:asciiTheme="minorHAnsi" w:hAnsiTheme="minorHAnsi"/>
          <w:color w:val="244061"/>
        </w:rPr>
        <w:t>A través de este conjunto de actividades, los objetivos de la Séptima Reunión de la Comunidad fueron alcanzados satisfactoriamente</w:t>
      </w:r>
      <w:r w:rsidRPr="00EC5D70">
        <w:rPr>
          <w:rStyle w:val="FootnoteReference"/>
          <w:rFonts w:asciiTheme="minorHAnsi" w:hAnsiTheme="minorHAnsi"/>
          <w:color w:val="244061"/>
        </w:rPr>
        <w:footnoteReference w:id="9"/>
      </w:r>
      <w:r w:rsidRPr="00EC5D70">
        <w:rPr>
          <w:rFonts w:asciiTheme="minorHAnsi" w:hAnsiTheme="minorHAnsi"/>
          <w:color w:val="244061"/>
        </w:rPr>
        <w:t xml:space="preserve">. De igual manera, los participantes valoraron positivamente el </w:t>
      </w:r>
      <w:r w:rsidRPr="00EC5D70">
        <w:rPr>
          <w:rFonts w:asciiTheme="minorHAnsi" w:hAnsiTheme="minorHAnsi"/>
          <w:b/>
          <w:color w:val="244061"/>
        </w:rPr>
        <w:t>cumplimiento de sus expectativas</w:t>
      </w:r>
      <w:r>
        <w:rPr>
          <w:rFonts w:asciiTheme="minorHAnsi" w:hAnsiTheme="minorHAnsi"/>
          <w:color w:val="244061"/>
        </w:rPr>
        <w:t xml:space="preserve"> (51%++;46%+</w:t>
      </w:r>
      <w:r w:rsidRPr="00EC5D70">
        <w:rPr>
          <w:rFonts w:asciiTheme="minorHAnsi" w:hAnsiTheme="minorHAnsi"/>
          <w:color w:val="244061"/>
        </w:rPr>
        <w:t>). Éstas giraron en torno a generar un intercambio crítico entre proyectos y revitalizar la revisión de pares, así como compartir experiencias y avances; reflexionar sobre la participación de agricultores y el diálogo de saberes; analizar el estado de los proyectos en el contexto de la planificación de la Fundación; y, examinar posibilidades de escalonamiento de los resultados de las intervenciones de los proyectos.</w:t>
      </w:r>
      <w:r>
        <w:rPr>
          <w:rStyle w:val="FootnoteReference"/>
          <w:rFonts w:asciiTheme="minorHAnsi" w:hAnsiTheme="minorHAnsi"/>
          <w:color w:val="244061"/>
          <w:sz w:val="24"/>
          <w:szCs w:val="24"/>
        </w:rPr>
        <w:footnoteReference w:id="10"/>
      </w:r>
    </w:p>
    <w:p w14:paraId="0C047234" w14:textId="77777777" w:rsidR="00A07DCF" w:rsidRDefault="00A07DCF" w:rsidP="00A07DCF">
      <w:pPr>
        <w:pStyle w:val="ColorfulList-Accent11"/>
        <w:ind w:left="0"/>
        <w:jc w:val="both"/>
        <w:rPr>
          <w:rFonts w:asciiTheme="minorHAnsi" w:hAnsiTheme="minorHAnsi"/>
          <w:color w:val="244061"/>
          <w:sz w:val="24"/>
          <w:szCs w:val="24"/>
        </w:rPr>
      </w:pPr>
    </w:p>
    <w:tbl>
      <w:tblPr>
        <w:tblStyle w:val="MediumShading1-Accent1"/>
        <w:tblW w:w="0" w:type="auto"/>
        <w:tblBorders>
          <w:top w:val="single" w:sz="8" w:space="0" w:color="DBE5F1" w:themeColor="accent1" w:themeTint="33"/>
          <w:left w:val="single" w:sz="8" w:space="0" w:color="DBE5F1" w:themeColor="accent1" w:themeTint="33"/>
          <w:bottom w:val="single" w:sz="8" w:space="0" w:color="DBE5F1" w:themeColor="accent1" w:themeTint="33"/>
          <w:right w:val="single" w:sz="8" w:space="0" w:color="DBE5F1" w:themeColor="accent1" w:themeTint="33"/>
          <w:insideH w:val="none" w:sz="0" w:space="0" w:color="auto"/>
        </w:tblBorders>
        <w:shd w:val="clear" w:color="auto" w:fill="E4F6FF"/>
        <w:tblLook w:val="04A0" w:firstRow="1" w:lastRow="0" w:firstColumn="1" w:lastColumn="0" w:noHBand="0" w:noVBand="1"/>
      </w:tblPr>
      <w:tblGrid>
        <w:gridCol w:w="8516"/>
      </w:tblGrid>
      <w:tr w:rsidR="00A07DCF" w14:paraId="41E82FD2" w14:textId="77777777" w:rsidTr="009013BB">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516" w:type="dxa"/>
            <w:tcBorders>
              <w:top w:val="none" w:sz="0" w:space="0" w:color="auto"/>
              <w:left w:val="none" w:sz="0" w:space="0" w:color="auto"/>
              <w:bottom w:val="none" w:sz="0" w:space="0" w:color="auto"/>
              <w:right w:val="none" w:sz="0" w:space="0" w:color="auto"/>
            </w:tcBorders>
            <w:shd w:val="clear" w:color="auto" w:fill="E4F6FF"/>
          </w:tcPr>
          <w:p w14:paraId="219DE85E" w14:textId="77777777" w:rsidR="00A07DCF" w:rsidRPr="00116379" w:rsidRDefault="00A07DCF" w:rsidP="00442228">
            <w:pPr>
              <w:pStyle w:val="ColorfulList-Accent11"/>
              <w:ind w:left="0"/>
              <w:jc w:val="both"/>
              <w:rPr>
                <w:rFonts w:asciiTheme="minorHAnsi" w:hAnsiTheme="minorHAnsi"/>
                <w:b w:val="0"/>
                <w:color w:val="auto"/>
                <w:sz w:val="20"/>
                <w:szCs w:val="20"/>
              </w:rPr>
            </w:pPr>
            <w:r w:rsidRPr="00116379">
              <w:rPr>
                <w:rFonts w:asciiTheme="minorHAnsi" w:hAnsiTheme="minorHAnsi"/>
                <w:b w:val="0"/>
                <w:color w:val="auto"/>
                <w:sz w:val="20"/>
                <w:szCs w:val="20"/>
              </w:rPr>
              <w:t xml:space="preserve">Esta Memoria recoge lo más sobresaliente de la Séptima Reunión de la Comunidad de Práctica de la Región Andes de la Fundación </w:t>
            </w:r>
            <w:proofErr w:type="spellStart"/>
            <w:r w:rsidRPr="00116379">
              <w:rPr>
                <w:rFonts w:asciiTheme="minorHAnsi" w:hAnsiTheme="minorHAnsi"/>
                <w:b w:val="0"/>
                <w:color w:val="auto"/>
                <w:sz w:val="20"/>
                <w:szCs w:val="20"/>
              </w:rPr>
              <w:t>McKnight</w:t>
            </w:r>
            <w:proofErr w:type="spellEnd"/>
            <w:r w:rsidRPr="00116379">
              <w:rPr>
                <w:rFonts w:asciiTheme="minorHAnsi" w:hAnsiTheme="minorHAnsi"/>
                <w:b w:val="0"/>
                <w:color w:val="auto"/>
                <w:sz w:val="20"/>
                <w:szCs w:val="20"/>
              </w:rPr>
              <w:t xml:space="preserve">. Este documento se complementa con un sitio web que presenta todos los contenidos de la Reunión, incluyendo las presentaciones </w:t>
            </w:r>
            <w:proofErr w:type="spellStart"/>
            <w:r w:rsidRPr="00116379">
              <w:rPr>
                <w:rFonts w:asciiTheme="minorHAnsi" w:hAnsiTheme="minorHAnsi"/>
                <w:b w:val="0"/>
                <w:color w:val="auto"/>
                <w:sz w:val="20"/>
                <w:szCs w:val="20"/>
              </w:rPr>
              <w:t>power</w:t>
            </w:r>
            <w:proofErr w:type="spellEnd"/>
            <w:r w:rsidRPr="00116379">
              <w:rPr>
                <w:rFonts w:asciiTheme="minorHAnsi" w:hAnsiTheme="minorHAnsi"/>
                <w:b w:val="0"/>
                <w:color w:val="auto"/>
                <w:sz w:val="20"/>
                <w:szCs w:val="20"/>
              </w:rPr>
              <w:t xml:space="preserve"> </w:t>
            </w:r>
            <w:proofErr w:type="spellStart"/>
            <w:r w:rsidRPr="00116379">
              <w:rPr>
                <w:rFonts w:asciiTheme="minorHAnsi" w:hAnsiTheme="minorHAnsi"/>
                <w:b w:val="0"/>
                <w:color w:val="auto"/>
                <w:sz w:val="20"/>
                <w:szCs w:val="20"/>
              </w:rPr>
              <w:t>point</w:t>
            </w:r>
            <w:proofErr w:type="spellEnd"/>
            <w:r w:rsidRPr="00116379">
              <w:rPr>
                <w:rFonts w:asciiTheme="minorHAnsi" w:hAnsiTheme="minorHAnsi"/>
                <w:b w:val="0"/>
                <w:color w:val="auto"/>
                <w:sz w:val="20"/>
                <w:szCs w:val="20"/>
              </w:rPr>
              <w:t xml:space="preserve"> y los videos de todas las sesiones del Taller. El sitio web también proporciona la posibilidad de incluir comentarios para cada uno de los espacios del taller y constituye una herramienta importante para que los proyectos puedan socializar con sus equipos y contrapartes los resultados de la CdP7.</w:t>
            </w:r>
          </w:p>
        </w:tc>
      </w:tr>
    </w:tbl>
    <w:p w14:paraId="7939100C" w14:textId="7C9BB6F7" w:rsidR="001E5C1C" w:rsidRPr="00A07DCF" w:rsidRDefault="00A07DCF" w:rsidP="00A07DCF">
      <w:pPr>
        <w:rPr>
          <w:b/>
          <w:color w:val="365F91" w:themeColor="accent1" w:themeShade="BF"/>
          <w:sz w:val="40"/>
          <w:szCs w:val="40"/>
        </w:rPr>
      </w:pPr>
      <w:r>
        <w:rPr>
          <w:b/>
          <w:color w:val="365F91" w:themeColor="accent1" w:themeShade="BF"/>
          <w:sz w:val="40"/>
          <w:szCs w:val="40"/>
        </w:rPr>
        <w:lastRenderedPageBreak/>
        <w:t xml:space="preserve">2. </w:t>
      </w:r>
      <w:r w:rsidR="009777F6">
        <w:rPr>
          <w:b/>
          <w:color w:val="365F91" w:themeColor="accent1" w:themeShade="BF"/>
          <w:sz w:val="40"/>
          <w:szCs w:val="40"/>
        </w:rPr>
        <w:t xml:space="preserve">Perspectivas Globales y Regionales </w:t>
      </w:r>
    </w:p>
    <w:p w14:paraId="01745EE0" w14:textId="77777777" w:rsidR="00BF7266" w:rsidRPr="00A07DCF" w:rsidRDefault="00BF7266" w:rsidP="001E5C1C">
      <w:pPr>
        <w:rPr>
          <w:b/>
          <w:color w:val="365F91" w:themeColor="accent1" w:themeShade="BF"/>
          <w:sz w:val="40"/>
          <w:szCs w:val="40"/>
        </w:rPr>
      </w:pPr>
    </w:p>
    <w:p w14:paraId="5DDB8F57" w14:textId="73B1872D" w:rsidR="001E5C1C" w:rsidRDefault="001E5C1C" w:rsidP="00360391">
      <w:pPr>
        <w:pStyle w:val="ListParagraph"/>
        <w:numPr>
          <w:ilvl w:val="1"/>
          <w:numId w:val="3"/>
        </w:numPr>
        <w:rPr>
          <w:b/>
          <w:color w:val="365F91" w:themeColor="accent1" w:themeShade="BF"/>
          <w:sz w:val="32"/>
          <w:szCs w:val="32"/>
        </w:rPr>
      </w:pPr>
      <w:r w:rsidRPr="00442228">
        <w:rPr>
          <w:b/>
          <w:color w:val="365F91" w:themeColor="accent1" w:themeShade="BF"/>
          <w:sz w:val="32"/>
          <w:szCs w:val="32"/>
        </w:rPr>
        <w:t>Perspectivas Globales</w:t>
      </w:r>
      <w:r w:rsidR="00B34710">
        <w:rPr>
          <w:b/>
          <w:color w:val="365F91" w:themeColor="accent1" w:themeShade="BF"/>
          <w:sz w:val="32"/>
          <w:szCs w:val="32"/>
        </w:rPr>
        <w:t xml:space="preserve"> </w:t>
      </w:r>
    </w:p>
    <w:p w14:paraId="7D318CBE" w14:textId="62321265" w:rsidR="00B34710" w:rsidRDefault="00782440" w:rsidP="00B34710">
      <w:pPr>
        <w:rPr>
          <w:rFonts w:cs="Verdana"/>
          <w:i/>
          <w:iCs/>
          <w:sz w:val="22"/>
          <w:szCs w:val="22"/>
          <w:lang w:val="en-US"/>
        </w:rPr>
      </w:pPr>
      <w:r w:rsidRPr="00782440">
        <w:rPr>
          <w:rFonts w:cs="Verdana"/>
          <w:i/>
          <w:iCs/>
          <w:sz w:val="22"/>
          <w:szCs w:val="22"/>
          <w:lang w:val="en-US"/>
        </w:rPr>
        <w:t xml:space="preserve">Jane </w:t>
      </w:r>
      <w:proofErr w:type="spellStart"/>
      <w:r w:rsidRPr="00782440">
        <w:rPr>
          <w:rFonts w:cs="Verdana"/>
          <w:i/>
          <w:iCs/>
          <w:sz w:val="22"/>
          <w:szCs w:val="22"/>
          <w:lang w:val="en-US"/>
        </w:rPr>
        <w:t>Maland</w:t>
      </w:r>
      <w:proofErr w:type="spellEnd"/>
      <w:r w:rsidRPr="00782440">
        <w:rPr>
          <w:rFonts w:cs="Verdana"/>
          <w:i/>
          <w:iCs/>
          <w:sz w:val="22"/>
          <w:szCs w:val="22"/>
          <w:lang w:val="en-US"/>
        </w:rPr>
        <w:t xml:space="preserve"> Cady y Becky </w:t>
      </w:r>
      <w:proofErr w:type="spellStart"/>
      <w:r w:rsidRPr="00782440">
        <w:rPr>
          <w:rFonts w:cs="Verdana"/>
          <w:i/>
          <w:iCs/>
          <w:sz w:val="22"/>
          <w:szCs w:val="22"/>
          <w:lang w:val="en-US"/>
        </w:rPr>
        <w:t>Monnens</w:t>
      </w:r>
      <w:proofErr w:type="spellEnd"/>
    </w:p>
    <w:p w14:paraId="35F895F7" w14:textId="77777777" w:rsidR="00782440" w:rsidRPr="00782440" w:rsidRDefault="00782440" w:rsidP="00B34710">
      <w:pPr>
        <w:rPr>
          <w:b/>
          <w:color w:val="365F91" w:themeColor="accent1" w:themeShade="BF"/>
          <w:sz w:val="22"/>
          <w:szCs w:val="22"/>
        </w:rPr>
      </w:pPr>
    </w:p>
    <w:p w14:paraId="39357BEF" w14:textId="1C9E0670" w:rsidR="00F215C6" w:rsidRDefault="00B34710" w:rsidP="00B34710">
      <w:pPr>
        <w:jc w:val="both"/>
        <w:rPr>
          <w:color w:val="244061"/>
          <w:sz w:val="22"/>
          <w:szCs w:val="22"/>
        </w:rPr>
      </w:pPr>
      <w:r w:rsidRPr="00ED218F">
        <w:rPr>
          <w:color w:val="244061"/>
          <w:sz w:val="22"/>
          <w:szCs w:val="22"/>
        </w:rPr>
        <w:t xml:space="preserve">Esta primera presentación tuvo la finalidad de exponer a los participantes la Fundación </w:t>
      </w:r>
      <w:proofErr w:type="spellStart"/>
      <w:r w:rsidR="00031E6B" w:rsidRPr="00ED218F">
        <w:rPr>
          <w:color w:val="244061"/>
          <w:sz w:val="22"/>
          <w:szCs w:val="22"/>
        </w:rPr>
        <w:t>McKnight</w:t>
      </w:r>
      <w:proofErr w:type="spellEnd"/>
      <w:r w:rsidR="00031E6B" w:rsidRPr="00ED218F">
        <w:rPr>
          <w:color w:val="244061"/>
          <w:sz w:val="22"/>
          <w:szCs w:val="22"/>
        </w:rPr>
        <w:t xml:space="preserve"> en su dimensión global, de forma que pudiesen </w:t>
      </w:r>
      <w:r w:rsidR="00D30507" w:rsidRPr="00ED218F">
        <w:rPr>
          <w:color w:val="244061"/>
          <w:sz w:val="22"/>
          <w:szCs w:val="22"/>
        </w:rPr>
        <w:t xml:space="preserve">conocer el conjunto de Programas que apoya la Fundación en el mundo, el presupuesto asignado a cada uno de ellos y los énfasis en cada una de las Regiones. </w:t>
      </w:r>
      <w:r w:rsidR="00EA2346" w:rsidRPr="00ED218F">
        <w:rPr>
          <w:color w:val="244061"/>
          <w:sz w:val="22"/>
          <w:szCs w:val="22"/>
        </w:rPr>
        <w:t xml:space="preserve">Se presentó la evolución que ha tenido el Programa Colaborativo de Investigación en Cultivos (CCRP) en sus tres diferentes fases y </w:t>
      </w:r>
      <w:r w:rsidR="0014538B" w:rsidRPr="00ED218F">
        <w:rPr>
          <w:color w:val="244061"/>
          <w:sz w:val="22"/>
          <w:szCs w:val="22"/>
        </w:rPr>
        <w:t xml:space="preserve">se planteó como un mensaje principal de la presentación que el CCRP no está orientado únicamente a la investigación, sino que su finalidad última es mejorar la calidad de vida de los agricultores y sus familias en el mundo. </w:t>
      </w:r>
      <w:r w:rsidR="00AD7EC6" w:rsidRPr="00ED218F">
        <w:rPr>
          <w:color w:val="244061"/>
          <w:sz w:val="22"/>
          <w:szCs w:val="22"/>
        </w:rPr>
        <w:t xml:space="preserve">La presentación permitió que los participantes comprendiesen </w:t>
      </w:r>
      <w:r w:rsidR="006B482A" w:rsidRPr="00ED218F">
        <w:rPr>
          <w:color w:val="244061"/>
          <w:sz w:val="22"/>
          <w:szCs w:val="22"/>
        </w:rPr>
        <w:t xml:space="preserve">los objetivos globales que persigue el CCRP, cómo se complementan y vinculan las Comunidades de Práctica que lo componen </w:t>
      </w:r>
      <w:r w:rsidR="00ED218F" w:rsidRPr="00ED218F">
        <w:rPr>
          <w:color w:val="244061"/>
          <w:sz w:val="22"/>
          <w:szCs w:val="22"/>
        </w:rPr>
        <w:t xml:space="preserve">(Andes, África del Oeste, África del Este, África del Sur), con </w:t>
      </w:r>
      <w:r w:rsidR="00F215C6">
        <w:rPr>
          <w:color w:val="244061"/>
          <w:sz w:val="22"/>
          <w:szCs w:val="22"/>
        </w:rPr>
        <w:t>sus respectivos proyectos.</w:t>
      </w:r>
      <w:r w:rsidR="00252CAD">
        <w:rPr>
          <w:color w:val="244061"/>
          <w:sz w:val="22"/>
          <w:szCs w:val="22"/>
        </w:rPr>
        <w:t xml:space="preserve"> Se revisó rápidamente la Teoría de C</w:t>
      </w:r>
      <w:r w:rsidR="0048169B">
        <w:rPr>
          <w:color w:val="244061"/>
          <w:sz w:val="22"/>
          <w:szCs w:val="22"/>
        </w:rPr>
        <w:t>ambio del CCRP a nivel global, así como su estructura organizacional, con énfasis en los Andes. Finalmente, se contó con un espacio de preguntas y comentarios de los participantes.</w:t>
      </w:r>
    </w:p>
    <w:p w14:paraId="100704EF" w14:textId="77777777" w:rsidR="00D55C1D" w:rsidRDefault="00D55C1D" w:rsidP="00B34710">
      <w:pPr>
        <w:jc w:val="both"/>
        <w:rPr>
          <w:color w:val="244061"/>
          <w:sz w:val="22"/>
          <w:szCs w:val="22"/>
        </w:rPr>
      </w:pPr>
    </w:p>
    <w:tbl>
      <w:tblPr>
        <w:tblStyle w:val="MediumGrid1-Accent5"/>
        <w:tblW w:w="0" w:type="auto"/>
        <w:tblLook w:val="04A0" w:firstRow="1" w:lastRow="0" w:firstColumn="1" w:lastColumn="0" w:noHBand="0" w:noVBand="1"/>
      </w:tblPr>
      <w:tblGrid>
        <w:gridCol w:w="8516"/>
      </w:tblGrid>
      <w:tr w:rsidR="00EC17DB" w14:paraId="29D10101" w14:textId="77777777" w:rsidTr="00EC17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1E515F94" w14:textId="77777777" w:rsidR="008916DD" w:rsidRDefault="00EC17DB" w:rsidP="00B34710">
            <w:pPr>
              <w:jc w:val="both"/>
              <w:rPr>
                <w:color w:val="244061"/>
                <w:sz w:val="22"/>
                <w:szCs w:val="22"/>
              </w:rPr>
            </w:pPr>
            <w:r>
              <w:rPr>
                <w:color w:val="244061"/>
                <w:sz w:val="22"/>
                <w:szCs w:val="22"/>
              </w:rPr>
              <w:t xml:space="preserve">Fundación </w:t>
            </w:r>
            <w:proofErr w:type="spellStart"/>
            <w:r>
              <w:rPr>
                <w:color w:val="244061"/>
                <w:sz w:val="22"/>
                <w:szCs w:val="22"/>
              </w:rPr>
              <w:t>McKnight</w:t>
            </w:r>
            <w:proofErr w:type="spellEnd"/>
            <w:r w:rsidR="008916DD">
              <w:rPr>
                <w:color w:val="244061"/>
                <w:sz w:val="22"/>
                <w:szCs w:val="22"/>
              </w:rPr>
              <w:t xml:space="preserve">                                                                             </w:t>
            </w:r>
          </w:p>
          <w:p w14:paraId="454D189E" w14:textId="32CC7A45" w:rsidR="00EC17DB" w:rsidRPr="008916DD" w:rsidRDefault="00EC17DB" w:rsidP="00B34710">
            <w:pPr>
              <w:jc w:val="both"/>
              <w:rPr>
                <w:color w:val="244061"/>
                <w:sz w:val="22"/>
                <w:szCs w:val="22"/>
              </w:rPr>
            </w:pPr>
            <w:r w:rsidRPr="00775818">
              <w:rPr>
                <w:b w:val="0"/>
                <w:i/>
                <w:color w:val="244061"/>
                <w:sz w:val="22"/>
                <w:szCs w:val="22"/>
              </w:rPr>
              <w:t>Ate</w:t>
            </w:r>
            <w:r w:rsidR="00775818" w:rsidRPr="00775818">
              <w:rPr>
                <w:b w:val="0"/>
                <w:i/>
                <w:color w:val="244061"/>
                <w:sz w:val="22"/>
                <w:szCs w:val="22"/>
              </w:rPr>
              <w:t>nder, Unir y Empoderar</w:t>
            </w:r>
          </w:p>
          <w:p w14:paraId="39B62E3B" w14:textId="77777777" w:rsidR="00775818" w:rsidRDefault="00775818" w:rsidP="00B34710">
            <w:pPr>
              <w:jc w:val="both"/>
              <w:rPr>
                <w:b w:val="0"/>
                <w:i/>
                <w:color w:val="244061"/>
                <w:sz w:val="22"/>
                <w:szCs w:val="22"/>
              </w:rPr>
            </w:pPr>
          </w:p>
          <w:p w14:paraId="4AE515EB" w14:textId="6D1F95EE" w:rsidR="001849AE" w:rsidRDefault="001849AE" w:rsidP="001849AE">
            <w:pPr>
              <w:jc w:val="both"/>
              <w:rPr>
                <w:b w:val="0"/>
                <w:color w:val="244061"/>
                <w:sz w:val="22"/>
                <w:szCs w:val="22"/>
              </w:rPr>
            </w:pPr>
            <w:r>
              <w:rPr>
                <w:b w:val="0"/>
                <w:color w:val="244061"/>
                <w:sz w:val="22"/>
                <w:szCs w:val="22"/>
              </w:rPr>
              <w:t xml:space="preserve">La Fundación </w:t>
            </w:r>
            <w:proofErr w:type="spellStart"/>
            <w:r>
              <w:rPr>
                <w:b w:val="0"/>
                <w:color w:val="244061"/>
                <w:sz w:val="22"/>
                <w:szCs w:val="22"/>
              </w:rPr>
              <w:t>McKnight</w:t>
            </w:r>
            <w:proofErr w:type="spellEnd"/>
            <w:r>
              <w:rPr>
                <w:b w:val="0"/>
                <w:color w:val="244061"/>
                <w:sz w:val="22"/>
                <w:szCs w:val="22"/>
              </w:rPr>
              <w:t xml:space="preserve"> es </w:t>
            </w:r>
            <w:r w:rsidRPr="001849AE">
              <w:rPr>
                <w:b w:val="0"/>
                <w:color w:val="244061"/>
                <w:sz w:val="22"/>
                <w:szCs w:val="22"/>
              </w:rPr>
              <w:t>una fundación familiar basada en Minnesota, con la misión de mejorar la calidad de vida de generaciones presentes y futuras</w:t>
            </w:r>
            <w:r>
              <w:rPr>
                <w:b w:val="0"/>
                <w:color w:val="244061"/>
                <w:sz w:val="22"/>
                <w:szCs w:val="22"/>
              </w:rPr>
              <w:t xml:space="preserve">. </w:t>
            </w:r>
            <w:r w:rsidRPr="001849AE">
              <w:rPr>
                <w:b w:val="0"/>
                <w:color w:val="244061"/>
                <w:sz w:val="22"/>
                <w:szCs w:val="22"/>
              </w:rPr>
              <w:t xml:space="preserve">La Fundación tiene varios programas, </w:t>
            </w:r>
            <w:r>
              <w:rPr>
                <w:b w:val="0"/>
                <w:color w:val="244061"/>
                <w:sz w:val="22"/>
                <w:szCs w:val="22"/>
              </w:rPr>
              <w:t xml:space="preserve">que </w:t>
            </w:r>
            <w:r w:rsidRPr="001849AE">
              <w:rPr>
                <w:b w:val="0"/>
                <w:color w:val="244061"/>
                <w:sz w:val="22"/>
                <w:szCs w:val="22"/>
              </w:rPr>
              <w:t xml:space="preserve">en el 2010 </w:t>
            </w:r>
            <w:r>
              <w:rPr>
                <w:b w:val="0"/>
                <w:color w:val="244061"/>
                <w:sz w:val="22"/>
                <w:szCs w:val="22"/>
              </w:rPr>
              <w:t xml:space="preserve">ascendieron a </w:t>
            </w:r>
            <w:r w:rsidRPr="001849AE">
              <w:rPr>
                <w:b w:val="0"/>
                <w:color w:val="244061"/>
                <w:sz w:val="22"/>
                <w:szCs w:val="22"/>
              </w:rPr>
              <w:t>una donación to</w:t>
            </w:r>
            <w:r>
              <w:rPr>
                <w:b w:val="0"/>
                <w:color w:val="244061"/>
                <w:sz w:val="22"/>
                <w:szCs w:val="22"/>
              </w:rPr>
              <w:t>tal de 98 millones de dólares. Uno de éstos es el</w:t>
            </w:r>
            <w:r w:rsidRPr="001849AE">
              <w:rPr>
                <w:b w:val="0"/>
                <w:color w:val="244061"/>
                <w:sz w:val="22"/>
                <w:szCs w:val="22"/>
              </w:rPr>
              <w:t xml:space="preserve"> Programa Internacional</w:t>
            </w:r>
            <w:r>
              <w:rPr>
                <w:b w:val="0"/>
                <w:color w:val="244061"/>
                <w:sz w:val="22"/>
                <w:szCs w:val="22"/>
              </w:rPr>
              <w:t>, al cual en el 2010</w:t>
            </w:r>
            <w:r w:rsidRPr="001849AE">
              <w:rPr>
                <w:b w:val="0"/>
                <w:color w:val="244061"/>
                <w:sz w:val="22"/>
                <w:szCs w:val="22"/>
              </w:rPr>
              <w:t xml:space="preserve"> </w:t>
            </w:r>
            <w:r>
              <w:rPr>
                <w:b w:val="0"/>
                <w:color w:val="244061"/>
                <w:sz w:val="22"/>
                <w:szCs w:val="22"/>
              </w:rPr>
              <w:t xml:space="preserve">se le asignó el 10% del presupuesto. Éste </w:t>
            </w:r>
            <w:r w:rsidRPr="001849AE">
              <w:rPr>
                <w:b w:val="0"/>
                <w:color w:val="244061"/>
                <w:sz w:val="22"/>
                <w:szCs w:val="22"/>
              </w:rPr>
              <w:t xml:space="preserve">está </w:t>
            </w:r>
            <w:r>
              <w:rPr>
                <w:b w:val="0"/>
                <w:color w:val="244061"/>
                <w:sz w:val="22"/>
                <w:szCs w:val="22"/>
              </w:rPr>
              <w:t>a su vez compuesto por tres Programas:</w:t>
            </w:r>
            <w:r w:rsidRPr="001849AE">
              <w:rPr>
                <w:b w:val="0"/>
                <w:color w:val="244061"/>
                <w:sz w:val="22"/>
                <w:szCs w:val="22"/>
              </w:rPr>
              <w:t xml:space="preserve"> el CCRP, el Programa del Este de Asia que trabaja con mujeres y el Programa del Sur-Este de Asia. </w:t>
            </w:r>
          </w:p>
          <w:p w14:paraId="66E0E45A" w14:textId="77777777" w:rsidR="008916DD" w:rsidRDefault="008916DD" w:rsidP="001849AE">
            <w:pPr>
              <w:jc w:val="both"/>
              <w:rPr>
                <w:b w:val="0"/>
                <w:color w:val="24406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3694"/>
            </w:tblGrid>
            <w:tr w:rsidR="008916DD" w14:paraId="4913F123" w14:textId="77777777" w:rsidTr="008916DD">
              <w:tc>
                <w:tcPr>
                  <w:tcW w:w="4142" w:type="dxa"/>
                </w:tcPr>
                <w:p w14:paraId="103FCDCF" w14:textId="0E701870" w:rsidR="008916DD" w:rsidRDefault="008916DD" w:rsidP="001849AE">
                  <w:pPr>
                    <w:jc w:val="both"/>
                    <w:rPr>
                      <w:b/>
                      <w:color w:val="244061"/>
                      <w:sz w:val="22"/>
                      <w:szCs w:val="22"/>
                    </w:rPr>
                  </w:pPr>
                  <w:r>
                    <w:rPr>
                      <w:noProof/>
                      <w:lang w:val="en-US"/>
                    </w:rPr>
                    <w:drawing>
                      <wp:inline distT="0" distB="0" distL="0" distR="0" wp14:anchorId="7D66265F" wp14:editId="5C6B12CA">
                        <wp:extent cx="2787785" cy="1546698"/>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90462" cy="1548183"/>
                                </a:xfrm>
                                <a:prstGeom prst="rect">
                                  <a:avLst/>
                                </a:prstGeom>
                                <a:noFill/>
                                <a:ln>
                                  <a:noFill/>
                                </a:ln>
                                <a:extLst/>
                              </pic:spPr>
                            </pic:pic>
                          </a:graphicData>
                        </a:graphic>
                      </wp:inline>
                    </w:drawing>
                  </w:r>
                </w:p>
              </w:tc>
              <w:tc>
                <w:tcPr>
                  <w:tcW w:w="4143" w:type="dxa"/>
                </w:tcPr>
                <w:p w14:paraId="1868C918" w14:textId="27600470" w:rsidR="008916DD" w:rsidRPr="008916DD" w:rsidRDefault="008916DD" w:rsidP="008916DD">
                  <w:pPr>
                    <w:jc w:val="center"/>
                    <w:rPr>
                      <w:b/>
                      <w:noProof/>
                      <w:color w:val="244061"/>
                      <w:sz w:val="20"/>
                      <w:szCs w:val="20"/>
                      <w:lang w:val="en-US"/>
                    </w:rPr>
                  </w:pPr>
                  <w:r w:rsidRPr="008916DD">
                    <w:rPr>
                      <w:b/>
                      <w:color w:val="244061"/>
                      <w:sz w:val="20"/>
                      <w:szCs w:val="20"/>
                    </w:rPr>
                    <w:t>Enfoque del CCRP</w:t>
                  </w:r>
                  <w:r>
                    <w:rPr>
                      <w:b/>
                      <w:color w:val="244061"/>
                      <w:sz w:val="20"/>
                      <w:szCs w:val="20"/>
                    </w:rPr>
                    <w:br/>
                  </w:r>
                </w:p>
                <w:p w14:paraId="7AC740F5" w14:textId="06F7582B" w:rsidR="008916DD" w:rsidRDefault="008916DD" w:rsidP="008916DD">
                  <w:pPr>
                    <w:jc w:val="center"/>
                    <w:rPr>
                      <w:b/>
                      <w:color w:val="244061"/>
                      <w:sz w:val="22"/>
                      <w:szCs w:val="22"/>
                    </w:rPr>
                  </w:pPr>
                  <w:r>
                    <w:rPr>
                      <w:b/>
                      <w:noProof/>
                      <w:color w:val="244061"/>
                      <w:sz w:val="22"/>
                      <w:szCs w:val="22"/>
                      <w:lang w:val="en-US"/>
                    </w:rPr>
                    <w:drawing>
                      <wp:inline distT="0" distB="0" distL="0" distR="0" wp14:anchorId="59FE10CF" wp14:editId="7E1FA030">
                        <wp:extent cx="1794753" cy="1185304"/>
                        <wp:effectExtent l="0" t="0" r="889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a de pantalla 2011-08-07 a las 8.34.20.png"/>
                                <pic:cNvPicPr/>
                              </pic:nvPicPr>
                              <pic:blipFill>
                                <a:blip r:embed="rId11">
                                  <a:extLst>
                                    <a:ext uri="{28A0092B-C50C-407E-A947-70E740481C1C}">
                                      <a14:useLocalDpi xmlns:a14="http://schemas.microsoft.com/office/drawing/2010/main" val="0"/>
                                    </a:ext>
                                  </a:extLst>
                                </a:blip>
                                <a:stretch>
                                  <a:fillRect/>
                                </a:stretch>
                              </pic:blipFill>
                              <pic:spPr>
                                <a:xfrm>
                                  <a:off x="0" y="0"/>
                                  <a:ext cx="1797469" cy="1187098"/>
                                </a:xfrm>
                                <a:prstGeom prst="rect">
                                  <a:avLst/>
                                </a:prstGeom>
                              </pic:spPr>
                            </pic:pic>
                          </a:graphicData>
                        </a:graphic>
                      </wp:inline>
                    </w:drawing>
                  </w:r>
                </w:p>
              </w:tc>
            </w:tr>
          </w:tbl>
          <w:p w14:paraId="5CA53E50" w14:textId="77777777" w:rsidR="008916DD" w:rsidRDefault="008916DD" w:rsidP="001849AE">
            <w:pPr>
              <w:jc w:val="both"/>
              <w:rPr>
                <w:b w:val="0"/>
                <w:color w:val="244061"/>
                <w:sz w:val="22"/>
                <w:szCs w:val="22"/>
              </w:rPr>
            </w:pPr>
          </w:p>
          <w:p w14:paraId="1C63556D" w14:textId="243C1089" w:rsidR="00775818" w:rsidRPr="001849AE" w:rsidRDefault="003B4DD3" w:rsidP="003B4DD3">
            <w:pPr>
              <w:jc w:val="both"/>
              <w:rPr>
                <w:b w:val="0"/>
                <w:color w:val="244061"/>
                <w:sz w:val="22"/>
                <w:szCs w:val="22"/>
              </w:rPr>
            </w:pPr>
            <w:r>
              <w:rPr>
                <w:b w:val="0"/>
                <w:color w:val="244061"/>
                <w:sz w:val="22"/>
                <w:szCs w:val="22"/>
              </w:rPr>
              <w:t xml:space="preserve">En 2010, el CCRP recibió una donación de </w:t>
            </w:r>
            <w:r w:rsidRPr="003B4DD3">
              <w:rPr>
                <w:b w:val="0"/>
                <w:color w:val="244061"/>
                <w:sz w:val="22"/>
                <w:szCs w:val="22"/>
              </w:rPr>
              <w:t>$6,213,461</w:t>
            </w:r>
            <w:r>
              <w:rPr>
                <w:b w:val="0"/>
                <w:color w:val="244061"/>
                <w:sz w:val="22"/>
                <w:szCs w:val="22"/>
              </w:rPr>
              <w:t xml:space="preserve">, de los cuales </w:t>
            </w:r>
            <w:r w:rsidRPr="003B4DD3">
              <w:rPr>
                <w:b w:val="0"/>
                <w:color w:val="244061"/>
                <w:sz w:val="22"/>
                <w:szCs w:val="22"/>
                <w:lang w:val="es-BO"/>
              </w:rPr>
              <w:t>$1,452,005</w:t>
            </w:r>
            <w:r>
              <w:rPr>
                <w:b w:val="0"/>
                <w:color w:val="244061"/>
                <w:sz w:val="22"/>
                <w:szCs w:val="22"/>
                <w:lang w:val="es-BO"/>
              </w:rPr>
              <w:t xml:space="preserve"> fue asignado a los Andes.</w:t>
            </w:r>
            <w:r>
              <w:rPr>
                <w:color w:val="244061"/>
                <w:sz w:val="22"/>
                <w:szCs w:val="22"/>
                <w:lang w:val="es-BO"/>
              </w:rPr>
              <w:t xml:space="preserve"> </w:t>
            </w:r>
            <w:r w:rsidR="001849AE">
              <w:rPr>
                <w:b w:val="0"/>
                <w:color w:val="244061"/>
                <w:sz w:val="22"/>
                <w:szCs w:val="22"/>
              </w:rPr>
              <w:t>En los Andes, el CCRP se concentra en los sistema</w:t>
            </w:r>
            <w:r w:rsidR="006749C2">
              <w:rPr>
                <w:b w:val="0"/>
                <w:color w:val="244061"/>
                <w:sz w:val="22"/>
                <w:szCs w:val="22"/>
              </w:rPr>
              <w:t>s indígenas de cultivos andinos de Bolivia, Ecuador y Perú.</w:t>
            </w:r>
          </w:p>
        </w:tc>
      </w:tr>
    </w:tbl>
    <w:p w14:paraId="78550303" w14:textId="77777777" w:rsidR="00D55C1D" w:rsidRDefault="00D55C1D" w:rsidP="00B34710">
      <w:pPr>
        <w:jc w:val="both"/>
        <w:rPr>
          <w:color w:val="244061"/>
          <w:sz w:val="22"/>
          <w:szCs w:val="22"/>
        </w:rPr>
      </w:pPr>
    </w:p>
    <w:p w14:paraId="018FD4F4" w14:textId="77777777" w:rsidR="00A64098" w:rsidRDefault="00A64098" w:rsidP="00B34710">
      <w:pPr>
        <w:jc w:val="both"/>
        <w:rPr>
          <w:color w:val="244061"/>
          <w:sz w:val="22"/>
          <w:szCs w:val="22"/>
        </w:rPr>
      </w:pPr>
    </w:p>
    <w:tbl>
      <w:tblPr>
        <w:tblStyle w:val="TableGrid"/>
        <w:tblW w:w="0" w:type="auto"/>
        <w:tblBorders>
          <w:top w:val="single" w:sz="18" w:space="0" w:color="4F81BD" w:themeColor="accent1"/>
          <w:left w:val="single" w:sz="18" w:space="0" w:color="4F81BD" w:themeColor="accent1"/>
          <w:bottom w:val="single" w:sz="18" w:space="0" w:color="4F81BD" w:themeColor="accent1"/>
          <w:right w:val="single" w:sz="18" w:space="0" w:color="4F81BD" w:themeColor="accent1"/>
          <w:insideH w:val="none" w:sz="0" w:space="0" w:color="auto"/>
          <w:insideV w:val="none" w:sz="0" w:space="0" w:color="auto"/>
        </w:tblBorders>
        <w:tblLook w:val="04A0" w:firstRow="1" w:lastRow="0" w:firstColumn="1" w:lastColumn="0" w:noHBand="0" w:noVBand="1"/>
      </w:tblPr>
      <w:tblGrid>
        <w:gridCol w:w="8516"/>
      </w:tblGrid>
      <w:tr w:rsidR="00E861DF" w14:paraId="051D90B8" w14:textId="77777777" w:rsidTr="00056AF5">
        <w:tc>
          <w:tcPr>
            <w:tcW w:w="8516" w:type="dxa"/>
          </w:tcPr>
          <w:p w14:paraId="1DA705CF" w14:textId="69634B53" w:rsidR="00E861DF" w:rsidRDefault="00E861DF" w:rsidP="00E861DF">
            <w:pPr>
              <w:rPr>
                <w:b/>
                <w:color w:val="365F91" w:themeColor="accent1" w:themeShade="BF"/>
              </w:rPr>
            </w:pPr>
            <w:r>
              <w:rPr>
                <w:b/>
                <w:color w:val="365F91" w:themeColor="accent1" w:themeShade="BF"/>
              </w:rPr>
              <w:t xml:space="preserve">En </w:t>
            </w:r>
            <w:r w:rsidRPr="00056AF5">
              <w:rPr>
                <w:b/>
                <w:color w:val="548DD4" w:themeColor="text2" w:themeTint="99"/>
              </w:rPr>
              <w:t>www.cdp7.net/cdp7/wiki/perspectivas-globales</w:t>
            </w:r>
            <w:r w:rsidR="00056AF5">
              <w:rPr>
                <w:b/>
                <w:color w:val="365F91" w:themeColor="accent1" w:themeShade="BF"/>
              </w:rPr>
              <w:t>:</w:t>
            </w:r>
          </w:p>
          <w:p w14:paraId="2B968721" w14:textId="4545E22B" w:rsidR="00E861DF" w:rsidRPr="00A64098" w:rsidRDefault="00696991" w:rsidP="00E861DF">
            <w:pPr>
              <w:rPr>
                <w:rFonts w:cs="Times New Roman"/>
                <w:b/>
                <w:sz w:val="20"/>
                <w:szCs w:val="20"/>
              </w:rPr>
            </w:pPr>
            <w:r>
              <w:rPr>
                <w:rFonts w:eastAsia="Times New Roman" w:cs="Times New Roman"/>
                <w:noProof/>
                <w:lang w:val="en-US"/>
              </w:rPr>
              <w:drawing>
                <wp:inline distT="0" distB="0" distL="0" distR="0" wp14:anchorId="5AEF28DB" wp14:editId="116047CD">
                  <wp:extent cx="198074" cy="186555"/>
                  <wp:effectExtent l="0" t="0" r="5715" b="0"/>
                  <wp:docPr id="6"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00B91E1E">
              <w:rPr>
                <w:rFonts w:cs="Times New Roman"/>
                <w:sz w:val="20"/>
                <w:szCs w:val="20"/>
              </w:rPr>
              <w:t xml:space="preserve">   </w:t>
            </w:r>
            <w:r w:rsidR="00E861DF" w:rsidRPr="00A64098">
              <w:rPr>
                <w:rFonts w:cs="Times New Roman"/>
                <w:b/>
                <w:sz w:val="20"/>
                <w:szCs w:val="20"/>
              </w:rPr>
              <w:t>Descargar Presentación (</w:t>
            </w:r>
            <w:proofErr w:type="spellStart"/>
            <w:r w:rsidR="00E861DF" w:rsidRPr="00A64098">
              <w:rPr>
                <w:rFonts w:cs="Times New Roman"/>
                <w:b/>
                <w:sz w:val="20"/>
                <w:szCs w:val="20"/>
              </w:rPr>
              <w:t>power</w:t>
            </w:r>
            <w:proofErr w:type="spellEnd"/>
            <w:r w:rsidR="00E861DF" w:rsidRPr="00A64098">
              <w:rPr>
                <w:rFonts w:cs="Times New Roman"/>
                <w:b/>
                <w:sz w:val="20"/>
                <w:szCs w:val="20"/>
              </w:rPr>
              <w:t xml:space="preserve"> </w:t>
            </w:r>
            <w:proofErr w:type="spellStart"/>
            <w:r w:rsidR="00E861DF" w:rsidRPr="00A64098">
              <w:rPr>
                <w:rFonts w:cs="Times New Roman"/>
                <w:b/>
                <w:sz w:val="20"/>
                <w:szCs w:val="20"/>
              </w:rPr>
              <w:t>point</w:t>
            </w:r>
            <w:proofErr w:type="spellEnd"/>
            <w:r w:rsidR="00E861DF" w:rsidRPr="00A64098">
              <w:rPr>
                <w:rFonts w:cs="Times New Roman"/>
                <w:b/>
                <w:sz w:val="20"/>
                <w:szCs w:val="20"/>
              </w:rPr>
              <w:t>)</w:t>
            </w:r>
          </w:p>
          <w:p w14:paraId="48CAC7EB" w14:textId="65FE686D" w:rsidR="00E861DF" w:rsidRPr="00A64098" w:rsidRDefault="00ED653F" w:rsidP="00E861DF">
            <w:pPr>
              <w:rPr>
                <w:rFonts w:cs="Times New Roman"/>
                <w:b/>
                <w:sz w:val="20"/>
                <w:szCs w:val="20"/>
              </w:rPr>
            </w:pPr>
            <w:r w:rsidRPr="00A64098">
              <w:rPr>
                <w:rFonts w:eastAsia="Times New Roman" w:cs="Times New Roman"/>
                <w:b/>
                <w:noProof/>
                <w:color w:val="0000FF"/>
                <w:lang w:val="en-US"/>
              </w:rPr>
              <w:drawing>
                <wp:inline distT="0" distB="0" distL="0" distR="0" wp14:anchorId="1E8F20A5" wp14:editId="5B757CE9">
                  <wp:extent cx="230221" cy="203646"/>
                  <wp:effectExtent l="0" t="0" r="0" b="0"/>
                  <wp:docPr id="35" name="Picture 35"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w:t>
            </w:r>
            <w:r w:rsidR="00B91E1E" w:rsidRPr="00A64098">
              <w:rPr>
                <w:rFonts w:cs="Times New Roman"/>
                <w:b/>
                <w:sz w:val="20"/>
                <w:szCs w:val="20"/>
              </w:rPr>
              <w:t xml:space="preserve"> </w:t>
            </w:r>
            <w:r w:rsidR="00E861DF" w:rsidRPr="00A64098">
              <w:rPr>
                <w:rFonts w:cs="Times New Roman"/>
                <w:b/>
                <w:sz w:val="20"/>
                <w:szCs w:val="20"/>
              </w:rPr>
              <w:t>Ver Video de la Presentación</w:t>
            </w:r>
          </w:p>
          <w:p w14:paraId="38934728" w14:textId="4194B927" w:rsidR="00E861DF" w:rsidRPr="00E861DF" w:rsidRDefault="00B91E1E" w:rsidP="009630CC">
            <w:pPr>
              <w:rPr>
                <w:b/>
                <w:color w:val="365F91" w:themeColor="accent1" w:themeShade="BF"/>
                <w:sz w:val="32"/>
                <w:szCs w:val="32"/>
              </w:rPr>
            </w:pPr>
            <w:r w:rsidRPr="00A64098">
              <w:rPr>
                <w:rFonts w:eastAsia="Times New Roman" w:cs="Times New Roman"/>
                <w:b/>
                <w:noProof/>
                <w:lang w:val="en-US"/>
              </w:rPr>
              <w:drawing>
                <wp:inline distT="0" distB="0" distL="0" distR="0" wp14:anchorId="0966F7FF" wp14:editId="7240EAE7">
                  <wp:extent cx="226907" cy="213712"/>
                  <wp:effectExtent l="0" t="0" r="1905" b="0"/>
                  <wp:docPr id="38" name="Picture 38" descr="http://www.cdp7.net/cdp7/sites/default/files/imagen/Icono_id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cdp7.net/cdp7/sites/default/files/imagen/Icono_idea.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9400" cy="216060"/>
                          </a:xfrm>
                          <a:prstGeom prst="rect">
                            <a:avLst/>
                          </a:prstGeom>
                          <a:noFill/>
                          <a:ln>
                            <a:noFill/>
                          </a:ln>
                        </pic:spPr>
                      </pic:pic>
                    </a:graphicData>
                  </a:graphic>
                </wp:inline>
              </w:drawing>
            </w:r>
            <w:r w:rsidR="00A64098">
              <w:rPr>
                <w:rFonts w:cs="Times New Roman"/>
                <w:b/>
                <w:sz w:val="20"/>
                <w:szCs w:val="20"/>
              </w:rPr>
              <w:t xml:space="preserve">  </w:t>
            </w:r>
            <w:r w:rsidR="00E861DF" w:rsidRPr="00A64098">
              <w:rPr>
                <w:rFonts w:cs="Times New Roman"/>
                <w:b/>
                <w:sz w:val="20"/>
                <w:szCs w:val="20"/>
              </w:rPr>
              <w:t>Ver Preguntas y Comentarios sobre la Presentación</w:t>
            </w:r>
            <w:r w:rsidR="00E861DF">
              <w:rPr>
                <w:b/>
                <w:color w:val="365F91" w:themeColor="accent1" w:themeShade="BF"/>
                <w:sz w:val="32"/>
                <w:szCs w:val="32"/>
              </w:rPr>
              <w:t xml:space="preserve"> </w:t>
            </w:r>
          </w:p>
        </w:tc>
      </w:tr>
    </w:tbl>
    <w:p w14:paraId="4B16E4C1" w14:textId="7FC93163" w:rsidR="001E5C1C" w:rsidRDefault="001E5C1C" w:rsidP="00360391">
      <w:pPr>
        <w:pStyle w:val="ListParagraph"/>
        <w:numPr>
          <w:ilvl w:val="1"/>
          <w:numId w:val="3"/>
        </w:numPr>
        <w:rPr>
          <w:b/>
          <w:color w:val="365F91" w:themeColor="accent1" w:themeShade="BF"/>
          <w:sz w:val="32"/>
          <w:szCs w:val="32"/>
        </w:rPr>
      </w:pPr>
      <w:r w:rsidRPr="0011335F">
        <w:rPr>
          <w:b/>
          <w:color w:val="365F91" w:themeColor="accent1" w:themeShade="BF"/>
          <w:sz w:val="32"/>
          <w:szCs w:val="32"/>
        </w:rPr>
        <w:lastRenderedPageBreak/>
        <w:t>Perspectivas Regionales</w:t>
      </w:r>
    </w:p>
    <w:p w14:paraId="497C860B" w14:textId="50AAF524" w:rsidR="0011335F" w:rsidRDefault="00782440" w:rsidP="0011335F">
      <w:pPr>
        <w:rPr>
          <w:rFonts w:cs="Verdana"/>
          <w:i/>
          <w:iCs/>
          <w:sz w:val="22"/>
          <w:szCs w:val="22"/>
          <w:lang w:val="en-US"/>
        </w:rPr>
      </w:pPr>
      <w:r>
        <w:rPr>
          <w:rFonts w:cs="Verdana"/>
          <w:i/>
          <w:iCs/>
          <w:sz w:val="22"/>
          <w:szCs w:val="22"/>
          <w:lang w:val="en-US"/>
        </w:rPr>
        <w:t xml:space="preserve">Claire </w:t>
      </w:r>
      <w:proofErr w:type="spellStart"/>
      <w:r>
        <w:rPr>
          <w:rFonts w:cs="Verdana"/>
          <w:i/>
          <w:iCs/>
          <w:sz w:val="22"/>
          <w:szCs w:val="22"/>
          <w:lang w:val="en-US"/>
        </w:rPr>
        <w:t>Nick</w:t>
      </w:r>
      <w:r w:rsidR="0029296B">
        <w:rPr>
          <w:rFonts w:cs="Verdana"/>
          <w:i/>
          <w:iCs/>
          <w:sz w:val="22"/>
          <w:szCs w:val="22"/>
          <w:lang w:val="en-US"/>
        </w:rPr>
        <w:t>l</w:t>
      </w:r>
      <w:r>
        <w:rPr>
          <w:rFonts w:cs="Verdana"/>
          <w:i/>
          <w:iCs/>
          <w:sz w:val="22"/>
          <w:szCs w:val="22"/>
          <w:lang w:val="en-US"/>
        </w:rPr>
        <w:t>in</w:t>
      </w:r>
      <w:proofErr w:type="spellEnd"/>
      <w:r>
        <w:rPr>
          <w:rFonts w:cs="Verdana"/>
          <w:i/>
          <w:iCs/>
          <w:sz w:val="22"/>
          <w:szCs w:val="22"/>
          <w:lang w:val="en-US"/>
        </w:rPr>
        <w:t xml:space="preserve"> y Carlos Pérez</w:t>
      </w:r>
    </w:p>
    <w:p w14:paraId="11FBF775" w14:textId="77777777" w:rsidR="00782440" w:rsidRDefault="00782440" w:rsidP="0011335F">
      <w:pPr>
        <w:rPr>
          <w:b/>
          <w:color w:val="365F91" w:themeColor="accent1" w:themeShade="BF"/>
          <w:sz w:val="32"/>
          <w:szCs w:val="32"/>
        </w:rPr>
      </w:pPr>
    </w:p>
    <w:p w14:paraId="4440CF71" w14:textId="72B2ED41" w:rsidR="00BA40DA" w:rsidRDefault="00151A6B" w:rsidP="00C02742">
      <w:pPr>
        <w:jc w:val="both"/>
      </w:pPr>
      <w:r>
        <w:t xml:space="preserve">El Equipo Regional presentó a los miembros de la </w:t>
      </w:r>
      <w:proofErr w:type="spellStart"/>
      <w:r>
        <w:t>CdP</w:t>
      </w:r>
      <w:proofErr w:type="spellEnd"/>
      <w:r>
        <w:t xml:space="preserve"> la Teoría de Cambio Regional, con la finalidad de recibir su retroalimentación de manera participativa.</w:t>
      </w:r>
      <w:r w:rsidR="00206E3F">
        <w:t xml:space="preserve"> Un primer ejercicio consistió en</w:t>
      </w:r>
      <w:r w:rsidR="00C02742">
        <w:t xml:space="preserve"> reflexionar sobre cuál es el rol y la contribución de cada proyecto en los diversos niveles de la Teoría de Cambio Regional</w:t>
      </w:r>
      <w:r w:rsidR="00206E3F">
        <w:t>. Los proyectos colocaron su nomb</w:t>
      </w:r>
      <w:r w:rsidR="009B4A63">
        <w:t xml:space="preserve">re en </w:t>
      </w:r>
      <w:r w:rsidR="00451771">
        <w:t>cada uno de los eslabones en que consideraron importante su participación. Un segundo ejercicio conjunto consistió en analizar</w:t>
      </w:r>
      <w:r w:rsidR="007A3FED">
        <w:t xml:space="preserve"> có</w:t>
      </w:r>
      <w:r w:rsidR="009A6011">
        <w:t>mo aportan y se vinculan los indicadores de los proyectos al Plan Regional de Monitoreo y Evaluación y cómo éste se nutre de la información generada por los proyectos</w:t>
      </w:r>
      <w:r w:rsidR="00451771">
        <w:t xml:space="preserve">. Se constituyó un Comité de Monitoreo y Evaluación que motivó a los participantes a retroalimentar participativamente la matriz propuesta por el Equipo Regional. </w:t>
      </w:r>
    </w:p>
    <w:p w14:paraId="42E19A6E" w14:textId="77777777" w:rsidR="00BA40DA" w:rsidRDefault="00BA40DA" w:rsidP="00C02742">
      <w:pPr>
        <w:jc w:val="both"/>
      </w:pPr>
    </w:p>
    <w:p w14:paraId="7DF474DE" w14:textId="056305C9" w:rsidR="0011335F" w:rsidRDefault="00451771" w:rsidP="00C02742">
      <w:pPr>
        <w:jc w:val="both"/>
      </w:pPr>
      <w:r>
        <w:t xml:space="preserve">Finalmente, el tercer ejercicio consistió en </w:t>
      </w:r>
      <w:r w:rsidR="00BA40DA">
        <w:t>elaborar un conjunto de mapas regionales que pudiesen ilustrar la distribución de la cartera de proyectos del CCRP en los Andes, en base a criterios definidos por los miembros de la Comunidad de Práctica. El denominado Comité de SIG lideró la definición de criterios para los diversos mapas y motivó a los participantes a situar a su proyecto en los diversos mapas temáticos.</w:t>
      </w:r>
    </w:p>
    <w:p w14:paraId="51DD5EF9" w14:textId="77777777" w:rsidR="00BA40DA" w:rsidRDefault="00BA40DA" w:rsidP="00C02742">
      <w:pPr>
        <w:jc w:val="both"/>
      </w:pPr>
    </w:p>
    <w:p w14:paraId="0DC63B76" w14:textId="6D4E6182" w:rsidR="004200EC" w:rsidRPr="00782440" w:rsidRDefault="00BA40DA" w:rsidP="00C02742">
      <w:pPr>
        <w:jc w:val="both"/>
      </w:pPr>
      <w:r>
        <w:t>A continuación se presenta los resultados de estos ejercicios colectivos.</w:t>
      </w:r>
      <w:r w:rsidR="00EB78AC">
        <w:t xml:space="preserve"> </w:t>
      </w:r>
      <w:r w:rsidR="009A04AD">
        <w:t xml:space="preserve">Los correspondientes videos se encuentran disponibles en: </w:t>
      </w:r>
      <w:r w:rsidR="009B15EB" w:rsidRPr="009B15EB">
        <w:rPr>
          <w:b/>
          <w:color w:val="548DD4" w:themeColor="text2" w:themeTint="99"/>
        </w:rPr>
        <w:t>www.cdp7.net/cdp7/wiki/perspectivas-regionales</w:t>
      </w:r>
      <w:r w:rsidR="006F1E4C">
        <w:t xml:space="preserve"> </w:t>
      </w:r>
      <w:r w:rsidR="009B15EB">
        <w:t>.</w:t>
      </w:r>
    </w:p>
    <w:p w14:paraId="263460E9" w14:textId="77777777" w:rsidR="0011335F" w:rsidRDefault="0011335F" w:rsidP="0011335F">
      <w:pPr>
        <w:rPr>
          <w:b/>
          <w:color w:val="365F91" w:themeColor="accent1" w:themeShade="BF"/>
        </w:rPr>
      </w:pPr>
    </w:p>
    <w:p w14:paraId="715D78CD" w14:textId="2A8D6772" w:rsidR="006F1E4C" w:rsidRDefault="004200EC" w:rsidP="004200EC">
      <w:pPr>
        <w:jc w:val="center"/>
        <w:rPr>
          <w:b/>
          <w:color w:val="365F91" w:themeColor="accent1" w:themeShade="BF"/>
        </w:rPr>
      </w:pPr>
      <w:r>
        <w:rPr>
          <w:b/>
          <w:noProof/>
          <w:color w:val="365F91" w:themeColor="accent1" w:themeShade="BF"/>
          <w:lang w:val="en-US"/>
        </w:rPr>
        <w:drawing>
          <wp:inline distT="0" distB="0" distL="0" distR="0" wp14:anchorId="14CB660F" wp14:editId="7D4A55B3">
            <wp:extent cx="3802455" cy="2855108"/>
            <wp:effectExtent l="0" t="0" r="7620" b="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02905" cy="2855446"/>
                    </a:xfrm>
                    <a:prstGeom prst="ellipse">
                      <a:avLst/>
                    </a:prstGeom>
                    <a:ln>
                      <a:noFill/>
                    </a:ln>
                    <a:effectLst>
                      <a:softEdge rad="112500"/>
                    </a:effectLst>
                  </pic:spPr>
                </pic:pic>
              </a:graphicData>
            </a:graphic>
          </wp:inline>
        </w:drawing>
      </w:r>
    </w:p>
    <w:p w14:paraId="29F0455D" w14:textId="77777777" w:rsidR="006F1E4C" w:rsidRDefault="006F1E4C" w:rsidP="0011335F">
      <w:pPr>
        <w:rPr>
          <w:b/>
          <w:color w:val="365F91" w:themeColor="accent1" w:themeShade="BF"/>
        </w:rPr>
      </w:pPr>
    </w:p>
    <w:p w14:paraId="41C0966D" w14:textId="77777777" w:rsidR="006F3DA8" w:rsidRDefault="006F3DA8" w:rsidP="006F3DA8">
      <w:pPr>
        <w:rPr>
          <w:b/>
          <w:color w:val="365F91" w:themeColor="accent1" w:themeShade="BF"/>
          <w:sz w:val="32"/>
          <w:szCs w:val="32"/>
        </w:rPr>
      </w:pPr>
    </w:p>
    <w:p w14:paraId="12359862" w14:textId="2CFEB280" w:rsidR="00323157" w:rsidRPr="006F3DA8" w:rsidRDefault="006F3DA8" w:rsidP="006F3DA8">
      <w:pPr>
        <w:rPr>
          <w:b/>
          <w:color w:val="365F91" w:themeColor="accent1" w:themeShade="BF"/>
          <w:sz w:val="32"/>
          <w:szCs w:val="32"/>
        </w:rPr>
      </w:pPr>
      <w:r w:rsidRPr="006F3DA8">
        <w:rPr>
          <w:b/>
          <w:color w:val="365F91" w:themeColor="accent1" w:themeShade="BF"/>
          <w:sz w:val="32"/>
          <w:szCs w:val="32"/>
        </w:rPr>
        <w:t>2.2.1 Teoría de Cambio Regional</w:t>
      </w:r>
    </w:p>
    <w:p w14:paraId="4212AD3E" w14:textId="77777777" w:rsidR="006F3DA8" w:rsidRDefault="006F3DA8" w:rsidP="006F3DA8">
      <w:pPr>
        <w:rPr>
          <w:b/>
          <w:color w:val="365F91" w:themeColor="accent1" w:themeShade="BF"/>
        </w:rPr>
      </w:pPr>
    </w:p>
    <w:p w14:paraId="618D0E12" w14:textId="5648CBD5" w:rsidR="006F3DA8" w:rsidRPr="006F3DA8" w:rsidRDefault="006F3DA8" w:rsidP="006F3DA8">
      <w:pPr>
        <w:sectPr w:rsidR="006F3DA8" w:rsidRPr="006F3DA8" w:rsidSect="004C71DF">
          <w:footerReference w:type="even" r:id="rId17"/>
          <w:footerReference w:type="default" r:id="rId18"/>
          <w:pgSz w:w="11900" w:h="16840"/>
          <w:pgMar w:top="1440" w:right="1800" w:bottom="1440" w:left="1800" w:header="708" w:footer="708" w:gutter="0"/>
          <w:pgNumType w:start="0"/>
          <w:cols w:space="708"/>
          <w:titlePg/>
          <w:docGrid w:linePitch="360"/>
        </w:sectPr>
      </w:pPr>
      <w:r>
        <w:t>A continuación la Teoría de Cambio Regional con aportes de los proyectos:</w:t>
      </w:r>
    </w:p>
    <w:p w14:paraId="02199431" w14:textId="03726D75" w:rsidR="006F3DA8" w:rsidRPr="006F3DA8" w:rsidRDefault="00C434FA" w:rsidP="00360391">
      <w:pPr>
        <w:pStyle w:val="ListParagraph"/>
        <w:numPr>
          <w:ilvl w:val="0"/>
          <w:numId w:val="3"/>
        </w:numPr>
        <w:rPr>
          <w:lang w:val="en-US"/>
        </w:rPr>
      </w:pPr>
      <w:r>
        <w:rPr>
          <w:noProof/>
          <w:lang w:val="en-US"/>
        </w:rPr>
        <w:lastRenderedPageBreak/>
        <mc:AlternateContent>
          <mc:Choice Requires="wps">
            <w:drawing>
              <wp:anchor distT="0" distB="0" distL="114300" distR="114300" simplePos="0" relativeHeight="251722752" behindDoc="0" locked="0" layoutInCell="1" allowOverlap="1" wp14:anchorId="6B10780C" wp14:editId="1AD77AB1">
                <wp:simplePos x="0" y="0"/>
                <wp:positionH relativeFrom="column">
                  <wp:posOffset>-349250</wp:posOffset>
                </wp:positionH>
                <wp:positionV relativeFrom="paragraph">
                  <wp:posOffset>-571500</wp:posOffset>
                </wp:positionV>
                <wp:extent cx="3771900" cy="228600"/>
                <wp:effectExtent l="0" t="0" r="38100" b="25400"/>
                <wp:wrapNone/>
                <wp:docPr id="137"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228600"/>
                        </a:xfrm>
                        <a:prstGeom prst="rect">
                          <a:avLst/>
                        </a:prstGeom>
                        <a:solidFill>
                          <a:srgbClr val="FFFFFF"/>
                        </a:solidFill>
                        <a:ln w="9525">
                          <a:solidFill>
                            <a:srgbClr val="000000"/>
                          </a:solidFill>
                          <a:miter lim="800000"/>
                          <a:headEnd/>
                          <a:tailEnd/>
                        </a:ln>
                      </wps:spPr>
                      <wps:txbx>
                        <w:txbxContent>
                          <w:p w14:paraId="58161D64" w14:textId="6161E0B0" w:rsidR="009E29AF" w:rsidRPr="00C434FA" w:rsidRDefault="009E29AF" w:rsidP="00C434FA">
                            <w:pPr>
                              <w:jc w:val="center"/>
                            </w:pPr>
                            <w:r w:rsidRPr="00C434FA">
                              <w:rPr>
                                <w:sz w:val="20"/>
                                <w:szCs w:val="20"/>
                              </w:rPr>
                              <w:t xml:space="preserve">Capacidad </w:t>
                            </w:r>
                            <w:r w:rsidRPr="00C434FA">
                              <w:rPr>
                                <w:b/>
                                <w:sz w:val="20"/>
                                <w:szCs w:val="20"/>
                              </w:rPr>
                              <w:t xml:space="preserve">local </w:t>
                            </w:r>
                            <w:r w:rsidRPr="00C434FA">
                              <w:rPr>
                                <w:sz w:val="20"/>
                                <w:szCs w:val="20"/>
                              </w:rPr>
                              <w:t>institucional para la investigación y la</w:t>
                            </w:r>
                            <w:r>
                              <w:t xml:space="preserve"> </w:t>
                            </w:r>
                            <w:r w:rsidRPr="00C434FA">
                              <w:rPr>
                                <w:sz w:val="20"/>
                                <w:szCs w:val="20"/>
                              </w:rPr>
                              <w:t xml:space="preserve">práctica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92" o:spid="_x0000_s1026" type="#_x0000_t202" style="position:absolute;left:0;text-align:left;margin-left:-27.45pt;margin-top:-44.95pt;width:297pt;height:18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">
                <v:textbox>
                  <w:txbxContent>
                    <w:p w14:paraId="58161D64" w14:textId="6161E0B0" w:rsidR="009E29AF" w:rsidRPr="00C434FA" w:rsidRDefault="009E29AF" w:rsidP="00C434FA">
                      <w:pPr>
                        <w:jc w:val="center"/>
                      </w:pPr>
                      <w:r w:rsidRPr="00C434FA">
                        <w:rPr>
                          <w:sz w:val="20"/>
                          <w:szCs w:val="20"/>
                        </w:rPr>
                        <w:t xml:space="preserve">Capacidad </w:t>
                      </w:r>
                      <w:r w:rsidRPr="00C434FA">
                        <w:rPr>
                          <w:b/>
                          <w:sz w:val="20"/>
                          <w:szCs w:val="20"/>
                        </w:rPr>
                        <w:t xml:space="preserve">local </w:t>
                      </w:r>
                      <w:r w:rsidRPr="00C434FA">
                        <w:rPr>
                          <w:sz w:val="20"/>
                          <w:szCs w:val="20"/>
                        </w:rPr>
                        <w:t>institucional para la investigación y la</w:t>
                      </w:r>
                      <w:r>
                        <w:t xml:space="preserve"> </w:t>
                      </w:r>
                      <w:r w:rsidRPr="00C434FA">
                        <w:rPr>
                          <w:sz w:val="20"/>
                          <w:szCs w:val="20"/>
                        </w:rPr>
                        <w:t xml:space="preserve">práctica </w:t>
                      </w:r>
                    </w:p>
                  </w:txbxContent>
                </v:textbox>
              </v:shape>
            </w:pict>
          </mc:Fallback>
        </mc:AlternateContent>
      </w:r>
      <w:r w:rsidR="006F3DA8">
        <w:rPr>
          <w:noProof/>
          <w:lang w:val="en-US"/>
        </w:rPr>
        <mc:AlternateContent>
          <mc:Choice Requires="wps">
            <w:drawing>
              <wp:anchor distT="0" distB="0" distL="114300" distR="114300" simplePos="0" relativeHeight="251731968" behindDoc="0" locked="0" layoutInCell="1" allowOverlap="1" wp14:anchorId="7396D41C" wp14:editId="1609D97D">
                <wp:simplePos x="0" y="0"/>
                <wp:positionH relativeFrom="column">
                  <wp:posOffset>5398770</wp:posOffset>
                </wp:positionH>
                <wp:positionV relativeFrom="paragraph">
                  <wp:posOffset>2540</wp:posOffset>
                </wp:positionV>
                <wp:extent cx="1278255" cy="682625"/>
                <wp:effectExtent l="0" t="0" r="17145" b="28575"/>
                <wp:wrapNone/>
                <wp:docPr id="14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8255" cy="682625"/>
                        </a:xfrm>
                        <a:prstGeom prst="rect">
                          <a:avLst/>
                        </a:prstGeom>
                        <a:solidFill>
                          <a:srgbClr val="FFFFFF"/>
                        </a:solidFill>
                        <a:ln w="9525">
                          <a:solidFill>
                            <a:srgbClr val="000000"/>
                          </a:solidFill>
                          <a:miter lim="800000"/>
                          <a:headEnd/>
                          <a:tailEnd/>
                        </a:ln>
                      </wps:spPr>
                      <wps:txbx>
                        <w:txbxContent>
                          <w:p w14:paraId="08190994" w14:textId="77777777" w:rsidR="009E29AF" w:rsidRPr="007F36F4" w:rsidRDefault="009E29AF" w:rsidP="006F3DA8">
                            <w:pPr>
                              <w:rPr>
                                <w:b/>
                                <w:color w:val="E36C0A" w:themeColor="accent6" w:themeShade="BF"/>
                                <w:sz w:val="14"/>
                                <w:szCs w:val="14"/>
                              </w:rPr>
                            </w:pPr>
                            <w:r w:rsidRPr="007F36F4">
                              <w:rPr>
                                <w:sz w:val="14"/>
                                <w:szCs w:val="14"/>
                              </w:rPr>
                              <w:t xml:space="preserve">Variedades de cultivos andinos seleccionadas, y </w:t>
                            </w:r>
                            <w:r w:rsidRPr="00FB333F">
                              <w:rPr>
                                <w:b/>
                                <w:sz w:val="14"/>
                                <w:szCs w:val="14"/>
                              </w:rPr>
                              <w:t>diseminadas</w:t>
                            </w:r>
                            <w:r>
                              <w:rPr>
                                <w:sz w:val="14"/>
                                <w:szCs w:val="14"/>
                              </w:rPr>
                              <w:br/>
                            </w:r>
                            <w:r>
                              <w:rPr>
                                <w:b/>
                                <w:color w:val="E36C0A" w:themeColor="accent6" w:themeShade="BF"/>
                                <w:sz w:val="14"/>
                                <w:szCs w:val="14"/>
                              </w:rPr>
                              <w:t xml:space="preserve">INIAP GA, </w:t>
                            </w:r>
                            <w:proofErr w:type="spellStart"/>
                            <w:r>
                              <w:rPr>
                                <w:b/>
                                <w:color w:val="E36C0A" w:themeColor="accent6" w:themeShade="BF"/>
                                <w:sz w:val="14"/>
                                <w:szCs w:val="14"/>
                              </w:rPr>
                              <w:t>Yanapai</w:t>
                            </w:r>
                            <w:proofErr w:type="spellEnd"/>
                            <w:r>
                              <w:rPr>
                                <w:b/>
                                <w:color w:val="E36C0A" w:themeColor="accent6" w:themeShade="BF"/>
                                <w:sz w:val="14"/>
                                <w:szCs w:val="14"/>
                              </w:rPr>
                              <w:t>, PROINPA</w:t>
                            </w:r>
                          </w:p>
                          <w:p w14:paraId="43912E55" w14:textId="77777777" w:rsidR="009E29AF" w:rsidRDefault="009E29AF" w:rsidP="006F3DA8">
                            <w:pPr>
                              <w:rPr>
                                <w:sz w:val="14"/>
                                <w:szCs w:val="14"/>
                              </w:rPr>
                            </w:pPr>
                          </w:p>
                          <w:p w14:paraId="33AB5C3B" w14:textId="77777777" w:rsidR="009E29AF" w:rsidRPr="007F36F4" w:rsidRDefault="009E29AF" w:rsidP="006F3DA8">
                            <w:pPr>
                              <w:rPr>
                                <w:sz w:val="14"/>
                                <w:szCs w:val="14"/>
                              </w:rPr>
                            </w:pPr>
                          </w:p>
                          <w:p w14:paraId="4FFE05BF" w14:textId="77777777" w:rsidR="009E29AF" w:rsidRPr="000C33B6" w:rsidRDefault="009E29AF" w:rsidP="006F3DA8">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7" type="#_x0000_t202" style="position:absolute;left:0;text-align:left;margin-left:425.1pt;margin-top:.2pt;width:100.65pt;height:53.7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">
                <v:textbox>
                  <w:txbxContent>
                    <w:p w14:paraId="08190994" w14:textId="77777777" w:rsidR="009E29AF" w:rsidRPr="007F36F4" w:rsidRDefault="009E29AF" w:rsidP="006F3DA8">
                      <w:pPr>
                        <w:rPr>
                          <w:b/>
                          <w:color w:val="E36C0A" w:themeColor="accent6" w:themeShade="BF"/>
                          <w:sz w:val="14"/>
                          <w:szCs w:val="14"/>
                        </w:rPr>
                      </w:pPr>
                      <w:r w:rsidRPr="007F36F4">
                        <w:rPr>
                          <w:sz w:val="14"/>
                          <w:szCs w:val="14"/>
                        </w:rPr>
                        <w:t xml:space="preserve">Variedades de cultivos andinos seleccionadas, y </w:t>
                      </w:r>
                      <w:r w:rsidRPr="00FB333F">
                        <w:rPr>
                          <w:b/>
                          <w:sz w:val="14"/>
                          <w:szCs w:val="14"/>
                        </w:rPr>
                        <w:t>diseminadas</w:t>
                      </w:r>
                      <w:r>
                        <w:rPr>
                          <w:sz w:val="14"/>
                          <w:szCs w:val="14"/>
                        </w:rPr>
                        <w:br/>
                      </w:r>
                      <w:r>
                        <w:rPr>
                          <w:b/>
                          <w:color w:val="E36C0A" w:themeColor="accent6" w:themeShade="BF"/>
                          <w:sz w:val="14"/>
                          <w:szCs w:val="14"/>
                        </w:rPr>
                        <w:t xml:space="preserve">INIAP GA, </w:t>
                      </w:r>
                      <w:proofErr w:type="spellStart"/>
                      <w:r>
                        <w:rPr>
                          <w:b/>
                          <w:color w:val="E36C0A" w:themeColor="accent6" w:themeShade="BF"/>
                          <w:sz w:val="14"/>
                          <w:szCs w:val="14"/>
                        </w:rPr>
                        <w:t>Yanapai</w:t>
                      </w:r>
                      <w:proofErr w:type="spellEnd"/>
                      <w:r>
                        <w:rPr>
                          <w:b/>
                          <w:color w:val="E36C0A" w:themeColor="accent6" w:themeShade="BF"/>
                          <w:sz w:val="14"/>
                          <w:szCs w:val="14"/>
                        </w:rPr>
                        <w:t>, PROINPA</w:t>
                      </w:r>
                    </w:p>
                    <w:p w14:paraId="43912E55" w14:textId="77777777" w:rsidR="009E29AF" w:rsidRDefault="009E29AF" w:rsidP="006F3DA8">
                      <w:pPr>
                        <w:rPr>
                          <w:sz w:val="14"/>
                          <w:szCs w:val="14"/>
                        </w:rPr>
                      </w:pPr>
                    </w:p>
                    <w:p w14:paraId="33AB5C3B" w14:textId="77777777" w:rsidR="009E29AF" w:rsidRPr="007F36F4" w:rsidRDefault="009E29AF" w:rsidP="006F3DA8">
                      <w:pPr>
                        <w:rPr>
                          <w:sz w:val="14"/>
                          <w:szCs w:val="14"/>
                        </w:rPr>
                      </w:pPr>
                    </w:p>
                    <w:p w14:paraId="4FFE05BF" w14:textId="77777777" w:rsidR="009E29AF" w:rsidRPr="000C33B6" w:rsidRDefault="009E29AF" w:rsidP="006F3DA8">
                      <w:pPr>
                        <w:rPr>
                          <w:sz w:val="18"/>
                          <w:szCs w:val="18"/>
                        </w:rPr>
                      </w:pPr>
                    </w:p>
                  </w:txbxContent>
                </v:textbox>
              </v:shape>
            </w:pict>
          </mc:Fallback>
        </mc:AlternateContent>
      </w:r>
      <w:r w:rsidR="006F3DA8">
        <w:rPr>
          <w:noProof/>
          <w:lang w:val="en-US"/>
        </w:rPr>
        <mc:AlternateContent>
          <mc:Choice Requires="wps">
            <w:drawing>
              <wp:anchor distT="0" distB="0" distL="114300" distR="114300" simplePos="0" relativeHeight="251668480" behindDoc="0" locked="0" layoutInCell="1" allowOverlap="1" wp14:anchorId="2A56D3B3" wp14:editId="6CD1161D">
                <wp:simplePos x="0" y="0"/>
                <wp:positionH relativeFrom="column">
                  <wp:posOffset>3917315</wp:posOffset>
                </wp:positionH>
                <wp:positionV relativeFrom="paragraph">
                  <wp:posOffset>3175</wp:posOffset>
                </wp:positionV>
                <wp:extent cx="1431925" cy="796925"/>
                <wp:effectExtent l="0" t="0" r="15875" b="15875"/>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1925" cy="796925"/>
                        </a:xfrm>
                        <a:prstGeom prst="rect">
                          <a:avLst/>
                        </a:prstGeom>
                        <a:solidFill>
                          <a:srgbClr val="FFFFFF"/>
                        </a:solidFill>
                        <a:ln w="9525">
                          <a:solidFill>
                            <a:srgbClr val="000000"/>
                          </a:solidFill>
                          <a:miter lim="800000"/>
                          <a:headEnd/>
                          <a:tailEnd/>
                        </a:ln>
                      </wps:spPr>
                      <wps:txbx>
                        <w:txbxContent>
                          <w:p w14:paraId="70207494" w14:textId="77777777" w:rsidR="009E29AF" w:rsidRPr="000F0381" w:rsidRDefault="009E29AF" w:rsidP="006F3DA8">
                            <w:pPr>
                              <w:rPr>
                                <w:b/>
                                <w:color w:val="E36C0A" w:themeColor="accent6" w:themeShade="BF"/>
                                <w:sz w:val="18"/>
                                <w:szCs w:val="18"/>
                              </w:rPr>
                            </w:pPr>
                            <w:r>
                              <w:rPr>
                                <w:sz w:val="18"/>
                                <w:szCs w:val="18"/>
                              </w:rPr>
                              <w:t xml:space="preserve">Programas de </w:t>
                            </w:r>
                            <w:proofErr w:type="spellStart"/>
                            <w:r>
                              <w:rPr>
                                <w:sz w:val="18"/>
                                <w:szCs w:val="18"/>
                              </w:rPr>
                              <w:t>fitomejoramiento</w:t>
                            </w:r>
                            <w:proofErr w:type="spellEnd"/>
                            <w:r>
                              <w:rPr>
                                <w:sz w:val="18"/>
                                <w:szCs w:val="18"/>
                              </w:rPr>
                              <w:t xml:space="preserve"> de cultivos nativos mejorados</w:t>
                            </w:r>
                            <w:r>
                              <w:rPr>
                                <w:color w:val="FF0000"/>
                                <w:sz w:val="18"/>
                                <w:szCs w:val="18"/>
                              </w:rPr>
                              <w:br/>
                            </w:r>
                            <w:r w:rsidRPr="000F0381">
                              <w:rPr>
                                <w:b/>
                                <w:color w:val="E36C0A" w:themeColor="accent6" w:themeShade="BF"/>
                                <w:sz w:val="14"/>
                                <w:szCs w:val="14"/>
                              </w:rPr>
                              <w:t>INIAP GA, PROINPA</w:t>
                            </w:r>
                          </w:p>
                          <w:p w14:paraId="28255112" w14:textId="77777777" w:rsidR="009E29AF" w:rsidRPr="000C33B6" w:rsidRDefault="009E29AF" w:rsidP="006F3DA8">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308.45pt;margin-top:.25pt;width:112.75pt;height:62.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">
                <v:textbox>
                  <w:txbxContent>
                    <w:p w14:paraId="70207494" w14:textId="77777777" w:rsidR="009E29AF" w:rsidRPr="000F0381" w:rsidRDefault="009E29AF" w:rsidP="006F3DA8">
                      <w:pPr>
                        <w:rPr>
                          <w:b/>
                          <w:color w:val="E36C0A" w:themeColor="accent6" w:themeShade="BF"/>
                          <w:sz w:val="18"/>
                          <w:szCs w:val="18"/>
                        </w:rPr>
                      </w:pPr>
                      <w:r>
                        <w:rPr>
                          <w:sz w:val="18"/>
                          <w:szCs w:val="18"/>
                        </w:rPr>
                        <w:t xml:space="preserve">Programas de </w:t>
                      </w:r>
                      <w:proofErr w:type="spellStart"/>
                      <w:r>
                        <w:rPr>
                          <w:sz w:val="18"/>
                          <w:szCs w:val="18"/>
                        </w:rPr>
                        <w:t>fitomejoramiento</w:t>
                      </w:r>
                      <w:proofErr w:type="spellEnd"/>
                      <w:r>
                        <w:rPr>
                          <w:sz w:val="18"/>
                          <w:szCs w:val="18"/>
                        </w:rPr>
                        <w:t xml:space="preserve"> de cultivos nativos mejorados</w:t>
                      </w:r>
                      <w:r>
                        <w:rPr>
                          <w:color w:val="FF0000"/>
                          <w:sz w:val="18"/>
                          <w:szCs w:val="18"/>
                        </w:rPr>
                        <w:br/>
                      </w:r>
                      <w:r w:rsidRPr="000F0381">
                        <w:rPr>
                          <w:b/>
                          <w:color w:val="E36C0A" w:themeColor="accent6" w:themeShade="BF"/>
                          <w:sz w:val="14"/>
                          <w:szCs w:val="14"/>
                        </w:rPr>
                        <w:t>INIAP GA, PROINPA</w:t>
                      </w:r>
                    </w:p>
                    <w:p w14:paraId="28255112" w14:textId="77777777" w:rsidR="009E29AF" w:rsidRPr="000C33B6" w:rsidRDefault="009E29AF" w:rsidP="006F3DA8">
                      <w:pPr>
                        <w:rPr>
                          <w:sz w:val="18"/>
                          <w:szCs w:val="18"/>
                        </w:rPr>
                      </w:pPr>
                    </w:p>
                  </w:txbxContent>
                </v:textbox>
              </v:shape>
            </w:pict>
          </mc:Fallback>
        </mc:AlternateContent>
      </w:r>
      <w:r w:rsidR="006F3DA8">
        <w:rPr>
          <w:noProof/>
          <w:lang w:val="en-US"/>
        </w:rPr>
        <mc:AlternateContent>
          <mc:Choice Requires="wps">
            <w:drawing>
              <wp:anchor distT="0" distB="0" distL="114300" distR="114300" simplePos="0" relativeHeight="251693056" behindDoc="0" locked="0" layoutInCell="1" allowOverlap="1" wp14:anchorId="1E38352D" wp14:editId="6D5CB43F">
                <wp:simplePos x="0" y="0"/>
                <wp:positionH relativeFrom="column">
                  <wp:posOffset>1058545</wp:posOffset>
                </wp:positionH>
                <wp:positionV relativeFrom="paragraph">
                  <wp:posOffset>-914400</wp:posOffset>
                </wp:positionV>
                <wp:extent cx="2573655" cy="313055"/>
                <wp:effectExtent l="0" t="0" r="0" b="0"/>
                <wp:wrapNone/>
                <wp:docPr id="24"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3655" cy="3130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63E9C7" w14:textId="77777777" w:rsidR="009E29AF" w:rsidRPr="004E5FDE" w:rsidRDefault="009E29AF" w:rsidP="006F3DA8">
                            <w:pPr>
                              <w:rPr>
                                <w:rFonts w:ascii="Arial Black" w:hAnsi="Arial Black"/>
                                <w:b/>
                                <w:color w:val="1F497D" w:themeColor="text2"/>
                              </w:rPr>
                            </w:pPr>
                            <w:r>
                              <w:rPr>
                                <w:rFonts w:ascii="Arial Black" w:hAnsi="Arial Black"/>
                                <w:b/>
                                <w:color w:val="1F497D" w:themeColor="text2"/>
                              </w:rPr>
                              <w:t xml:space="preserve">Sistema  Institucional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5" o:spid="_x0000_s1029" type="#_x0000_t202" style="position:absolute;left:0;text-align:left;margin-left:83.35pt;margin-top:-71.95pt;width:202.65pt;height:24.6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" stroked="f">
                <v:textbox>
                  <w:txbxContent>
                    <w:p w14:paraId="3D63E9C7" w14:textId="77777777" w:rsidR="009E29AF" w:rsidRPr="004E5FDE" w:rsidRDefault="009E29AF" w:rsidP="006F3DA8">
                      <w:pPr>
                        <w:rPr>
                          <w:rFonts w:ascii="Arial Black" w:hAnsi="Arial Black"/>
                          <w:b/>
                          <w:color w:val="1F497D" w:themeColor="text2"/>
                        </w:rPr>
                      </w:pPr>
                      <w:r>
                        <w:rPr>
                          <w:rFonts w:ascii="Arial Black" w:hAnsi="Arial Black"/>
                          <w:b/>
                          <w:color w:val="1F497D" w:themeColor="text2"/>
                        </w:rPr>
                        <w:t xml:space="preserve">Sistema  Institucional </w:t>
                      </w:r>
                    </w:p>
                  </w:txbxContent>
                </v:textbox>
              </v:shape>
            </w:pict>
          </mc:Fallback>
        </mc:AlternateContent>
      </w:r>
      <w:r w:rsidR="006F3DA8">
        <w:rPr>
          <w:noProof/>
          <w:lang w:val="en-US"/>
        </w:rPr>
        <mc:AlternateContent>
          <mc:Choice Requires="wps">
            <w:drawing>
              <wp:anchor distT="0" distB="0" distL="114300" distR="114300" simplePos="0" relativeHeight="251689984" behindDoc="0" locked="0" layoutInCell="1" allowOverlap="1" wp14:anchorId="187BB7DF" wp14:editId="5D49978A">
                <wp:simplePos x="0" y="0"/>
                <wp:positionH relativeFrom="column">
                  <wp:posOffset>-852170</wp:posOffset>
                </wp:positionH>
                <wp:positionV relativeFrom="paragraph">
                  <wp:posOffset>-1070610</wp:posOffset>
                </wp:positionV>
                <wp:extent cx="1760220" cy="295275"/>
                <wp:effectExtent l="0" t="0" r="17780" b="34925"/>
                <wp:wrapNone/>
                <wp:docPr id="13"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0220" cy="295275"/>
                        </a:xfrm>
                        <a:prstGeom prst="rect">
                          <a:avLst/>
                        </a:prstGeom>
                        <a:solidFill>
                          <a:srgbClr val="FFFFFF"/>
                        </a:solidFill>
                        <a:ln w="9525">
                          <a:solidFill>
                            <a:srgbClr val="000000"/>
                          </a:solidFill>
                          <a:miter lim="800000"/>
                          <a:headEnd/>
                          <a:tailEnd/>
                        </a:ln>
                      </wps:spPr>
                      <wps:txbx>
                        <w:txbxContent>
                          <w:p w14:paraId="198939F2" w14:textId="77777777" w:rsidR="009E29AF" w:rsidRPr="00136B53" w:rsidRDefault="009E29AF" w:rsidP="006F3DA8">
                            <w:pPr>
                              <w:rPr>
                                <w:b/>
                                <w:sz w:val="28"/>
                                <w:szCs w:val="28"/>
                              </w:rPr>
                            </w:pPr>
                            <w:r>
                              <w:rPr>
                                <w:b/>
                                <w:sz w:val="28"/>
                                <w:szCs w:val="28"/>
                              </w:rPr>
                              <w:t>Teoría Cambio Andes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9" o:spid="_x0000_s1030" type="#_x0000_t202" style="position:absolute;left:0;text-align:left;margin-left:-67.05pt;margin-top:-84.25pt;width:138.6pt;height:23.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">
                <v:textbox>
                  <w:txbxContent>
                    <w:p w14:paraId="198939F2" w14:textId="77777777" w:rsidR="009E29AF" w:rsidRPr="00136B53" w:rsidRDefault="009E29AF" w:rsidP="006F3DA8">
                      <w:pPr>
                        <w:rPr>
                          <w:b/>
                          <w:sz w:val="28"/>
                          <w:szCs w:val="28"/>
                        </w:rPr>
                      </w:pPr>
                      <w:r>
                        <w:rPr>
                          <w:b/>
                          <w:sz w:val="28"/>
                          <w:szCs w:val="28"/>
                        </w:rPr>
                        <w:t>Teoría Cambio Andes</w:t>
                      </w:r>
                    </w:p>
                  </w:txbxContent>
                </v:textbox>
              </v:shape>
            </w:pict>
          </mc:Fallback>
        </mc:AlternateContent>
      </w:r>
      <w:r w:rsidR="006F3DA8">
        <w:rPr>
          <w:noProof/>
          <w:lang w:val="en-US"/>
        </w:rPr>
        <mc:AlternateContent>
          <mc:Choice Requires="wps">
            <w:drawing>
              <wp:anchor distT="0" distB="0" distL="114300" distR="114300" simplePos="0" relativeHeight="251723776" behindDoc="0" locked="0" layoutInCell="1" allowOverlap="1" wp14:anchorId="6B476571" wp14:editId="2D0B97DD">
                <wp:simplePos x="0" y="0"/>
                <wp:positionH relativeFrom="column">
                  <wp:posOffset>2584450</wp:posOffset>
                </wp:positionH>
                <wp:positionV relativeFrom="paragraph">
                  <wp:posOffset>-228600</wp:posOffset>
                </wp:positionV>
                <wp:extent cx="1047750" cy="685800"/>
                <wp:effectExtent l="0" t="0" r="19050" b="25400"/>
                <wp:wrapNone/>
                <wp:docPr id="139"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685800"/>
                        </a:xfrm>
                        <a:prstGeom prst="rect">
                          <a:avLst/>
                        </a:prstGeom>
                        <a:solidFill>
                          <a:srgbClr val="FFFFFF"/>
                        </a:solidFill>
                        <a:ln w="9525">
                          <a:solidFill>
                            <a:srgbClr val="000000"/>
                          </a:solidFill>
                          <a:miter lim="800000"/>
                          <a:headEnd/>
                          <a:tailEnd/>
                        </a:ln>
                      </wps:spPr>
                      <wps:txbx>
                        <w:txbxContent>
                          <w:p w14:paraId="2356CA85" w14:textId="77777777" w:rsidR="009E29AF" w:rsidRPr="0057126B" w:rsidRDefault="009E29AF" w:rsidP="006F3DA8">
                            <w:pPr>
                              <w:rPr>
                                <w:b/>
                                <w:color w:val="E36C0A" w:themeColor="accent6" w:themeShade="BF"/>
                                <w:sz w:val="14"/>
                                <w:szCs w:val="14"/>
                              </w:rPr>
                            </w:pPr>
                            <w:r>
                              <w:rPr>
                                <w:sz w:val="14"/>
                                <w:szCs w:val="14"/>
                              </w:rPr>
                              <w:t>Rendición de</w:t>
                            </w:r>
                            <w:r w:rsidRPr="00C0140C">
                              <w:rPr>
                                <w:sz w:val="14"/>
                                <w:szCs w:val="14"/>
                              </w:rPr>
                              <w:t xml:space="preserve"> cuentas a agricultores /clientes</w:t>
                            </w:r>
                            <w:r>
                              <w:rPr>
                                <w:sz w:val="18"/>
                                <w:szCs w:val="18"/>
                              </w:rPr>
                              <w:t xml:space="preserve"> </w:t>
                            </w:r>
                            <w:r w:rsidRPr="00C0140C">
                              <w:rPr>
                                <w:sz w:val="14"/>
                                <w:szCs w:val="14"/>
                              </w:rPr>
                              <w:t>(efectivo/</w:t>
                            </w:r>
                            <w:r>
                              <w:rPr>
                                <w:sz w:val="14"/>
                                <w:szCs w:val="14"/>
                              </w:rPr>
                              <w:t xml:space="preserve"> </w:t>
                            </w:r>
                            <w:r w:rsidRPr="00C0140C">
                              <w:rPr>
                                <w:sz w:val="14"/>
                                <w:szCs w:val="14"/>
                              </w:rPr>
                              <w:t>eficiente)</w:t>
                            </w:r>
                            <w:r w:rsidRPr="00334134">
                              <w:rPr>
                                <w:color w:val="E36C0A" w:themeColor="accent6" w:themeShade="BF"/>
                                <w:sz w:val="14"/>
                                <w:szCs w:val="14"/>
                              </w:rPr>
                              <w:t>**</w:t>
                            </w:r>
                            <w:r>
                              <w:rPr>
                                <w:sz w:val="14"/>
                                <w:szCs w:val="14"/>
                              </w:rPr>
                              <w:t xml:space="preserve"> </w:t>
                            </w:r>
                            <w:r>
                              <w:rPr>
                                <w:b/>
                                <w:color w:val="E36C0A" w:themeColor="accent6" w:themeShade="BF"/>
                                <w:sz w:val="14"/>
                                <w:szCs w:val="14"/>
                              </w:rPr>
                              <w:t>INNOMIP,</w:t>
                            </w:r>
                            <w:r>
                              <w:rPr>
                                <w:b/>
                                <w:color w:val="E36C0A" w:themeColor="accent6" w:themeShade="BF"/>
                                <w:sz w:val="14"/>
                                <w:szCs w:val="14"/>
                              </w:rPr>
                              <w:br/>
                              <w:t>INIAP, AGRECOL GRAC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0" o:spid="_x0000_s1031" type="#_x0000_t202" style="position:absolute;left:0;text-align:left;margin-left:203.5pt;margin-top:-17.95pt;width:82.5pt;height:54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">
                <v:textbox>
                  <w:txbxContent>
                    <w:p w14:paraId="2356CA85" w14:textId="77777777" w:rsidR="009E29AF" w:rsidRPr="0057126B" w:rsidRDefault="009E29AF" w:rsidP="006F3DA8">
                      <w:pPr>
                        <w:rPr>
                          <w:b/>
                          <w:color w:val="E36C0A" w:themeColor="accent6" w:themeShade="BF"/>
                          <w:sz w:val="14"/>
                          <w:szCs w:val="14"/>
                        </w:rPr>
                      </w:pPr>
                      <w:r>
                        <w:rPr>
                          <w:sz w:val="14"/>
                          <w:szCs w:val="14"/>
                        </w:rPr>
                        <w:t>Rendición de</w:t>
                      </w:r>
                      <w:r w:rsidRPr="00C0140C">
                        <w:rPr>
                          <w:sz w:val="14"/>
                          <w:szCs w:val="14"/>
                        </w:rPr>
                        <w:t xml:space="preserve"> cuentas a agricultores /clientes</w:t>
                      </w:r>
                      <w:r>
                        <w:rPr>
                          <w:sz w:val="18"/>
                          <w:szCs w:val="18"/>
                        </w:rPr>
                        <w:t xml:space="preserve"> </w:t>
                      </w:r>
                      <w:r w:rsidRPr="00C0140C">
                        <w:rPr>
                          <w:sz w:val="14"/>
                          <w:szCs w:val="14"/>
                        </w:rPr>
                        <w:t>(efectivo/</w:t>
                      </w:r>
                      <w:r>
                        <w:rPr>
                          <w:sz w:val="14"/>
                          <w:szCs w:val="14"/>
                        </w:rPr>
                        <w:t xml:space="preserve"> </w:t>
                      </w:r>
                      <w:r w:rsidRPr="00C0140C">
                        <w:rPr>
                          <w:sz w:val="14"/>
                          <w:szCs w:val="14"/>
                        </w:rPr>
                        <w:t>eficiente)</w:t>
                      </w:r>
                      <w:r w:rsidRPr="00334134">
                        <w:rPr>
                          <w:color w:val="E36C0A" w:themeColor="accent6" w:themeShade="BF"/>
                          <w:sz w:val="14"/>
                          <w:szCs w:val="14"/>
                        </w:rPr>
                        <w:t>**</w:t>
                      </w:r>
                      <w:r>
                        <w:rPr>
                          <w:sz w:val="14"/>
                          <w:szCs w:val="14"/>
                        </w:rPr>
                        <w:t xml:space="preserve"> </w:t>
                      </w:r>
                      <w:r>
                        <w:rPr>
                          <w:b/>
                          <w:color w:val="E36C0A" w:themeColor="accent6" w:themeShade="BF"/>
                          <w:sz w:val="14"/>
                          <w:szCs w:val="14"/>
                        </w:rPr>
                        <w:t>INNOMIP,</w:t>
                      </w:r>
                      <w:r>
                        <w:rPr>
                          <w:b/>
                          <w:color w:val="E36C0A" w:themeColor="accent6" w:themeShade="BF"/>
                          <w:sz w:val="14"/>
                          <w:szCs w:val="14"/>
                        </w:rPr>
                        <w:br/>
                        <w:t>INIAP, AGRECOL GRAC</w:t>
                      </w:r>
                    </w:p>
                  </w:txbxContent>
                </v:textbox>
              </v:shape>
            </w:pict>
          </mc:Fallback>
        </mc:AlternateContent>
      </w:r>
      <w:r w:rsidR="006F3DA8">
        <w:rPr>
          <w:noProof/>
          <w:lang w:val="en-US"/>
        </w:rPr>
        <mc:AlternateContent>
          <mc:Choice Requires="wps">
            <w:drawing>
              <wp:anchor distT="0" distB="0" distL="114300" distR="114300" simplePos="0" relativeHeight="251676672" behindDoc="0" locked="0" layoutInCell="1" allowOverlap="1" wp14:anchorId="30CDBDD9" wp14:editId="5CBB28D7">
                <wp:simplePos x="0" y="0"/>
                <wp:positionH relativeFrom="column">
                  <wp:posOffset>1466850</wp:posOffset>
                </wp:positionH>
                <wp:positionV relativeFrom="paragraph">
                  <wp:posOffset>-228600</wp:posOffset>
                </wp:positionV>
                <wp:extent cx="1047750" cy="685800"/>
                <wp:effectExtent l="0" t="0" r="19050" b="25400"/>
                <wp:wrapNone/>
                <wp:docPr id="39"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685800"/>
                        </a:xfrm>
                        <a:prstGeom prst="rect">
                          <a:avLst/>
                        </a:prstGeom>
                        <a:solidFill>
                          <a:srgbClr val="FFFFFF"/>
                        </a:solidFill>
                        <a:ln w="9525">
                          <a:solidFill>
                            <a:srgbClr val="000000"/>
                          </a:solidFill>
                          <a:miter lim="800000"/>
                          <a:headEnd/>
                          <a:tailEnd/>
                        </a:ln>
                      </wps:spPr>
                      <wps:txbx>
                        <w:txbxContent>
                          <w:p w14:paraId="589978BE" w14:textId="77777777" w:rsidR="009E29AF" w:rsidRPr="00C0140C" w:rsidRDefault="009E29AF" w:rsidP="006F3DA8">
                            <w:pPr>
                              <w:rPr>
                                <w:color w:val="E36C0A" w:themeColor="accent6" w:themeShade="BF"/>
                                <w:sz w:val="14"/>
                                <w:szCs w:val="14"/>
                              </w:rPr>
                            </w:pPr>
                            <w:r w:rsidRPr="00C0140C">
                              <w:rPr>
                                <w:sz w:val="14"/>
                                <w:szCs w:val="14"/>
                              </w:rPr>
                              <w:t xml:space="preserve">Orientación a crear </w:t>
                            </w:r>
                            <w:r w:rsidRPr="00C0140C">
                              <w:rPr>
                                <w:b/>
                                <w:sz w:val="14"/>
                                <w:szCs w:val="14"/>
                              </w:rPr>
                              <w:t>bienes públicos</w:t>
                            </w:r>
                            <w:r>
                              <w:rPr>
                                <w:b/>
                                <w:sz w:val="14"/>
                                <w:szCs w:val="14"/>
                              </w:rPr>
                              <w:t xml:space="preserve"> </w:t>
                            </w:r>
                            <w:r w:rsidRPr="00C0140C">
                              <w:rPr>
                                <w:b/>
                                <w:color w:val="E36C0A" w:themeColor="accent6" w:themeShade="BF"/>
                                <w:sz w:val="14"/>
                                <w:szCs w:val="14"/>
                              </w:rPr>
                              <w:t xml:space="preserve">UMSA, CIP, </w:t>
                            </w:r>
                            <w:proofErr w:type="spellStart"/>
                            <w:r w:rsidRPr="00C0140C">
                              <w:rPr>
                                <w:b/>
                                <w:color w:val="E36C0A" w:themeColor="accent6" w:themeShade="BF"/>
                                <w:sz w:val="14"/>
                                <w:szCs w:val="14"/>
                              </w:rPr>
                              <w:t>Yanapai</w:t>
                            </w:r>
                            <w:proofErr w:type="spellEnd"/>
                            <w:r w:rsidRPr="00C0140C">
                              <w:rPr>
                                <w:b/>
                                <w:color w:val="E36C0A" w:themeColor="accent6" w:themeShade="BF"/>
                                <w:sz w:val="14"/>
                                <w:szCs w:val="14"/>
                              </w:rPr>
                              <w:t xml:space="preserve">, </w:t>
                            </w:r>
                            <w:proofErr w:type="spellStart"/>
                            <w:r w:rsidRPr="00C0140C">
                              <w:rPr>
                                <w:b/>
                                <w:color w:val="E36C0A" w:themeColor="accent6" w:themeShade="BF"/>
                                <w:sz w:val="14"/>
                                <w:szCs w:val="14"/>
                              </w:rPr>
                              <w:t>Proinpa</w:t>
                            </w:r>
                            <w:proofErr w:type="spellEnd"/>
                            <w:r w:rsidRPr="00C0140C">
                              <w:rPr>
                                <w:b/>
                                <w:color w:val="E36C0A" w:themeColor="accent6" w:themeShade="BF"/>
                                <w:sz w:val="14"/>
                                <w:szCs w:val="14"/>
                              </w:rPr>
                              <w:t xml:space="preserve">, </w:t>
                            </w:r>
                            <w:proofErr w:type="spellStart"/>
                            <w:r w:rsidRPr="00C0140C">
                              <w:rPr>
                                <w:b/>
                                <w:color w:val="E36C0A" w:themeColor="accent6" w:themeShade="BF"/>
                                <w:sz w:val="14"/>
                                <w:szCs w:val="14"/>
                              </w:rPr>
                              <w:t>Iniap</w:t>
                            </w:r>
                            <w:proofErr w:type="spellEnd"/>
                            <w:r w:rsidRPr="00C0140C">
                              <w:rPr>
                                <w:b/>
                                <w:color w:val="E36C0A" w:themeColor="accent6" w:themeShade="BF"/>
                                <w:sz w:val="14"/>
                                <w:szCs w:val="14"/>
                              </w:rPr>
                              <w:t>, VM, CIAT, F. Valles, CIRNMA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 o:spid="_x0000_s1032" type="#_x0000_t202" style="position:absolute;left:0;text-align:left;margin-left:115.5pt;margin-top:-17.95pt;width:82.5pt;height:5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">
                <v:textbox>
                  <w:txbxContent>
                    <w:p w14:paraId="589978BE" w14:textId="77777777" w:rsidR="009E29AF" w:rsidRPr="00C0140C" w:rsidRDefault="009E29AF" w:rsidP="006F3DA8">
                      <w:pPr>
                        <w:rPr>
                          <w:color w:val="E36C0A" w:themeColor="accent6" w:themeShade="BF"/>
                          <w:sz w:val="14"/>
                          <w:szCs w:val="14"/>
                        </w:rPr>
                      </w:pPr>
                      <w:r w:rsidRPr="00C0140C">
                        <w:rPr>
                          <w:sz w:val="14"/>
                          <w:szCs w:val="14"/>
                        </w:rPr>
                        <w:t xml:space="preserve">Orientación a crear </w:t>
                      </w:r>
                      <w:r w:rsidRPr="00C0140C">
                        <w:rPr>
                          <w:b/>
                          <w:sz w:val="14"/>
                          <w:szCs w:val="14"/>
                        </w:rPr>
                        <w:t>bienes públicos</w:t>
                      </w:r>
                      <w:r>
                        <w:rPr>
                          <w:b/>
                          <w:sz w:val="14"/>
                          <w:szCs w:val="14"/>
                        </w:rPr>
                        <w:t xml:space="preserve"> </w:t>
                      </w:r>
                      <w:r w:rsidRPr="00C0140C">
                        <w:rPr>
                          <w:b/>
                          <w:color w:val="E36C0A" w:themeColor="accent6" w:themeShade="BF"/>
                          <w:sz w:val="14"/>
                          <w:szCs w:val="14"/>
                        </w:rPr>
                        <w:t xml:space="preserve">UMSA, CIP, </w:t>
                      </w:r>
                      <w:proofErr w:type="spellStart"/>
                      <w:r w:rsidRPr="00C0140C">
                        <w:rPr>
                          <w:b/>
                          <w:color w:val="E36C0A" w:themeColor="accent6" w:themeShade="BF"/>
                          <w:sz w:val="14"/>
                          <w:szCs w:val="14"/>
                        </w:rPr>
                        <w:t>Yanapai</w:t>
                      </w:r>
                      <w:proofErr w:type="spellEnd"/>
                      <w:r w:rsidRPr="00C0140C">
                        <w:rPr>
                          <w:b/>
                          <w:color w:val="E36C0A" w:themeColor="accent6" w:themeShade="BF"/>
                          <w:sz w:val="14"/>
                          <w:szCs w:val="14"/>
                        </w:rPr>
                        <w:t xml:space="preserve">, </w:t>
                      </w:r>
                      <w:proofErr w:type="spellStart"/>
                      <w:r w:rsidRPr="00C0140C">
                        <w:rPr>
                          <w:b/>
                          <w:color w:val="E36C0A" w:themeColor="accent6" w:themeShade="BF"/>
                          <w:sz w:val="14"/>
                          <w:szCs w:val="14"/>
                        </w:rPr>
                        <w:t>Proinpa</w:t>
                      </w:r>
                      <w:proofErr w:type="spellEnd"/>
                      <w:r w:rsidRPr="00C0140C">
                        <w:rPr>
                          <w:b/>
                          <w:color w:val="E36C0A" w:themeColor="accent6" w:themeShade="BF"/>
                          <w:sz w:val="14"/>
                          <w:szCs w:val="14"/>
                        </w:rPr>
                        <w:t xml:space="preserve">, </w:t>
                      </w:r>
                      <w:proofErr w:type="spellStart"/>
                      <w:r w:rsidRPr="00C0140C">
                        <w:rPr>
                          <w:b/>
                          <w:color w:val="E36C0A" w:themeColor="accent6" w:themeShade="BF"/>
                          <w:sz w:val="14"/>
                          <w:szCs w:val="14"/>
                        </w:rPr>
                        <w:t>Iniap</w:t>
                      </w:r>
                      <w:proofErr w:type="spellEnd"/>
                      <w:r w:rsidRPr="00C0140C">
                        <w:rPr>
                          <w:b/>
                          <w:color w:val="E36C0A" w:themeColor="accent6" w:themeShade="BF"/>
                          <w:sz w:val="14"/>
                          <w:szCs w:val="14"/>
                        </w:rPr>
                        <w:t>, VM, CIAT, F. Valles, CIRNMA</w:t>
                      </w:r>
                    </w:p>
                  </w:txbxContent>
                </v:textbox>
              </v:shape>
            </w:pict>
          </mc:Fallback>
        </mc:AlternateContent>
      </w:r>
      <w:r w:rsidR="006F3DA8">
        <w:rPr>
          <w:noProof/>
          <w:lang w:val="en-US"/>
        </w:rPr>
        <mc:AlternateContent>
          <mc:Choice Requires="wps">
            <w:drawing>
              <wp:anchor distT="0" distB="0" distL="114300" distR="114300" simplePos="0" relativeHeight="251667456" behindDoc="0" locked="0" layoutInCell="1" allowOverlap="1" wp14:anchorId="61E09F07" wp14:editId="0141B048">
                <wp:simplePos x="0" y="0"/>
                <wp:positionH relativeFrom="column">
                  <wp:posOffset>-558800</wp:posOffset>
                </wp:positionH>
                <wp:positionV relativeFrom="paragraph">
                  <wp:posOffset>-228600</wp:posOffset>
                </wp:positionV>
                <wp:extent cx="1989455" cy="571500"/>
                <wp:effectExtent l="0" t="0" r="17145" b="38100"/>
                <wp:wrapNone/>
                <wp:docPr id="3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9455" cy="571500"/>
                        </a:xfrm>
                        <a:prstGeom prst="rect">
                          <a:avLst/>
                        </a:prstGeom>
                        <a:solidFill>
                          <a:srgbClr val="FFFFFF"/>
                        </a:solidFill>
                        <a:ln w="9525">
                          <a:solidFill>
                            <a:srgbClr val="000000"/>
                          </a:solidFill>
                          <a:miter lim="800000"/>
                          <a:headEnd/>
                          <a:tailEnd/>
                        </a:ln>
                      </wps:spPr>
                      <wps:txbx>
                        <w:txbxContent>
                          <w:p w14:paraId="39BC0397" w14:textId="77777777" w:rsidR="009E29AF" w:rsidRPr="00AB6246" w:rsidRDefault="009E29AF" w:rsidP="006F3DA8">
                            <w:pPr>
                              <w:rPr>
                                <w:b/>
                                <w:color w:val="E36C0A" w:themeColor="accent6" w:themeShade="BF"/>
                                <w:sz w:val="14"/>
                                <w:szCs w:val="14"/>
                              </w:rPr>
                            </w:pPr>
                            <w:r w:rsidRPr="00AB6246">
                              <w:rPr>
                                <w:sz w:val="14"/>
                                <w:szCs w:val="14"/>
                              </w:rPr>
                              <w:t xml:space="preserve">Núcleo basado en </w:t>
                            </w:r>
                            <w:r w:rsidRPr="00AB6246">
                              <w:rPr>
                                <w:b/>
                                <w:sz w:val="14"/>
                                <w:szCs w:val="14"/>
                              </w:rPr>
                              <w:t>evidencia</w:t>
                            </w:r>
                            <w:r w:rsidRPr="00AB6246">
                              <w:rPr>
                                <w:sz w:val="14"/>
                                <w:szCs w:val="14"/>
                              </w:rPr>
                              <w:t xml:space="preserve"> (revisión de la literatura,  hipótesis, protocolos, datos, publicación)</w:t>
                            </w:r>
                            <w:r>
                              <w:rPr>
                                <w:sz w:val="14"/>
                                <w:szCs w:val="14"/>
                              </w:rPr>
                              <w:t xml:space="preserve"> </w:t>
                            </w:r>
                            <w:r w:rsidRPr="00AB6246">
                              <w:rPr>
                                <w:b/>
                                <w:color w:val="E36C0A" w:themeColor="accent6" w:themeShade="BF"/>
                                <w:sz w:val="14"/>
                                <w:szCs w:val="14"/>
                              </w:rPr>
                              <w:t xml:space="preserve">* </w:t>
                            </w:r>
                            <w:r>
                              <w:rPr>
                                <w:b/>
                                <w:color w:val="E36C0A" w:themeColor="accent6" w:themeShade="BF"/>
                                <w:sz w:val="14"/>
                                <w:szCs w:val="14"/>
                              </w:rPr>
                              <w:t>PROINPA, INNOMIP, CIP,</w:t>
                            </w:r>
                            <w:r>
                              <w:rPr>
                                <w:b/>
                                <w:color w:val="E36C0A" w:themeColor="accent6" w:themeShade="BF"/>
                                <w:sz w:val="14"/>
                                <w:szCs w:val="14"/>
                              </w:rPr>
                              <w:br/>
                              <w:t xml:space="preserve">CIRNMA, INIAP, CIAT, </w:t>
                            </w:r>
                            <w:proofErr w:type="spellStart"/>
                            <w:r>
                              <w:rPr>
                                <w:b/>
                                <w:color w:val="E36C0A" w:themeColor="accent6" w:themeShade="BF"/>
                                <w:sz w:val="14"/>
                                <w:szCs w:val="14"/>
                              </w:rPr>
                              <w:t>F.Valles</w:t>
                            </w:r>
                            <w:proofErr w:type="spellEnd"/>
                            <w:r>
                              <w:rPr>
                                <w:b/>
                                <w:color w:val="E36C0A" w:themeColor="accent6" w:themeShade="BF"/>
                                <w:sz w:val="14"/>
                                <w:szCs w:val="14"/>
                              </w:rPr>
                              <w:t>, UMSA</w:t>
                            </w:r>
                          </w:p>
                          <w:p w14:paraId="7CE27BD0" w14:textId="77777777" w:rsidR="009E29AF" w:rsidRPr="00AB6246" w:rsidRDefault="009E29AF" w:rsidP="006F3DA8">
                            <w:pPr>
                              <w:rPr>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3" type="#_x0000_t202" style="position:absolute;left:0;text-align:left;margin-left:-43.95pt;margin-top:-17.95pt;width:156.65pt;height: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">
                <v:textbox>
                  <w:txbxContent>
                    <w:p w14:paraId="39BC0397" w14:textId="77777777" w:rsidR="009E29AF" w:rsidRPr="00AB6246" w:rsidRDefault="009E29AF" w:rsidP="006F3DA8">
                      <w:pPr>
                        <w:rPr>
                          <w:b/>
                          <w:color w:val="E36C0A" w:themeColor="accent6" w:themeShade="BF"/>
                          <w:sz w:val="14"/>
                          <w:szCs w:val="14"/>
                        </w:rPr>
                      </w:pPr>
                      <w:r w:rsidRPr="00AB6246">
                        <w:rPr>
                          <w:sz w:val="14"/>
                          <w:szCs w:val="14"/>
                        </w:rPr>
                        <w:t xml:space="preserve">Núcleo basado en </w:t>
                      </w:r>
                      <w:r w:rsidRPr="00AB6246">
                        <w:rPr>
                          <w:b/>
                          <w:sz w:val="14"/>
                          <w:szCs w:val="14"/>
                        </w:rPr>
                        <w:t>evidencia</w:t>
                      </w:r>
                      <w:r w:rsidRPr="00AB6246">
                        <w:rPr>
                          <w:sz w:val="14"/>
                          <w:szCs w:val="14"/>
                        </w:rPr>
                        <w:t xml:space="preserve"> (revisión de la literatura,  hipótesis, protocolos, datos, publicación)</w:t>
                      </w:r>
                      <w:r>
                        <w:rPr>
                          <w:sz w:val="14"/>
                          <w:szCs w:val="14"/>
                        </w:rPr>
                        <w:t xml:space="preserve"> </w:t>
                      </w:r>
                      <w:r w:rsidRPr="00AB6246">
                        <w:rPr>
                          <w:b/>
                          <w:color w:val="E36C0A" w:themeColor="accent6" w:themeShade="BF"/>
                          <w:sz w:val="14"/>
                          <w:szCs w:val="14"/>
                        </w:rPr>
                        <w:t xml:space="preserve">* </w:t>
                      </w:r>
                      <w:r>
                        <w:rPr>
                          <w:b/>
                          <w:color w:val="E36C0A" w:themeColor="accent6" w:themeShade="BF"/>
                          <w:sz w:val="14"/>
                          <w:szCs w:val="14"/>
                        </w:rPr>
                        <w:t>PROINPA, INNOMIP, CIP,</w:t>
                      </w:r>
                      <w:r>
                        <w:rPr>
                          <w:b/>
                          <w:color w:val="E36C0A" w:themeColor="accent6" w:themeShade="BF"/>
                          <w:sz w:val="14"/>
                          <w:szCs w:val="14"/>
                        </w:rPr>
                        <w:br/>
                        <w:t xml:space="preserve">CIRNMA, INIAP, CIAT, </w:t>
                      </w:r>
                      <w:proofErr w:type="spellStart"/>
                      <w:r>
                        <w:rPr>
                          <w:b/>
                          <w:color w:val="E36C0A" w:themeColor="accent6" w:themeShade="BF"/>
                          <w:sz w:val="14"/>
                          <w:szCs w:val="14"/>
                        </w:rPr>
                        <w:t>F.Valles</w:t>
                      </w:r>
                      <w:proofErr w:type="spellEnd"/>
                      <w:r>
                        <w:rPr>
                          <w:b/>
                          <w:color w:val="E36C0A" w:themeColor="accent6" w:themeShade="BF"/>
                          <w:sz w:val="14"/>
                          <w:szCs w:val="14"/>
                        </w:rPr>
                        <w:t>, UMSA</w:t>
                      </w:r>
                    </w:p>
                    <w:p w14:paraId="7CE27BD0" w14:textId="77777777" w:rsidR="009E29AF" w:rsidRPr="00AB6246" w:rsidRDefault="009E29AF" w:rsidP="006F3DA8">
                      <w:pPr>
                        <w:rPr>
                          <w:sz w:val="14"/>
                          <w:szCs w:val="14"/>
                        </w:rPr>
                      </w:pPr>
                    </w:p>
                  </w:txbxContent>
                </v:textbox>
              </v:shape>
            </w:pict>
          </mc:Fallback>
        </mc:AlternateContent>
      </w:r>
      <w:r w:rsidR="006F3DA8">
        <w:rPr>
          <w:noProof/>
          <w:lang w:val="en-US"/>
        </w:rPr>
        <mc:AlternateContent>
          <mc:Choice Requires="wps">
            <w:drawing>
              <wp:anchor distT="0" distB="0" distL="114300" distR="114300" simplePos="0" relativeHeight="251661312" behindDoc="0" locked="0" layoutInCell="1" allowOverlap="1" wp14:anchorId="50145A60" wp14:editId="37DBF2C3">
                <wp:simplePos x="0" y="0"/>
                <wp:positionH relativeFrom="column">
                  <wp:posOffset>-556895</wp:posOffset>
                </wp:positionH>
                <wp:positionV relativeFrom="paragraph">
                  <wp:posOffset>-565785</wp:posOffset>
                </wp:positionV>
                <wp:extent cx="4238625" cy="2051685"/>
                <wp:effectExtent l="76200" t="76200" r="104775" b="132715"/>
                <wp:wrapNone/>
                <wp:docPr id="32" name="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38625" cy="2051685"/>
                        </a:xfrm>
                        <a:prstGeom prst="rect">
                          <a:avLst/>
                        </a:prstGeom>
                        <a:solidFill>
                          <a:schemeClr val="accent3">
                            <a:lumMod val="100000"/>
                            <a:lumOff val="0"/>
                          </a:schemeClr>
                        </a:solidFill>
                        <a:ln w="38100">
                          <a:solidFill>
                            <a:schemeClr val="lt1">
                              <a:lumMod val="95000"/>
                              <a:lumOff val="0"/>
                            </a:schemeClr>
                          </a:solidFill>
                          <a:miter lim="800000"/>
                          <a:headEnd/>
                          <a:tailEnd/>
                        </a:ln>
                        <a:effectLst>
                          <a:outerShdw blurRad="63500" dist="29783" dir="3885598" algn="ctr" rotWithShape="0">
                            <a:schemeClr val="accent3">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5" o:spid="_x0000_s1026" style="position:absolute;margin-left:-43.8pt;margin-top:-44.5pt;width:333.75pt;height:161.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" fillcolor="#9bbb59 [3206]" strokecolor="#f2f2f2 [3041]" strokeweight="3pt">
                <v:shadow on="t" color="#4e6128 [1606]" opacity=".5" offset="1pt"/>
              </v:rect>
            </w:pict>
          </mc:Fallback>
        </mc:AlternateContent>
      </w:r>
      <w:r w:rsidR="006F3DA8">
        <w:rPr>
          <w:noProof/>
          <w:lang w:val="en-US"/>
        </w:rPr>
        <mc:AlternateContent>
          <mc:Choice Requires="wps">
            <w:drawing>
              <wp:anchor distT="0" distB="0" distL="114300" distR="114300" simplePos="0" relativeHeight="251706368" behindDoc="0" locked="0" layoutInCell="1" allowOverlap="1" wp14:anchorId="0BFCF8A3" wp14:editId="02DB37DF">
                <wp:simplePos x="0" y="0"/>
                <wp:positionH relativeFrom="column">
                  <wp:posOffset>-488950</wp:posOffset>
                </wp:positionH>
                <wp:positionV relativeFrom="paragraph">
                  <wp:posOffset>497840</wp:posOffset>
                </wp:positionV>
                <wp:extent cx="1397000" cy="873760"/>
                <wp:effectExtent l="0" t="0" r="25400" b="15240"/>
                <wp:wrapNone/>
                <wp:docPr id="51"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00" cy="873760"/>
                        </a:xfrm>
                        <a:prstGeom prst="rect">
                          <a:avLst/>
                        </a:prstGeom>
                        <a:solidFill>
                          <a:srgbClr val="FFFFFF"/>
                        </a:solidFill>
                        <a:ln w="9525">
                          <a:solidFill>
                            <a:srgbClr val="000000"/>
                          </a:solidFill>
                          <a:miter lim="800000"/>
                          <a:headEnd/>
                          <a:tailEnd/>
                        </a:ln>
                      </wps:spPr>
                      <wps:txbx>
                        <w:txbxContent>
                          <w:p w14:paraId="0EC693B6" w14:textId="5EBD46C6" w:rsidR="009E29AF" w:rsidRPr="00A61914" w:rsidRDefault="009E29AF" w:rsidP="006F3DA8">
                            <w:pPr>
                              <w:rPr>
                                <w:b/>
                                <w:color w:val="E36C0A" w:themeColor="accent6" w:themeShade="BF"/>
                                <w:sz w:val="14"/>
                                <w:szCs w:val="14"/>
                              </w:rPr>
                            </w:pPr>
                            <w:r w:rsidRPr="005E25BF">
                              <w:rPr>
                                <w:sz w:val="14"/>
                                <w:szCs w:val="14"/>
                              </w:rPr>
                              <w:t xml:space="preserve">Investigación </w:t>
                            </w:r>
                            <w:r w:rsidRPr="005E25BF">
                              <w:rPr>
                                <w:b/>
                                <w:sz w:val="14"/>
                                <w:szCs w:val="14"/>
                              </w:rPr>
                              <w:t>biológica</w:t>
                            </w:r>
                            <w:r w:rsidRPr="005E25BF">
                              <w:rPr>
                                <w:sz w:val="14"/>
                                <w:szCs w:val="14"/>
                              </w:rPr>
                              <w:t xml:space="preserve"> y </w:t>
                            </w:r>
                            <w:r w:rsidRPr="005E25BF">
                              <w:rPr>
                                <w:b/>
                                <w:sz w:val="14"/>
                                <w:szCs w:val="14"/>
                              </w:rPr>
                              <w:t>social</w:t>
                            </w:r>
                            <w:r w:rsidRPr="005E25BF">
                              <w:rPr>
                                <w:sz w:val="14"/>
                                <w:szCs w:val="14"/>
                              </w:rPr>
                              <w:t xml:space="preserve">,  </w:t>
                            </w:r>
                            <w:r w:rsidRPr="005E25BF">
                              <w:rPr>
                                <w:b/>
                                <w:sz w:val="14"/>
                                <w:szCs w:val="14"/>
                              </w:rPr>
                              <w:t>participativa</w:t>
                            </w:r>
                            <w:r w:rsidRPr="005E25BF">
                              <w:rPr>
                                <w:sz w:val="14"/>
                                <w:szCs w:val="14"/>
                              </w:rPr>
                              <w:t>,  para resolver problemas</w:t>
                            </w:r>
                            <w:r>
                              <w:rPr>
                                <w:sz w:val="14"/>
                                <w:szCs w:val="14"/>
                              </w:rPr>
                              <w:t xml:space="preserve"> </w:t>
                            </w:r>
                            <w:r>
                              <w:rPr>
                                <w:b/>
                                <w:color w:val="E36C0A" w:themeColor="accent6" w:themeShade="BF"/>
                                <w:sz w:val="14"/>
                                <w:szCs w:val="14"/>
                              </w:rPr>
                              <w:t>* EK, PROINPA, VM,</w:t>
                            </w:r>
                            <w:r>
                              <w:rPr>
                                <w:b/>
                                <w:color w:val="E36C0A" w:themeColor="accent6" w:themeShade="BF"/>
                                <w:sz w:val="14"/>
                                <w:szCs w:val="14"/>
                              </w:rPr>
                              <w:br/>
                              <w:t xml:space="preserve">Bioversity, INIAP, IM, </w:t>
                            </w:r>
                            <w:proofErr w:type="spellStart"/>
                            <w:r>
                              <w:rPr>
                                <w:b/>
                                <w:color w:val="E36C0A" w:themeColor="accent6" w:themeShade="BF"/>
                                <w:sz w:val="14"/>
                                <w:szCs w:val="14"/>
                              </w:rPr>
                              <w:t>Innomip</w:t>
                            </w:r>
                            <w:proofErr w:type="spellEnd"/>
                            <w:r>
                              <w:rPr>
                                <w:b/>
                                <w:color w:val="E36C0A" w:themeColor="accent6" w:themeShade="BF"/>
                                <w:sz w:val="14"/>
                                <w:szCs w:val="14"/>
                              </w:rPr>
                              <w:t xml:space="preserve">, UMSA, CIRNMA, CIP, </w:t>
                            </w:r>
                            <w:proofErr w:type="spellStart"/>
                            <w:r>
                              <w:rPr>
                                <w:b/>
                                <w:color w:val="E36C0A" w:themeColor="accent6" w:themeShade="BF"/>
                                <w:sz w:val="14"/>
                                <w:szCs w:val="14"/>
                              </w:rPr>
                              <w:t>Yanapai</w:t>
                            </w:r>
                            <w:proofErr w:type="spellEnd"/>
                            <w:r>
                              <w:rPr>
                                <w:b/>
                                <w:color w:val="E36C0A" w:themeColor="accent6" w:themeShade="BF"/>
                                <w:sz w:val="14"/>
                                <w:szCs w:val="14"/>
                              </w:rPr>
                              <w:t>, Valles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38.45pt;margin-top:39.2pt;width:110pt;height:68.8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">
                <v:textbox>
                  <w:txbxContent>
                    <w:p w14:paraId="0EC693B6" w14:textId="5EBD46C6" w:rsidR="009E29AF" w:rsidRPr="00A61914" w:rsidRDefault="009E29AF" w:rsidP="006F3DA8">
                      <w:pPr>
                        <w:rPr>
                          <w:b/>
                          <w:color w:val="E36C0A" w:themeColor="accent6" w:themeShade="BF"/>
                          <w:sz w:val="14"/>
                          <w:szCs w:val="14"/>
                        </w:rPr>
                      </w:pPr>
                      <w:r w:rsidRPr="005E25BF">
                        <w:rPr>
                          <w:sz w:val="14"/>
                          <w:szCs w:val="14"/>
                        </w:rPr>
                        <w:t xml:space="preserve">Investigación </w:t>
                      </w:r>
                      <w:r w:rsidRPr="005E25BF">
                        <w:rPr>
                          <w:b/>
                          <w:sz w:val="14"/>
                          <w:szCs w:val="14"/>
                        </w:rPr>
                        <w:t>biológica</w:t>
                      </w:r>
                      <w:r w:rsidRPr="005E25BF">
                        <w:rPr>
                          <w:sz w:val="14"/>
                          <w:szCs w:val="14"/>
                        </w:rPr>
                        <w:t xml:space="preserve"> y </w:t>
                      </w:r>
                      <w:r w:rsidRPr="005E25BF">
                        <w:rPr>
                          <w:b/>
                          <w:sz w:val="14"/>
                          <w:szCs w:val="14"/>
                        </w:rPr>
                        <w:t>social</w:t>
                      </w:r>
                      <w:r w:rsidRPr="005E25BF">
                        <w:rPr>
                          <w:sz w:val="14"/>
                          <w:szCs w:val="14"/>
                        </w:rPr>
                        <w:t xml:space="preserve">,  </w:t>
                      </w:r>
                      <w:r w:rsidRPr="005E25BF">
                        <w:rPr>
                          <w:b/>
                          <w:sz w:val="14"/>
                          <w:szCs w:val="14"/>
                        </w:rPr>
                        <w:t>participativa</w:t>
                      </w:r>
                      <w:r w:rsidRPr="005E25BF">
                        <w:rPr>
                          <w:sz w:val="14"/>
                          <w:szCs w:val="14"/>
                        </w:rPr>
                        <w:t>,  para resolver problemas</w:t>
                      </w:r>
                      <w:r>
                        <w:rPr>
                          <w:sz w:val="14"/>
                          <w:szCs w:val="14"/>
                        </w:rPr>
                        <w:t xml:space="preserve"> </w:t>
                      </w:r>
                      <w:r>
                        <w:rPr>
                          <w:b/>
                          <w:color w:val="E36C0A" w:themeColor="accent6" w:themeShade="BF"/>
                          <w:sz w:val="14"/>
                          <w:szCs w:val="14"/>
                        </w:rPr>
                        <w:t>* EK, PROINPA, VM,</w:t>
                      </w:r>
                      <w:r>
                        <w:rPr>
                          <w:b/>
                          <w:color w:val="E36C0A" w:themeColor="accent6" w:themeShade="BF"/>
                          <w:sz w:val="14"/>
                          <w:szCs w:val="14"/>
                        </w:rPr>
                        <w:br/>
                        <w:t xml:space="preserve">Bioversity, INIAP, IM, </w:t>
                      </w:r>
                      <w:proofErr w:type="spellStart"/>
                      <w:r>
                        <w:rPr>
                          <w:b/>
                          <w:color w:val="E36C0A" w:themeColor="accent6" w:themeShade="BF"/>
                          <w:sz w:val="14"/>
                          <w:szCs w:val="14"/>
                        </w:rPr>
                        <w:t>Innomip</w:t>
                      </w:r>
                      <w:proofErr w:type="spellEnd"/>
                      <w:r>
                        <w:rPr>
                          <w:b/>
                          <w:color w:val="E36C0A" w:themeColor="accent6" w:themeShade="BF"/>
                          <w:sz w:val="14"/>
                          <w:szCs w:val="14"/>
                        </w:rPr>
                        <w:t xml:space="preserve">, UMSA, CIRNMA, CIP, </w:t>
                      </w:r>
                      <w:proofErr w:type="spellStart"/>
                      <w:r>
                        <w:rPr>
                          <w:b/>
                          <w:color w:val="E36C0A" w:themeColor="accent6" w:themeShade="BF"/>
                          <w:sz w:val="14"/>
                          <w:szCs w:val="14"/>
                        </w:rPr>
                        <w:t>Yanapai</w:t>
                      </w:r>
                      <w:proofErr w:type="spellEnd"/>
                      <w:r>
                        <w:rPr>
                          <w:b/>
                          <w:color w:val="E36C0A" w:themeColor="accent6" w:themeShade="BF"/>
                          <w:sz w:val="14"/>
                          <w:szCs w:val="14"/>
                        </w:rPr>
                        <w:t>, Valles</w:t>
                      </w:r>
                    </w:p>
                  </w:txbxContent>
                </v:textbox>
              </v:shape>
            </w:pict>
          </mc:Fallback>
        </mc:AlternateContent>
      </w:r>
      <w:r w:rsidR="006F3DA8">
        <w:rPr>
          <w:noProof/>
          <w:lang w:val="en-US"/>
        </w:rPr>
        <mc:AlternateContent>
          <mc:Choice Requires="wps">
            <w:drawing>
              <wp:anchor distT="0" distB="0" distL="114300" distR="114300" simplePos="0" relativeHeight="251680768" behindDoc="0" locked="0" layoutInCell="1" allowOverlap="1" wp14:anchorId="0A5B43D5" wp14:editId="714C74DE">
                <wp:simplePos x="0" y="0"/>
                <wp:positionH relativeFrom="column">
                  <wp:posOffset>2412365</wp:posOffset>
                </wp:positionH>
                <wp:positionV relativeFrom="paragraph">
                  <wp:posOffset>514350</wp:posOffset>
                </wp:positionV>
                <wp:extent cx="1257300" cy="628650"/>
                <wp:effectExtent l="0" t="0" r="38100" b="31750"/>
                <wp:wrapNone/>
                <wp:docPr id="36"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628650"/>
                        </a:xfrm>
                        <a:prstGeom prst="rect">
                          <a:avLst/>
                        </a:prstGeom>
                        <a:solidFill>
                          <a:srgbClr val="FFFFFF"/>
                        </a:solidFill>
                        <a:ln w="9525">
                          <a:solidFill>
                            <a:srgbClr val="000000"/>
                          </a:solidFill>
                          <a:miter lim="800000"/>
                          <a:headEnd/>
                          <a:tailEnd/>
                        </a:ln>
                      </wps:spPr>
                      <wps:txbx>
                        <w:txbxContent>
                          <w:p w14:paraId="27674423" w14:textId="77777777" w:rsidR="009E29AF" w:rsidRDefault="009E29AF" w:rsidP="006F3DA8">
                            <w:pPr>
                              <w:rPr>
                                <w:b/>
                                <w:color w:val="E36C0A" w:themeColor="accent6" w:themeShade="BF"/>
                                <w:sz w:val="15"/>
                                <w:szCs w:val="15"/>
                              </w:rPr>
                            </w:pPr>
                            <w:r w:rsidRPr="00E05A0C">
                              <w:rPr>
                                <w:sz w:val="15"/>
                                <w:szCs w:val="15"/>
                              </w:rPr>
                              <w:t xml:space="preserve">Individuos mejor educados (MS, PhD) y </w:t>
                            </w:r>
                            <w:r w:rsidRPr="00E05A0C">
                              <w:rPr>
                                <w:b/>
                                <w:sz w:val="15"/>
                                <w:szCs w:val="15"/>
                              </w:rPr>
                              <w:t xml:space="preserve">capacitados </w:t>
                            </w:r>
                            <w:r w:rsidRPr="005E25BF">
                              <w:rPr>
                                <w:b/>
                                <w:color w:val="E36C0A" w:themeColor="accent6" w:themeShade="BF"/>
                                <w:sz w:val="15"/>
                                <w:szCs w:val="15"/>
                              </w:rPr>
                              <w:t>*</w:t>
                            </w:r>
                            <w:r>
                              <w:rPr>
                                <w:b/>
                                <w:sz w:val="15"/>
                                <w:szCs w:val="15"/>
                              </w:rPr>
                              <w:br/>
                            </w:r>
                            <w:r>
                              <w:rPr>
                                <w:b/>
                                <w:color w:val="E36C0A" w:themeColor="accent6" w:themeShade="BF"/>
                                <w:sz w:val="14"/>
                                <w:szCs w:val="14"/>
                              </w:rPr>
                              <w:t xml:space="preserve">UMSA, </w:t>
                            </w:r>
                            <w:proofErr w:type="spellStart"/>
                            <w:r>
                              <w:rPr>
                                <w:b/>
                                <w:color w:val="E36C0A" w:themeColor="accent6" w:themeShade="BF"/>
                                <w:sz w:val="14"/>
                                <w:szCs w:val="14"/>
                              </w:rPr>
                              <w:t>Proinpa</w:t>
                            </w:r>
                            <w:proofErr w:type="spellEnd"/>
                            <w:r>
                              <w:rPr>
                                <w:b/>
                                <w:color w:val="E36C0A" w:themeColor="accent6" w:themeShade="BF"/>
                                <w:sz w:val="14"/>
                                <w:szCs w:val="14"/>
                              </w:rPr>
                              <w:t>,</w:t>
                            </w:r>
                            <w:r w:rsidRPr="00E05A0C">
                              <w:rPr>
                                <w:b/>
                                <w:color w:val="E36C0A" w:themeColor="accent6" w:themeShade="BF"/>
                                <w:sz w:val="14"/>
                                <w:szCs w:val="14"/>
                              </w:rPr>
                              <w:t xml:space="preserve"> CIP, IM,</w:t>
                            </w:r>
                            <w:r>
                              <w:rPr>
                                <w:b/>
                                <w:color w:val="E36C0A" w:themeColor="accent6" w:themeShade="BF"/>
                                <w:sz w:val="14"/>
                                <w:szCs w:val="14"/>
                              </w:rPr>
                              <w:t xml:space="preserve"> VM</w:t>
                            </w:r>
                            <w:r>
                              <w:rPr>
                                <w:b/>
                                <w:color w:val="E36C0A" w:themeColor="accent6" w:themeShade="BF"/>
                                <w:sz w:val="14"/>
                                <w:szCs w:val="14"/>
                              </w:rPr>
                              <w:br/>
                              <w:t xml:space="preserve">INNOMIP, CIRNMA, </w:t>
                            </w:r>
                            <w:proofErr w:type="spellStart"/>
                            <w:r>
                              <w:rPr>
                                <w:b/>
                                <w:color w:val="E36C0A" w:themeColor="accent6" w:themeShade="BF"/>
                                <w:sz w:val="14"/>
                                <w:szCs w:val="14"/>
                              </w:rPr>
                              <w:t>Yanapai</w:t>
                            </w:r>
                            <w:proofErr w:type="spellEnd"/>
                            <w:r>
                              <w:rPr>
                                <w:b/>
                                <w:color w:val="E36C0A" w:themeColor="accent6" w:themeShade="BF"/>
                                <w:sz w:val="14"/>
                                <w:szCs w:val="14"/>
                              </w:rPr>
                              <w:t xml:space="preserve"> </w:t>
                            </w:r>
                          </w:p>
                          <w:p w14:paraId="3FADC12A" w14:textId="77777777" w:rsidR="009E29AF" w:rsidRPr="00E05A0C" w:rsidRDefault="009E29AF" w:rsidP="006F3DA8">
                            <w:pPr>
                              <w:rPr>
                                <w:b/>
                                <w:color w:val="E36C0A" w:themeColor="accent6" w:themeShade="BF"/>
                                <w:sz w:val="15"/>
                                <w:szCs w:val="15"/>
                              </w:rPr>
                            </w:pPr>
                            <w:r>
                              <w:rPr>
                                <w:b/>
                                <w:color w:val="E36C0A" w:themeColor="accent6" w:themeShade="BF"/>
                                <w:sz w:val="15"/>
                                <w:szCs w:val="15"/>
                              </w:rPr>
                              <w:t>INN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left:0;text-align:left;margin-left:189.95pt;margin-top:40.5pt;width:99pt;height:4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">
                <v:textbox>
                  <w:txbxContent>
                    <w:p w14:paraId="27674423" w14:textId="77777777" w:rsidR="009E29AF" w:rsidRDefault="009E29AF" w:rsidP="006F3DA8">
                      <w:pPr>
                        <w:rPr>
                          <w:b/>
                          <w:color w:val="E36C0A" w:themeColor="accent6" w:themeShade="BF"/>
                          <w:sz w:val="15"/>
                          <w:szCs w:val="15"/>
                        </w:rPr>
                      </w:pPr>
                      <w:r w:rsidRPr="00E05A0C">
                        <w:rPr>
                          <w:sz w:val="15"/>
                          <w:szCs w:val="15"/>
                        </w:rPr>
                        <w:t xml:space="preserve">Individuos mejor educados (MS, PhD) y </w:t>
                      </w:r>
                      <w:r w:rsidRPr="00E05A0C">
                        <w:rPr>
                          <w:b/>
                          <w:sz w:val="15"/>
                          <w:szCs w:val="15"/>
                        </w:rPr>
                        <w:t xml:space="preserve">capacitados </w:t>
                      </w:r>
                      <w:r w:rsidRPr="005E25BF">
                        <w:rPr>
                          <w:b/>
                          <w:color w:val="E36C0A" w:themeColor="accent6" w:themeShade="BF"/>
                          <w:sz w:val="15"/>
                          <w:szCs w:val="15"/>
                        </w:rPr>
                        <w:t>*</w:t>
                      </w:r>
                      <w:r>
                        <w:rPr>
                          <w:b/>
                          <w:sz w:val="15"/>
                          <w:szCs w:val="15"/>
                        </w:rPr>
                        <w:br/>
                      </w:r>
                      <w:r>
                        <w:rPr>
                          <w:b/>
                          <w:color w:val="E36C0A" w:themeColor="accent6" w:themeShade="BF"/>
                          <w:sz w:val="14"/>
                          <w:szCs w:val="14"/>
                        </w:rPr>
                        <w:t xml:space="preserve">UMSA, </w:t>
                      </w:r>
                      <w:proofErr w:type="spellStart"/>
                      <w:r>
                        <w:rPr>
                          <w:b/>
                          <w:color w:val="E36C0A" w:themeColor="accent6" w:themeShade="BF"/>
                          <w:sz w:val="14"/>
                          <w:szCs w:val="14"/>
                        </w:rPr>
                        <w:t>Proinpa</w:t>
                      </w:r>
                      <w:proofErr w:type="spellEnd"/>
                      <w:r>
                        <w:rPr>
                          <w:b/>
                          <w:color w:val="E36C0A" w:themeColor="accent6" w:themeShade="BF"/>
                          <w:sz w:val="14"/>
                          <w:szCs w:val="14"/>
                        </w:rPr>
                        <w:t>,</w:t>
                      </w:r>
                      <w:r w:rsidRPr="00E05A0C">
                        <w:rPr>
                          <w:b/>
                          <w:color w:val="E36C0A" w:themeColor="accent6" w:themeShade="BF"/>
                          <w:sz w:val="14"/>
                          <w:szCs w:val="14"/>
                        </w:rPr>
                        <w:t xml:space="preserve"> CIP, IM,</w:t>
                      </w:r>
                      <w:r>
                        <w:rPr>
                          <w:b/>
                          <w:color w:val="E36C0A" w:themeColor="accent6" w:themeShade="BF"/>
                          <w:sz w:val="14"/>
                          <w:szCs w:val="14"/>
                        </w:rPr>
                        <w:t xml:space="preserve"> VM</w:t>
                      </w:r>
                      <w:r>
                        <w:rPr>
                          <w:b/>
                          <w:color w:val="E36C0A" w:themeColor="accent6" w:themeShade="BF"/>
                          <w:sz w:val="14"/>
                          <w:szCs w:val="14"/>
                        </w:rPr>
                        <w:br/>
                        <w:t xml:space="preserve">INNOMIP, CIRNMA, </w:t>
                      </w:r>
                      <w:proofErr w:type="spellStart"/>
                      <w:r>
                        <w:rPr>
                          <w:b/>
                          <w:color w:val="E36C0A" w:themeColor="accent6" w:themeShade="BF"/>
                          <w:sz w:val="14"/>
                          <w:szCs w:val="14"/>
                        </w:rPr>
                        <w:t>Yanapai</w:t>
                      </w:r>
                      <w:proofErr w:type="spellEnd"/>
                      <w:r>
                        <w:rPr>
                          <w:b/>
                          <w:color w:val="E36C0A" w:themeColor="accent6" w:themeShade="BF"/>
                          <w:sz w:val="14"/>
                          <w:szCs w:val="14"/>
                        </w:rPr>
                        <w:t xml:space="preserve"> </w:t>
                      </w:r>
                    </w:p>
                    <w:p w14:paraId="3FADC12A" w14:textId="77777777" w:rsidR="009E29AF" w:rsidRPr="00E05A0C" w:rsidRDefault="009E29AF" w:rsidP="006F3DA8">
                      <w:pPr>
                        <w:rPr>
                          <w:b/>
                          <w:color w:val="E36C0A" w:themeColor="accent6" w:themeShade="BF"/>
                          <w:sz w:val="15"/>
                          <w:szCs w:val="15"/>
                        </w:rPr>
                      </w:pPr>
                      <w:r>
                        <w:rPr>
                          <w:b/>
                          <w:color w:val="E36C0A" w:themeColor="accent6" w:themeShade="BF"/>
                          <w:sz w:val="15"/>
                          <w:szCs w:val="15"/>
                        </w:rPr>
                        <w:t>INN</w:t>
                      </w:r>
                    </w:p>
                  </w:txbxContent>
                </v:textbox>
              </v:shape>
            </w:pict>
          </mc:Fallback>
        </mc:AlternateContent>
      </w:r>
      <w:r w:rsidR="006F3DA8">
        <w:rPr>
          <w:noProof/>
          <w:lang w:val="en-US"/>
        </w:rPr>
        <mc:AlternateContent>
          <mc:Choice Requires="wps">
            <w:drawing>
              <wp:anchor distT="0" distB="0" distL="114300" distR="114300" simplePos="0" relativeHeight="251674624" behindDoc="0" locked="0" layoutInCell="1" allowOverlap="1" wp14:anchorId="1B4B8955" wp14:editId="3BE04E15">
                <wp:simplePos x="0" y="0"/>
                <wp:positionH relativeFrom="column">
                  <wp:posOffset>835660</wp:posOffset>
                </wp:positionH>
                <wp:positionV relativeFrom="paragraph">
                  <wp:posOffset>3313430</wp:posOffset>
                </wp:positionV>
                <wp:extent cx="1536700" cy="801370"/>
                <wp:effectExtent l="76200" t="76200" r="114300" b="138430"/>
                <wp:wrapNone/>
                <wp:docPr id="4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700" cy="80137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blurRad="63500" dist="29783" dir="3885598" algn="ctr" rotWithShape="0">
                            <a:schemeClr val="accent1">
                              <a:lumMod val="50000"/>
                              <a:lumOff val="0"/>
                              <a:alpha val="50000"/>
                            </a:schemeClr>
                          </a:outerShdw>
                        </a:effectLst>
                      </wps:spPr>
                      <wps:txbx>
                        <w:txbxContent>
                          <w:p w14:paraId="0F721EFD" w14:textId="77777777" w:rsidR="009E29AF" w:rsidRPr="00B36703" w:rsidRDefault="009E29AF" w:rsidP="006F3DA8">
                            <w:pPr>
                              <w:rPr>
                                <w:b/>
                                <w:color w:val="FFFFFF" w:themeColor="background1"/>
                                <w:sz w:val="16"/>
                                <w:szCs w:val="16"/>
                              </w:rPr>
                            </w:pPr>
                            <w:r w:rsidRPr="00B36703">
                              <w:rPr>
                                <w:sz w:val="16"/>
                                <w:szCs w:val="16"/>
                              </w:rPr>
                              <w:t xml:space="preserve">Ampliación de la </w:t>
                            </w:r>
                            <w:r w:rsidRPr="00B36703">
                              <w:rPr>
                                <w:b/>
                                <w:sz w:val="16"/>
                                <w:szCs w:val="16"/>
                              </w:rPr>
                              <w:t>escala</w:t>
                            </w:r>
                            <w:r w:rsidRPr="00B36703">
                              <w:rPr>
                                <w:sz w:val="16"/>
                                <w:szCs w:val="16"/>
                              </w:rPr>
                              <w:t xml:space="preserve"> de innovaciones sociales y tecnológicas</w:t>
                            </w:r>
                            <w:r>
                              <w:rPr>
                                <w:sz w:val="16"/>
                                <w:szCs w:val="16"/>
                              </w:rPr>
                              <w:br/>
                            </w:r>
                            <w:r>
                              <w:rPr>
                                <w:b/>
                                <w:color w:val="FFFFFF" w:themeColor="background1"/>
                                <w:sz w:val="16"/>
                                <w:szCs w:val="16"/>
                              </w:rPr>
                              <w:t xml:space="preserve">PROINPA, INIAP, INIAP, </w:t>
                            </w:r>
                            <w:proofErr w:type="spellStart"/>
                            <w:r>
                              <w:rPr>
                                <w:b/>
                                <w:color w:val="FFFFFF" w:themeColor="background1"/>
                                <w:sz w:val="16"/>
                                <w:szCs w:val="16"/>
                              </w:rPr>
                              <w:t>Agrecol</w:t>
                            </w:r>
                            <w:proofErr w:type="spellEnd"/>
                          </w:p>
                          <w:p w14:paraId="281B8B8E" w14:textId="77777777" w:rsidR="009E29AF" w:rsidRPr="00B36703" w:rsidRDefault="009E29AF" w:rsidP="006F3DA8">
                            <w:pPr>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6" type="#_x0000_t202" style="position:absolute;left:0;text-align:left;margin-left:65.8pt;margin-top:260.9pt;width:121pt;height:63.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" fillcolor="#4f81bd [3204]" strokecolor="#f2f2f2 [3041]" strokeweight="3pt">
                <v:shadow on="t" color="#243f60 [1604]" opacity=".5" offset="1pt"/>
                <v:textbox>
                  <w:txbxContent>
                    <w:p w14:paraId="0F721EFD" w14:textId="77777777" w:rsidR="009E29AF" w:rsidRPr="00B36703" w:rsidRDefault="009E29AF" w:rsidP="006F3DA8">
                      <w:pPr>
                        <w:rPr>
                          <w:b/>
                          <w:color w:val="FFFFFF" w:themeColor="background1"/>
                          <w:sz w:val="16"/>
                          <w:szCs w:val="16"/>
                        </w:rPr>
                      </w:pPr>
                      <w:r w:rsidRPr="00B36703">
                        <w:rPr>
                          <w:sz w:val="16"/>
                          <w:szCs w:val="16"/>
                        </w:rPr>
                        <w:t xml:space="preserve">Ampliación de la </w:t>
                      </w:r>
                      <w:r w:rsidRPr="00B36703">
                        <w:rPr>
                          <w:b/>
                          <w:sz w:val="16"/>
                          <w:szCs w:val="16"/>
                        </w:rPr>
                        <w:t>escala</w:t>
                      </w:r>
                      <w:r w:rsidRPr="00B36703">
                        <w:rPr>
                          <w:sz w:val="16"/>
                          <w:szCs w:val="16"/>
                        </w:rPr>
                        <w:t xml:space="preserve"> de innovaciones sociales y tecnológicas</w:t>
                      </w:r>
                      <w:r>
                        <w:rPr>
                          <w:sz w:val="16"/>
                          <w:szCs w:val="16"/>
                        </w:rPr>
                        <w:br/>
                      </w:r>
                      <w:r>
                        <w:rPr>
                          <w:b/>
                          <w:color w:val="FFFFFF" w:themeColor="background1"/>
                          <w:sz w:val="16"/>
                          <w:szCs w:val="16"/>
                        </w:rPr>
                        <w:t xml:space="preserve">PROINPA, INIAP, INIAP, </w:t>
                      </w:r>
                      <w:proofErr w:type="spellStart"/>
                      <w:r>
                        <w:rPr>
                          <w:b/>
                          <w:color w:val="FFFFFF" w:themeColor="background1"/>
                          <w:sz w:val="16"/>
                          <w:szCs w:val="16"/>
                        </w:rPr>
                        <w:t>Agrecol</w:t>
                      </w:r>
                      <w:proofErr w:type="spellEnd"/>
                    </w:p>
                    <w:p w14:paraId="281B8B8E" w14:textId="77777777" w:rsidR="009E29AF" w:rsidRPr="00B36703" w:rsidRDefault="009E29AF" w:rsidP="006F3DA8">
                      <w:pPr>
                        <w:rPr>
                          <w:sz w:val="16"/>
                          <w:szCs w:val="16"/>
                        </w:rPr>
                      </w:pPr>
                    </w:p>
                  </w:txbxContent>
                </v:textbox>
              </v:shape>
            </w:pict>
          </mc:Fallback>
        </mc:AlternateContent>
      </w:r>
      <w:r w:rsidR="006F3DA8">
        <w:rPr>
          <w:noProof/>
          <w:lang w:val="en-US"/>
        </w:rPr>
        <mc:AlternateContent>
          <mc:Choice Requires="wps">
            <w:drawing>
              <wp:anchor distT="0" distB="0" distL="114300" distR="114300" simplePos="0" relativeHeight="251726848" behindDoc="0" locked="0" layoutInCell="1" allowOverlap="1" wp14:anchorId="299DC14B" wp14:editId="4541ED60">
                <wp:simplePos x="0" y="0"/>
                <wp:positionH relativeFrom="column">
                  <wp:posOffset>3911600</wp:posOffset>
                </wp:positionH>
                <wp:positionV relativeFrom="paragraph">
                  <wp:posOffset>2971800</wp:posOffset>
                </wp:positionV>
                <wp:extent cx="1676400" cy="571500"/>
                <wp:effectExtent l="76200" t="76200" r="101600" b="139700"/>
                <wp:wrapNone/>
                <wp:docPr id="14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7150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blurRad="63500" dist="29783" dir="3885598" algn="ctr" rotWithShape="0">
                            <a:schemeClr val="accent1">
                              <a:lumMod val="50000"/>
                              <a:lumOff val="0"/>
                              <a:alpha val="50000"/>
                            </a:schemeClr>
                          </a:outerShdw>
                        </a:effectLst>
                      </wps:spPr>
                      <wps:txbx>
                        <w:txbxContent>
                          <w:p w14:paraId="7725C875" w14:textId="77777777" w:rsidR="009E29AF" w:rsidRPr="00EA66A2" w:rsidRDefault="009E29AF" w:rsidP="006F3DA8">
                            <w:pPr>
                              <w:jc w:val="center"/>
                              <w:rPr>
                                <w:sz w:val="18"/>
                                <w:szCs w:val="18"/>
                              </w:rPr>
                            </w:pPr>
                            <w:r w:rsidRPr="00EA66A2">
                              <w:rPr>
                                <w:sz w:val="18"/>
                                <w:szCs w:val="18"/>
                              </w:rPr>
                              <w:t xml:space="preserve">Conservación, valuación y uso sustentable de </w:t>
                            </w:r>
                            <w:r w:rsidRPr="00EA66A2">
                              <w:rPr>
                                <w:b/>
                                <w:sz w:val="18"/>
                                <w:szCs w:val="18"/>
                              </w:rPr>
                              <w:t>sistemas</w:t>
                            </w:r>
                            <w:r w:rsidRPr="00EA66A2">
                              <w:rPr>
                                <w:sz w:val="18"/>
                                <w:szCs w:val="18"/>
                              </w:rPr>
                              <w:t xml:space="preserve"> de cultivo andinos</w:t>
                            </w:r>
                            <w:r>
                              <w:rPr>
                                <w:sz w:val="18"/>
                                <w:szCs w:val="18"/>
                              </w:rPr>
                              <w:br/>
                            </w:r>
                          </w:p>
                          <w:p w14:paraId="7F881DBF" w14:textId="77777777" w:rsidR="009E29AF" w:rsidRPr="001D6408" w:rsidRDefault="009E29AF" w:rsidP="006F3DA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7" type="#_x0000_t202" style="position:absolute;left:0;text-align:left;margin-left:308pt;margin-top:234pt;width:132pt;height:4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" fillcolor="#4f81bd [3204]" strokecolor="#f2f2f2 [3041]" strokeweight="3pt">
                <v:shadow on="t" color="#243f60 [1604]" opacity=".5" offset="1pt"/>
                <v:textbox>
                  <w:txbxContent>
                    <w:p w14:paraId="7725C875" w14:textId="77777777" w:rsidR="009E29AF" w:rsidRPr="00EA66A2" w:rsidRDefault="009E29AF" w:rsidP="006F3DA8">
                      <w:pPr>
                        <w:jc w:val="center"/>
                        <w:rPr>
                          <w:sz w:val="18"/>
                          <w:szCs w:val="18"/>
                        </w:rPr>
                      </w:pPr>
                      <w:r w:rsidRPr="00EA66A2">
                        <w:rPr>
                          <w:sz w:val="18"/>
                          <w:szCs w:val="18"/>
                        </w:rPr>
                        <w:t xml:space="preserve">Conservación, valuación y uso sustentable de </w:t>
                      </w:r>
                      <w:r w:rsidRPr="00EA66A2">
                        <w:rPr>
                          <w:b/>
                          <w:sz w:val="18"/>
                          <w:szCs w:val="18"/>
                        </w:rPr>
                        <w:t>sistemas</w:t>
                      </w:r>
                      <w:r w:rsidRPr="00EA66A2">
                        <w:rPr>
                          <w:sz w:val="18"/>
                          <w:szCs w:val="18"/>
                        </w:rPr>
                        <w:t xml:space="preserve"> de cultivo andinos</w:t>
                      </w:r>
                      <w:r>
                        <w:rPr>
                          <w:sz w:val="18"/>
                          <w:szCs w:val="18"/>
                        </w:rPr>
                        <w:br/>
                      </w:r>
                    </w:p>
                    <w:p w14:paraId="7F881DBF" w14:textId="77777777" w:rsidR="009E29AF" w:rsidRPr="001D6408" w:rsidRDefault="009E29AF" w:rsidP="006F3DA8"/>
                  </w:txbxContent>
                </v:textbox>
              </v:shape>
            </w:pict>
          </mc:Fallback>
        </mc:AlternateContent>
      </w:r>
      <w:r w:rsidR="006F3DA8">
        <w:rPr>
          <w:noProof/>
          <w:lang w:val="en-US"/>
        </w:rPr>
        <mc:AlternateContent>
          <mc:Choice Requires="wps">
            <w:drawing>
              <wp:anchor distT="0" distB="0" distL="114300" distR="114300" simplePos="0" relativeHeight="251669504" behindDoc="0" locked="0" layoutInCell="1" allowOverlap="1" wp14:anchorId="25C86D61" wp14:editId="1518E11B">
                <wp:simplePos x="0" y="0"/>
                <wp:positionH relativeFrom="column">
                  <wp:posOffset>3994785</wp:posOffset>
                </wp:positionH>
                <wp:positionV relativeFrom="paragraph">
                  <wp:posOffset>-631190</wp:posOffset>
                </wp:positionV>
                <wp:extent cx="5070475" cy="402590"/>
                <wp:effectExtent l="0" t="0" r="34925" b="29210"/>
                <wp:wrapNone/>
                <wp:docPr id="1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0475" cy="402590"/>
                        </a:xfrm>
                        <a:prstGeom prst="rect">
                          <a:avLst/>
                        </a:prstGeom>
                        <a:solidFill>
                          <a:srgbClr val="FFFFFF"/>
                        </a:solidFill>
                        <a:ln w="9525">
                          <a:solidFill>
                            <a:srgbClr val="000000"/>
                          </a:solidFill>
                          <a:miter lim="800000"/>
                          <a:headEnd/>
                          <a:tailEnd/>
                        </a:ln>
                      </wps:spPr>
                      <wps:txbx>
                        <w:txbxContent>
                          <w:p w14:paraId="68328577" w14:textId="77777777" w:rsidR="009E29AF" w:rsidRPr="002F149B" w:rsidRDefault="009E29AF" w:rsidP="006F3DA8">
                            <w:pPr>
                              <w:rPr>
                                <w:sz w:val="20"/>
                                <w:szCs w:val="20"/>
                              </w:rPr>
                            </w:pPr>
                            <w:r w:rsidRPr="002F149B">
                              <w:rPr>
                                <w:sz w:val="20"/>
                                <w:szCs w:val="20"/>
                              </w:rPr>
                              <w:t xml:space="preserve">Conocimiento, tecnología, metodologías y herramientas para producción agrícola sostenible en el contexto de sistemas socioeconómicos e intensificación agroecológica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8" type="#_x0000_t202" style="position:absolute;left:0;text-align:left;margin-left:314.55pt;margin-top:-49.65pt;width:399.25pt;height:31.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">
                <v:textbox>
                  <w:txbxContent>
                    <w:p w14:paraId="68328577" w14:textId="77777777" w:rsidR="009E29AF" w:rsidRPr="002F149B" w:rsidRDefault="009E29AF" w:rsidP="006F3DA8">
                      <w:pPr>
                        <w:rPr>
                          <w:sz w:val="20"/>
                          <w:szCs w:val="20"/>
                        </w:rPr>
                      </w:pPr>
                      <w:r w:rsidRPr="002F149B">
                        <w:rPr>
                          <w:sz w:val="20"/>
                          <w:szCs w:val="20"/>
                        </w:rPr>
                        <w:t xml:space="preserve">Conocimiento, tecnología, metodologías y herramientas para producción agrícola sostenible en el contexto de sistemas socioeconómicos e intensificación agroecológica </w:t>
                      </w:r>
                    </w:p>
                  </w:txbxContent>
                </v:textbox>
              </v:shape>
            </w:pict>
          </mc:Fallback>
        </mc:AlternateContent>
      </w:r>
      <w:r w:rsidR="006F3DA8">
        <w:rPr>
          <w:noProof/>
          <w:lang w:val="en-US"/>
        </w:rPr>
        <mc:AlternateContent>
          <mc:Choice Requires="wps">
            <w:drawing>
              <wp:anchor distT="0" distB="0" distL="114300" distR="114300" simplePos="0" relativeHeight="251735040" behindDoc="0" locked="0" layoutInCell="1" allowOverlap="1" wp14:anchorId="76808B7E" wp14:editId="3C7453F0">
                <wp:simplePos x="0" y="0"/>
                <wp:positionH relativeFrom="column">
                  <wp:posOffset>7964805</wp:posOffset>
                </wp:positionH>
                <wp:positionV relativeFrom="paragraph">
                  <wp:posOffset>875030</wp:posOffset>
                </wp:positionV>
                <wp:extent cx="977900" cy="953770"/>
                <wp:effectExtent l="0" t="0" r="38100" b="36830"/>
                <wp:wrapNone/>
                <wp:docPr id="15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0" cy="953770"/>
                        </a:xfrm>
                        <a:prstGeom prst="rect">
                          <a:avLst/>
                        </a:prstGeom>
                        <a:solidFill>
                          <a:srgbClr val="FFFFFF"/>
                        </a:solidFill>
                        <a:ln w="9525">
                          <a:solidFill>
                            <a:srgbClr val="000000"/>
                          </a:solidFill>
                          <a:miter lim="800000"/>
                          <a:headEnd/>
                          <a:tailEnd/>
                        </a:ln>
                      </wps:spPr>
                      <wps:txbx>
                        <w:txbxContent>
                          <w:p w14:paraId="5B271768" w14:textId="77777777" w:rsidR="009E29AF" w:rsidRPr="00711085" w:rsidRDefault="009E29AF" w:rsidP="006F3DA8">
                            <w:pPr>
                              <w:rPr>
                                <w:b/>
                                <w:color w:val="E36C0A" w:themeColor="accent6" w:themeShade="BF"/>
                                <w:sz w:val="14"/>
                                <w:szCs w:val="14"/>
                              </w:rPr>
                            </w:pPr>
                            <w:r>
                              <w:rPr>
                                <w:sz w:val="14"/>
                                <w:szCs w:val="14"/>
                              </w:rPr>
                              <w:t>Estrategias para el m</w:t>
                            </w:r>
                            <w:r w:rsidRPr="00711085">
                              <w:rPr>
                                <w:sz w:val="14"/>
                                <w:szCs w:val="14"/>
                              </w:rPr>
                              <w:t xml:space="preserve">anejo del </w:t>
                            </w:r>
                            <w:r w:rsidRPr="00FB333F">
                              <w:rPr>
                                <w:b/>
                                <w:sz w:val="14"/>
                                <w:szCs w:val="14"/>
                              </w:rPr>
                              <w:t>cambio climático</w:t>
                            </w:r>
                            <w:r w:rsidRPr="00711085">
                              <w:rPr>
                                <w:sz w:val="14"/>
                                <w:szCs w:val="14"/>
                              </w:rPr>
                              <w:t xml:space="preserve"> y  la variabilidad</w:t>
                            </w:r>
                            <w:r>
                              <w:rPr>
                                <w:sz w:val="14"/>
                                <w:szCs w:val="14"/>
                              </w:rPr>
                              <w:t xml:space="preserve"> probados y documentadas</w:t>
                            </w:r>
                            <w:r>
                              <w:rPr>
                                <w:sz w:val="14"/>
                                <w:szCs w:val="14"/>
                              </w:rPr>
                              <w:br/>
                            </w:r>
                            <w:r>
                              <w:rPr>
                                <w:b/>
                                <w:color w:val="E36C0A" w:themeColor="accent6" w:themeShade="BF"/>
                                <w:sz w:val="14"/>
                                <w:szCs w:val="14"/>
                              </w:rPr>
                              <w:t>UMSA, AGRECOL GRAC, IM</w:t>
                            </w:r>
                          </w:p>
                          <w:p w14:paraId="05B9D843" w14:textId="77777777" w:rsidR="009E29AF" w:rsidRPr="00711085" w:rsidRDefault="009E29AF" w:rsidP="006F3DA8">
                            <w:pPr>
                              <w:rPr>
                                <w:sz w:val="14"/>
                                <w:szCs w:val="14"/>
                              </w:rPr>
                            </w:pPr>
                          </w:p>
                          <w:p w14:paraId="45AA2FE5" w14:textId="77777777" w:rsidR="009E29AF" w:rsidRPr="00813065" w:rsidRDefault="009E29AF" w:rsidP="006F3DA8">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9" type="#_x0000_t202" style="position:absolute;left:0;text-align:left;margin-left:627.15pt;margin-top:68.9pt;width:77pt;height:75.1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">
                <v:textbox>
                  <w:txbxContent>
                    <w:p w14:paraId="5B271768" w14:textId="77777777" w:rsidR="009E29AF" w:rsidRPr="00711085" w:rsidRDefault="009E29AF" w:rsidP="006F3DA8">
                      <w:pPr>
                        <w:rPr>
                          <w:b/>
                          <w:color w:val="E36C0A" w:themeColor="accent6" w:themeShade="BF"/>
                          <w:sz w:val="14"/>
                          <w:szCs w:val="14"/>
                        </w:rPr>
                      </w:pPr>
                      <w:r>
                        <w:rPr>
                          <w:sz w:val="14"/>
                          <w:szCs w:val="14"/>
                        </w:rPr>
                        <w:t>Estrategias para el m</w:t>
                      </w:r>
                      <w:r w:rsidRPr="00711085">
                        <w:rPr>
                          <w:sz w:val="14"/>
                          <w:szCs w:val="14"/>
                        </w:rPr>
                        <w:t xml:space="preserve">anejo del </w:t>
                      </w:r>
                      <w:r w:rsidRPr="00FB333F">
                        <w:rPr>
                          <w:b/>
                          <w:sz w:val="14"/>
                          <w:szCs w:val="14"/>
                        </w:rPr>
                        <w:t>cambio climático</w:t>
                      </w:r>
                      <w:r w:rsidRPr="00711085">
                        <w:rPr>
                          <w:sz w:val="14"/>
                          <w:szCs w:val="14"/>
                        </w:rPr>
                        <w:t xml:space="preserve"> y  la variabilidad</w:t>
                      </w:r>
                      <w:r>
                        <w:rPr>
                          <w:sz w:val="14"/>
                          <w:szCs w:val="14"/>
                        </w:rPr>
                        <w:t xml:space="preserve"> probados y documentadas</w:t>
                      </w:r>
                      <w:r>
                        <w:rPr>
                          <w:sz w:val="14"/>
                          <w:szCs w:val="14"/>
                        </w:rPr>
                        <w:br/>
                      </w:r>
                      <w:r>
                        <w:rPr>
                          <w:b/>
                          <w:color w:val="E36C0A" w:themeColor="accent6" w:themeShade="BF"/>
                          <w:sz w:val="14"/>
                          <w:szCs w:val="14"/>
                        </w:rPr>
                        <w:t>UMSA, AGRECOL GRAC, IM</w:t>
                      </w:r>
                    </w:p>
                    <w:p w14:paraId="05B9D843" w14:textId="77777777" w:rsidR="009E29AF" w:rsidRPr="00711085" w:rsidRDefault="009E29AF" w:rsidP="006F3DA8">
                      <w:pPr>
                        <w:rPr>
                          <w:sz w:val="14"/>
                          <w:szCs w:val="14"/>
                        </w:rPr>
                      </w:pPr>
                    </w:p>
                    <w:p w14:paraId="45AA2FE5" w14:textId="77777777" w:rsidR="009E29AF" w:rsidRPr="00813065" w:rsidRDefault="009E29AF" w:rsidP="006F3DA8">
                      <w:pPr>
                        <w:rPr>
                          <w:sz w:val="18"/>
                          <w:szCs w:val="18"/>
                        </w:rPr>
                      </w:pPr>
                    </w:p>
                  </w:txbxContent>
                </v:textbox>
              </v:shape>
            </w:pict>
          </mc:Fallback>
        </mc:AlternateContent>
      </w:r>
      <w:r w:rsidR="006F3DA8">
        <w:rPr>
          <w:noProof/>
          <w:lang w:val="en-US"/>
        </w:rPr>
        <mc:AlternateContent>
          <mc:Choice Requires="wps">
            <w:drawing>
              <wp:anchor distT="0" distB="0" distL="114300" distR="114300" simplePos="0" relativeHeight="251682816" behindDoc="0" locked="0" layoutInCell="1" allowOverlap="1" wp14:anchorId="55C4FF12" wp14:editId="017A2A10">
                <wp:simplePos x="0" y="0"/>
                <wp:positionH relativeFrom="column">
                  <wp:posOffset>5464944</wp:posOffset>
                </wp:positionH>
                <wp:positionV relativeFrom="paragraph">
                  <wp:posOffset>5847080</wp:posOffset>
                </wp:positionV>
                <wp:extent cx="349250" cy="96520"/>
                <wp:effectExtent l="0" t="76200" r="107950" b="81280"/>
                <wp:wrapNone/>
                <wp:docPr id="7" name="AutoShap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9250" cy="9652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0,0l21600,21600e" filled="f">
                <v:path arrowok="t" fillok="f" o:connecttype="none"/>
                <o:lock v:ext="edit" shapetype="t"/>
              </v:shapetype>
              <v:shape id="AutoShape 96" o:spid="_x0000_s1026" type="#_x0000_t32" style="position:absolute;margin-left:430.3pt;margin-top:460.4pt;width:27.5pt;height:7.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">
                <v:stroke startarrow="block" endarrow="block"/>
              </v:shape>
            </w:pict>
          </mc:Fallback>
        </mc:AlternateContent>
      </w:r>
      <w:r w:rsidR="006F3DA8">
        <w:rPr>
          <w:noProof/>
          <w:lang w:val="en-US"/>
        </w:rPr>
        <mc:AlternateContent>
          <mc:Choice Requires="wps">
            <w:drawing>
              <wp:anchor distT="0" distB="0" distL="114300" distR="114300" simplePos="0" relativeHeight="251683840" behindDoc="0" locked="0" layoutInCell="1" allowOverlap="1" wp14:anchorId="46AC5718" wp14:editId="5C95FECC">
                <wp:simplePos x="0" y="0"/>
                <wp:positionH relativeFrom="column">
                  <wp:posOffset>7426960</wp:posOffset>
                </wp:positionH>
                <wp:positionV relativeFrom="paragraph">
                  <wp:posOffset>5824354</wp:posOffset>
                </wp:positionV>
                <wp:extent cx="280670" cy="154940"/>
                <wp:effectExtent l="50800" t="50800" r="74930" b="73660"/>
                <wp:wrapNone/>
                <wp:docPr id="61" name="AutoShap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80670" cy="15494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7" o:spid="_x0000_s1026" type="#_x0000_t32" style="position:absolute;margin-left:584.8pt;margin-top:458.6pt;width:22.1pt;height:12.2pt;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">
                <v:stroke startarrow="block" endarrow="block"/>
              </v:shape>
            </w:pict>
          </mc:Fallback>
        </mc:AlternateContent>
      </w:r>
      <w:r w:rsidR="006F3DA8">
        <w:rPr>
          <w:noProof/>
          <w:lang w:val="en-US"/>
        </w:rPr>
        <mc:AlternateContent>
          <mc:Choice Requires="wps">
            <w:drawing>
              <wp:anchor distT="0" distB="0" distL="114300" distR="114300" simplePos="0" relativeHeight="251672576" behindDoc="0" locked="0" layoutInCell="1" allowOverlap="1" wp14:anchorId="015CBD91" wp14:editId="5DE114E7">
                <wp:simplePos x="0" y="0"/>
                <wp:positionH relativeFrom="column">
                  <wp:posOffset>5861551</wp:posOffset>
                </wp:positionH>
                <wp:positionV relativeFrom="paragraph">
                  <wp:posOffset>5600065</wp:posOffset>
                </wp:positionV>
                <wp:extent cx="1536700" cy="661035"/>
                <wp:effectExtent l="0" t="0" r="38100" b="24765"/>
                <wp:wrapNone/>
                <wp:docPr id="60"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700" cy="661035"/>
                        </a:xfrm>
                        <a:prstGeom prst="rect">
                          <a:avLst/>
                        </a:prstGeom>
                        <a:solidFill>
                          <a:srgbClr val="FFFFFF"/>
                        </a:solidFill>
                        <a:ln w="9525">
                          <a:solidFill>
                            <a:srgbClr val="000000"/>
                          </a:solidFill>
                          <a:miter lim="800000"/>
                          <a:headEnd/>
                          <a:tailEnd/>
                        </a:ln>
                      </wps:spPr>
                      <wps:txbx>
                        <w:txbxContent>
                          <w:p w14:paraId="66686D9B" w14:textId="77777777" w:rsidR="009E29AF" w:rsidRPr="00C249CE" w:rsidRDefault="009E29AF" w:rsidP="006F3DA8">
                            <w:pPr>
                              <w:jc w:val="center"/>
                            </w:pPr>
                            <w:r w:rsidRPr="00C249CE">
                              <w:t>Bienestar económico</w:t>
                            </w:r>
                            <w:r>
                              <w:t xml:space="preserve"> y</w:t>
                            </w:r>
                            <w:r w:rsidRPr="00C249CE">
                              <w:t xml:space="preserve"> empoderamiento político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40" type="#_x0000_t202" style="position:absolute;left:0;text-align:left;margin-left:461.55pt;margin-top:440.95pt;width:121pt;height:52.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">
                <v:textbox>
                  <w:txbxContent>
                    <w:p w14:paraId="66686D9B" w14:textId="77777777" w:rsidR="009E29AF" w:rsidRPr="00C249CE" w:rsidRDefault="009E29AF" w:rsidP="006F3DA8">
                      <w:pPr>
                        <w:jc w:val="center"/>
                      </w:pPr>
                      <w:r w:rsidRPr="00C249CE">
                        <w:t>Bienestar económico</w:t>
                      </w:r>
                      <w:r>
                        <w:t xml:space="preserve"> y</w:t>
                      </w:r>
                      <w:r w:rsidRPr="00C249CE">
                        <w:t xml:space="preserve"> empoderamiento político </w:t>
                      </w:r>
                    </w:p>
                  </w:txbxContent>
                </v:textbox>
              </v:shape>
            </w:pict>
          </mc:Fallback>
        </mc:AlternateContent>
      </w:r>
      <w:r w:rsidR="006F3DA8">
        <w:rPr>
          <w:noProof/>
          <w:lang w:val="en-US"/>
        </w:rPr>
        <mc:AlternateContent>
          <mc:Choice Requires="wps">
            <w:drawing>
              <wp:anchor distT="0" distB="0" distL="114300" distR="114300" simplePos="0" relativeHeight="251662336" behindDoc="0" locked="0" layoutInCell="1" allowOverlap="1" wp14:anchorId="0D948D7F" wp14:editId="609B94C2">
                <wp:simplePos x="0" y="0"/>
                <wp:positionH relativeFrom="column">
                  <wp:posOffset>3965709</wp:posOffset>
                </wp:positionH>
                <wp:positionV relativeFrom="paragraph">
                  <wp:posOffset>2146935</wp:posOffset>
                </wp:positionV>
                <wp:extent cx="5191125" cy="1937385"/>
                <wp:effectExtent l="0" t="0" r="15875" b="43815"/>
                <wp:wrapNone/>
                <wp:docPr id="9" name="AutoShap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91125" cy="1937385"/>
                        </a:xfrm>
                        <a:prstGeom prst="downArrowCallout">
                          <a:avLst>
                            <a:gd name="adj1" fmla="val 50092"/>
                            <a:gd name="adj2" fmla="val 50092"/>
                            <a:gd name="adj3" fmla="val 16667"/>
                            <a:gd name="adj4" fmla="val 66667"/>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0" coordsize="21600,21600" o:spt="80" adj="14400,5400,18000,8100" path="m0,0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AutoShape 138" o:spid="_x0000_s1026" type="#_x0000_t80" style="position:absolute;margin-left:312.25pt;margin-top:169.05pt;width:408.75pt;height:152.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" adj=",6762,,8781" strokeweight="1.5pt"/>
            </w:pict>
          </mc:Fallback>
        </mc:AlternateContent>
      </w:r>
      <w:r w:rsidR="006F3DA8">
        <w:rPr>
          <w:noProof/>
          <w:lang w:val="en-US"/>
        </w:rPr>
        <mc:AlternateContent>
          <mc:Choice Requires="wps">
            <w:drawing>
              <wp:anchor distT="0" distB="0" distL="114300" distR="114300" simplePos="0" relativeHeight="251685888" behindDoc="0" locked="0" layoutInCell="1" allowOverlap="1" wp14:anchorId="4F53D599" wp14:editId="479ECE54">
                <wp:simplePos x="0" y="0"/>
                <wp:positionH relativeFrom="column">
                  <wp:posOffset>3492500</wp:posOffset>
                </wp:positionH>
                <wp:positionV relativeFrom="paragraph">
                  <wp:posOffset>5257800</wp:posOffset>
                </wp:positionV>
                <wp:extent cx="628650" cy="0"/>
                <wp:effectExtent l="25400" t="76200" r="57150" b="101600"/>
                <wp:wrapNone/>
                <wp:docPr id="11" name="AutoShap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7" o:spid="_x0000_s1026" type="#_x0000_t32" style="position:absolute;margin-left:275pt;margin-top:414pt;width:49.5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">
                <v:stroke startarrow="block" endarrow="block"/>
              </v:shape>
            </w:pict>
          </mc:Fallback>
        </mc:AlternateContent>
      </w:r>
      <w:r w:rsidR="006F3DA8">
        <w:rPr>
          <w:noProof/>
          <w:lang w:val="en-US"/>
        </w:rPr>
        <mc:AlternateContent>
          <mc:Choice Requires="wps">
            <w:drawing>
              <wp:anchor distT="0" distB="0" distL="114300" distR="114300" simplePos="0" relativeHeight="251670528" behindDoc="0" locked="0" layoutInCell="1" allowOverlap="1" wp14:anchorId="5E4F2DB1" wp14:editId="1E98B7B8">
                <wp:simplePos x="0" y="0"/>
                <wp:positionH relativeFrom="column">
                  <wp:posOffset>1327150</wp:posOffset>
                </wp:positionH>
                <wp:positionV relativeFrom="paragraph">
                  <wp:posOffset>4685030</wp:posOffset>
                </wp:positionV>
                <wp:extent cx="2095500" cy="1372870"/>
                <wp:effectExtent l="0" t="0" r="38100" b="24130"/>
                <wp:wrapNone/>
                <wp:docPr id="1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0" cy="1372870"/>
                        </a:xfrm>
                        <a:prstGeom prst="rect">
                          <a:avLst/>
                        </a:prstGeom>
                        <a:solidFill>
                          <a:srgbClr val="FFFFFF"/>
                        </a:solidFill>
                        <a:ln w="9525">
                          <a:solidFill>
                            <a:srgbClr val="000000"/>
                          </a:solidFill>
                          <a:miter lim="800000"/>
                          <a:headEnd/>
                          <a:tailEnd/>
                        </a:ln>
                      </wps:spPr>
                      <wps:txbx>
                        <w:txbxContent>
                          <w:p w14:paraId="5B7D0AD6" w14:textId="77777777" w:rsidR="009E29AF" w:rsidRPr="00E771D3" w:rsidRDefault="009E29AF" w:rsidP="006F3DA8">
                            <w:pPr>
                              <w:shd w:val="clear" w:color="auto" w:fill="8064A2" w:themeFill="accent4"/>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41" type="#_x0000_t202" style="position:absolute;left:0;text-align:left;margin-left:104.5pt;margin-top:368.9pt;width:165pt;height:108.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">
                <v:textbox>
                  <w:txbxContent>
                    <w:p w14:paraId="5B7D0AD6" w14:textId="77777777" w:rsidR="009E29AF" w:rsidRPr="00E771D3" w:rsidRDefault="009E29AF" w:rsidP="006F3DA8">
                      <w:pPr>
                        <w:shd w:val="clear" w:color="auto" w:fill="8064A2" w:themeFill="accent4"/>
                      </w:pPr>
                    </w:p>
                  </w:txbxContent>
                </v:textbox>
              </v:shape>
            </w:pict>
          </mc:Fallback>
        </mc:AlternateContent>
      </w:r>
      <w:r w:rsidR="006F3DA8">
        <w:rPr>
          <w:noProof/>
          <w:lang w:val="en-US"/>
        </w:rPr>
        <mc:AlternateContent>
          <mc:Choice Requires="wps">
            <w:drawing>
              <wp:anchor distT="0" distB="0" distL="114300" distR="114300" simplePos="0" relativeHeight="251739136" behindDoc="0" locked="0" layoutInCell="1" allowOverlap="1" wp14:anchorId="63CCCE35" wp14:editId="430FA238">
                <wp:simplePos x="0" y="0"/>
                <wp:positionH relativeFrom="column">
                  <wp:posOffset>1473066</wp:posOffset>
                </wp:positionH>
                <wp:positionV relativeFrom="paragraph">
                  <wp:posOffset>4800600</wp:posOffset>
                </wp:positionV>
                <wp:extent cx="1816100" cy="1143000"/>
                <wp:effectExtent l="0" t="0" r="38100" b="25400"/>
                <wp:wrapNone/>
                <wp:docPr id="2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1143000"/>
                        </a:xfrm>
                        <a:prstGeom prst="rect">
                          <a:avLst/>
                        </a:prstGeom>
                        <a:solidFill>
                          <a:srgbClr val="FFFFFF"/>
                        </a:solidFill>
                        <a:ln w="9525">
                          <a:solidFill>
                            <a:srgbClr val="000000"/>
                          </a:solidFill>
                          <a:miter lim="800000"/>
                          <a:headEnd/>
                          <a:tailEnd/>
                        </a:ln>
                      </wps:spPr>
                      <wps:txbx>
                        <w:txbxContent>
                          <w:p w14:paraId="42C84913" w14:textId="77777777" w:rsidR="009E29AF" w:rsidRPr="00482A63" w:rsidRDefault="009E29AF" w:rsidP="006F3DA8">
                            <w:pPr>
                              <w:rPr>
                                <w:sz w:val="16"/>
                                <w:szCs w:val="16"/>
                              </w:rPr>
                            </w:pPr>
                            <w:r w:rsidRPr="00482A63">
                              <w:rPr>
                                <w:sz w:val="20"/>
                                <w:szCs w:val="20"/>
                              </w:rPr>
                              <w:t>Auto-eficacia y mejor capacidad en el país para adaptar y mejorar, manejar riesgos  y aprovechar oportunidades</w:t>
                            </w:r>
                            <w:r>
                              <w:rPr>
                                <w:sz w:val="20"/>
                                <w:szCs w:val="20"/>
                              </w:rPr>
                              <w:br/>
                            </w:r>
                            <w:r w:rsidRPr="00482A63">
                              <w:rPr>
                                <w:b/>
                                <w:color w:val="E36C0A" w:themeColor="accent6" w:themeShade="BF"/>
                                <w:sz w:val="16"/>
                                <w:szCs w:val="16"/>
                              </w:rPr>
                              <w:t>UMSA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42" type="#_x0000_t202" style="position:absolute;left:0;text-align:left;margin-left:116pt;margin-top:378pt;width:143pt;height:90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">
                <v:textbox>
                  <w:txbxContent>
                    <w:p w14:paraId="42C84913" w14:textId="77777777" w:rsidR="009E29AF" w:rsidRPr="00482A63" w:rsidRDefault="009E29AF" w:rsidP="006F3DA8">
                      <w:pPr>
                        <w:rPr>
                          <w:sz w:val="16"/>
                          <w:szCs w:val="16"/>
                        </w:rPr>
                      </w:pPr>
                      <w:r w:rsidRPr="00482A63">
                        <w:rPr>
                          <w:sz w:val="20"/>
                          <w:szCs w:val="20"/>
                        </w:rPr>
                        <w:t>Auto-eficacia y mejor capacidad en el país para adaptar y mejorar, manejar riesgos  y aprovechar oportunidades</w:t>
                      </w:r>
                      <w:r>
                        <w:rPr>
                          <w:sz w:val="20"/>
                          <w:szCs w:val="20"/>
                        </w:rPr>
                        <w:br/>
                      </w:r>
                      <w:r w:rsidRPr="00482A63">
                        <w:rPr>
                          <w:b/>
                          <w:color w:val="E36C0A" w:themeColor="accent6" w:themeShade="BF"/>
                          <w:sz w:val="16"/>
                          <w:szCs w:val="16"/>
                        </w:rPr>
                        <w:t>UMSA</w:t>
                      </w:r>
                    </w:p>
                  </w:txbxContent>
                </v:textbox>
              </v:shape>
            </w:pict>
          </mc:Fallback>
        </mc:AlternateContent>
      </w:r>
      <w:r w:rsidR="006F3DA8">
        <w:rPr>
          <w:noProof/>
          <w:lang w:val="en-US"/>
        </w:rPr>
        <mc:AlternateContent>
          <mc:Choice Requires="wps">
            <w:drawing>
              <wp:anchor distT="0" distB="0" distL="114300" distR="114300" simplePos="0" relativeHeight="251708416" behindDoc="0" locked="0" layoutInCell="1" allowOverlap="1" wp14:anchorId="49CF0573" wp14:editId="2EB4BFD9">
                <wp:simplePos x="0" y="0"/>
                <wp:positionH relativeFrom="column">
                  <wp:posOffset>1676400</wp:posOffset>
                </wp:positionH>
                <wp:positionV relativeFrom="paragraph">
                  <wp:posOffset>4114800</wp:posOffset>
                </wp:positionV>
                <wp:extent cx="209550" cy="457200"/>
                <wp:effectExtent l="0" t="0" r="69850" b="76200"/>
                <wp:wrapNone/>
                <wp:docPr id="46" name="AutoShape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550" cy="457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95" o:spid="_x0000_s1026" type="#_x0000_t32" style="position:absolute;margin-left:132pt;margin-top:324pt;width:16.5pt;height:36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">
                <v:stroke endarrow="block"/>
              </v:shape>
            </w:pict>
          </mc:Fallback>
        </mc:AlternateContent>
      </w:r>
      <w:r w:rsidR="006F3DA8">
        <w:rPr>
          <w:noProof/>
          <w:lang w:val="en-US"/>
        </w:rPr>
        <mc:AlternateContent>
          <mc:Choice Requires="wps">
            <w:drawing>
              <wp:anchor distT="0" distB="0" distL="114300" distR="114300" simplePos="0" relativeHeight="251684864" behindDoc="0" locked="0" layoutInCell="1" allowOverlap="1" wp14:anchorId="416FA3F8" wp14:editId="72F245B8">
                <wp:simplePos x="0" y="0"/>
                <wp:positionH relativeFrom="column">
                  <wp:posOffset>6711449</wp:posOffset>
                </wp:positionH>
                <wp:positionV relativeFrom="paragraph">
                  <wp:posOffset>-127635</wp:posOffset>
                </wp:positionV>
                <wp:extent cx="0" cy="2238375"/>
                <wp:effectExtent l="50800" t="0" r="76200" b="73025"/>
                <wp:wrapNone/>
                <wp:docPr id="23" name="Auto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38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0" o:spid="_x0000_s1026" type="#_x0000_t32" style="position:absolute;margin-left:528.45pt;margin-top:-10pt;width:0;height:176.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">
                <v:stroke endarrow="block"/>
              </v:shape>
            </w:pict>
          </mc:Fallback>
        </mc:AlternateContent>
      </w:r>
      <w:r w:rsidR="006F3DA8">
        <w:rPr>
          <w:noProof/>
          <w:lang w:val="en-US"/>
        </w:rPr>
        <mc:AlternateContent>
          <mc:Choice Requires="wps">
            <w:drawing>
              <wp:anchor distT="0" distB="0" distL="114300" distR="114300" simplePos="0" relativeHeight="251732992" behindDoc="0" locked="0" layoutInCell="1" allowOverlap="1" wp14:anchorId="28744B47" wp14:editId="61171F98">
                <wp:simplePos x="0" y="0"/>
                <wp:positionH relativeFrom="column">
                  <wp:posOffset>6775450</wp:posOffset>
                </wp:positionH>
                <wp:positionV relativeFrom="paragraph">
                  <wp:posOffset>-113030</wp:posOffset>
                </wp:positionV>
                <wp:extent cx="1121410" cy="916940"/>
                <wp:effectExtent l="0" t="0" r="21590" b="22860"/>
                <wp:wrapNone/>
                <wp:docPr id="149"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1410" cy="916940"/>
                        </a:xfrm>
                        <a:prstGeom prst="rect">
                          <a:avLst/>
                        </a:prstGeom>
                        <a:solidFill>
                          <a:srgbClr val="FFFFFF"/>
                        </a:solidFill>
                        <a:ln w="9525">
                          <a:solidFill>
                            <a:srgbClr val="000000"/>
                          </a:solidFill>
                          <a:miter lim="800000"/>
                          <a:headEnd/>
                          <a:tailEnd/>
                        </a:ln>
                      </wps:spPr>
                      <wps:txbx>
                        <w:txbxContent>
                          <w:p w14:paraId="79571394" w14:textId="77777777" w:rsidR="009E29AF" w:rsidRPr="007F36F4" w:rsidRDefault="009E29AF" w:rsidP="006F3DA8">
                            <w:pPr>
                              <w:rPr>
                                <w:b/>
                                <w:color w:val="E36C0A" w:themeColor="accent6" w:themeShade="BF"/>
                                <w:sz w:val="14"/>
                                <w:szCs w:val="14"/>
                              </w:rPr>
                            </w:pPr>
                            <w:r w:rsidRPr="007F36F4">
                              <w:rPr>
                                <w:sz w:val="14"/>
                                <w:szCs w:val="14"/>
                              </w:rPr>
                              <w:t xml:space="preserve">Estabilidad y mejoramiento del </w:t>
                            </w:r>
                            <w:r w:rsidRPr="00FB333F">
                              <w:rPr>
                                <w:b/>
                                <w:sz w:val="14"/>
                                <w:szCs w:val="14"/>
                              </w:rPr>
                              <w:t>rendimiento</w:t>
                            </w:r>
                            <w:r w:rsidRPr="007F36F4">
                              <w:rPr>
                                <w:sz w:val="14"/>
                                <w:szCs w:val="14"/>
                              </w:rPr>
                              <w:t xml:space="preserve"> (semillas, MIP,  suelo, agua)</w:t>
                            </w:r>
                            <w:r>
                              <w:rPr>
                                <w:sz w:val="16"/>
                                <w:szCs w:val="16"/>
                              </w:rPr>
                              <w:br/>
                            </w:r>
                            <w:proofErr w:type="spellStart"/>
                            <w:r>
                              <w:rPr>
                                <w:b/>
                                <w:color w:val="E36C0A" w:themeColor="accent6" w:themeShade="BF"/>
                                <w:sz w:val="14"/>
                                <w:szCs w:val="14"/>
                              </w:rPr>
                              <w:t>Yanapai</w:t>
                            </w:r>
                            <w:proofErr w:type="spellEnd"/>
                            <w:r>
                              <w:rPr>
                                <w:b/>
                                <w:color w:val="E36C0A" w:themeColor="accent6" w:themeShade="BF"/>
                                <w:sz w:val="14"/>
                                <w:szCs w:val="14"/>
                              </w:rPr>
                              <w:t>, PROINPA, CIAT, INIAP GA, CIP, CIRNMA, GRAC AGRECOL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 o:spid="_x0000_s1043" type="#_x0000_t202" style="position:absolute;left:0;text-align:left;margin-left:533.5pt;margin-top:-8.85pt;width:88.3pt;height:72.2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">
                <v:textbox>
                  <w:txbxContent>
                    <w:p w14:paraId="79571394" w14:textId="77777777" w:rsidR="009E29AF" w:rsidRPr="007F36F4" w:rsidRDefault="009E29AF" w:rsidP="006F3DA8">
                      <w:pPr>
                        <w:rPr>
                          <w:b/>
                          <w:color w:val="E36C0A" w:themeColor="accent6" w:themeShade="BF"/>
                          <w:sz w:val="14"/>
                          <w:szCs w:val="14"/>
                        </w:rPr>
                      </w:pPr>
                      <w:r w:rsidRPr="007F36F4">
                        <w:rPr>
                          <w:sz w:val="14"/>
                          <w:szCs w:val="14"/>
                        </w:rPr>
                        <w:t xml:space="preserve">Estabilidad y mejoramiento del </w:t>
                      </w:r>
                      <w:r w:rsidRPr="00FB333F">
                        <w:rPr>
                          <w:b/>
                          <w:sz w:val="14"/>
                          <w:szCs w:val="14"/>
                        </w:rPr>
                        <w:t>rendimiento</w:t>
                      </w:r>
                      <w:r w:rsidRPr="007F36F4">
                        <w:rPr>
                          <w:sz w:val="14"/>
                          <w:szCs w:val="14"/>
                        </w:rPr>
                        <w:t xml:space="preserve"> (semillas, MIP,  suelo, agua)</w:t>
                      </w:r>
                      <w:r>
                        <w:rPr>
                          <w:sz w:val="16"/>
                          <w:szCs w:val="16"/>
                        </w:rPr>
                        <w:br/>
                      </w:r>
                      <w:proofErr w:type="spellStart"/>
                      <w:r>
                        <w:rPr>
                          <w:b/>
                          <w:color w:val="E36C0A" w:themeColor="accent6" w:themeShade="BF"/>
                          <w:sz w:val="14"/>
                          <w:szCs w:val="14"/>
                        </w:rPr>
                        <w:t>Yanapai</w:t>
                      </w:r>
                      <w:proofErr w:type="spellEnd"/>
                      <w:r>
                        <w:rPr>
                          <w:b/>
                          <w:color w:val="E36C0A" w:themeColor="accent6" w:themeShade="BF"/>
                          <w:sz w:val="14"/>
                          <w:szCs w:val="14"/>
                        </w:rPr>
                        <w:t>, PROINPA, CIAT, INIAP GA, CIP, CIRNMA, GRAC AGRECOL</w:t>
                      </w:r>
                    </w:p>
                  </w:txbxContent>
                </v:textbox>
              </v:shape>
            </w:pict>
          </mc:Fallback>
        </mc:AlternateContent>
      </w:r>
      <w:r w:rsidR="006F3DA8">
        <w:rPr>
          <w:noProof/>
          <w:lang w:val="en-US"/>
        </w:rPr>
        <mc:AlternateContent>
          <mc:Choice Requires="wps">
            <w:drawing>
              <wp:anchor distT="0" distB="0" distL="114300" distR="114300" simplePos="0" relativeHeight="251712512" behindDoc="0" locked="0" layoutInCell="1" allowOverlap="1" wp14:anchorId="7E62F8A3" wp14:editId="35E99022">
                <wp:simplePos x="0" y="0"/>
                <wp:positionH relativeFrom="column">
                  <wp:posOffset>-279400</wp:posOffset>
                </wp:positionH>
                <wp:positionV relativeFrom="paragraph">
                  <wp:posOffset>3200400</wp:posOffset>
                </wp:positionV>
                <wp:extent cx="1047750" cy="457200"/>
                <wp:effectExtent l="0" t="0" r="69850" b="76200"/>
                <wp:wrapNone/>
                <wp:docPr id="50" name="AutoShape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7750" cy="457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99" o:spid="_x0000_s1026" type="#_x0000_t32" style="position:absolute;margin-left:-21.95pt;margin-top:252pt;width:82.5pt;height:36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">
                <v:stroke endarrow="block"/>
              </v:shape>
            </w:pict>
          </mc:Fallback>
        </mc:AlternateContent>
      </w:r>
      <w:r w:rsidR="006F3DA8">
        <w:rPr>
          <w:noProof/>
          <w:lang w:val="en-US"/>
        </w:rPr>
        <mc:AlternateContent>
          <mc:Choice Requires="wps">
            <w:drawing>
              <wp:anchor distT="0" distB="0" distL="114300" distR="114300" simplePos="0" relativeHeight="251678720" behindDoc="0" locked="0" layoutInCell="1" allowOverlap="1" wp14:anchorId="5C4B3933" wp14:editId="4CDE32FE">
                <wp:simplePos x="0" y="0"/>
                <wp:positionH relativeFrom="column">
                  <wp:posOffset>-781050</wp:posOffset>
                </wp:positionH>
                <wp:positionV relativeFrom="paragraph">
                  <wp:posOffset>2136775</wp:posOffset>
                </wp:positionV>
                <wp:extent cx="1016000" cy="949325"/>
                <wp:effectExtent l="76200" t="76200" r="101600" b="117475"/>
                <wp:wrapNone/>
                <wp:docPr id="37"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0" cy="949325"/>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blurRad="63500" dist="29783" dir="3885598" algn="ctr" rotWithShape="0">
                            <a:schemeClr val="accent1">
                              <a:lumMod val="50000"/>
                              <a:lumOff val="0"/>
                              <a:alpha val="50000"/>
                            </a:schemeClr>
                          </a:outerShdw>
                        </a:effectLst>
                      </wps:spPr>
                      <wps:txbx>
                        <w:txbxContent>
                          <w:p w14:paraId="6AF26114" w14:textId="77777777" w:rsidR="009E29AF" w:rsidRPr="00E05A0C" w:rsidRDefault="009E29AF" w:rsidP="006F3DA8">
                            <w:pPr>
                              <w:rPr>
                                <w:sz w:val="16"/>
                                <w:szCs w:val="16"/>
                              </w:rPr>
                            </w:pPr>
                            <w:r w:rsidRPr="00E05A0C">
                              <w:rPr>
                                <w:sz w:val="16"/>
                                <w:szCs w:val="16"/>
                              </w:rPr>
                              <w:t xml:space="preserve">Instituciones </w:t>
                            </w:r>
                            <w:r w:rsidRPr="00E05A0C">
                              <w:rPr>
                                <w:b/>
                                <w:sz w:val="16"/>
                                <w:szCs w:val="16"/>
                              </w:rPr>
                              <w:t xml:space="preserve">estratégicas </w:t>
                            </w:r>
                            <w:r w:rsidRPr="00E05A0C">
                              <w:rPr>
                                <w:sz w:val="16"/>
                                <w:szCs w:val="16"/>
                              </w:rPr>
                              <w:t>que se adaptan y aprenden</w:t>
                            </w:r>
                            <w:r>
                              <w:rPr>
                                <w:sz w:val="16"/>
                                <w:szCs w:val="16"/>
                              </w:rPr>
                              <w:br/>
                            </w:r>
                            <w:r>
                              <w:rPr>
                                <w:b/>
                                <w:color w:val="FFFFFF" w:themeColor="background1"/>
                                <w:sz w:val="16"/>
                                <w:szCs w:val="16"/>
                              </w:rPr>
                              <w:t>IM, CIP,AGRECOL GRAC, UMSA</w:t>
                            </w:r>
                            <w:r>
                              <w:rPr>
                                <w:sz w:val="16"/>
                                <w:szCs w:val="16"/>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1" o:spid="_x0000_s1044" type="#_x0000_t202" style="position:absolute;left:0;text-align:left;margin-left:-61.45pt;margin-top:168.25pt;width:80pt;height:74.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" fillcolor="#4f81bd [3204]" strokecolor="#f2f2f2 [3041]" strokeweight="3pt">
                <v:shadow on="t" color="#243f60 [1604]" opacity=".5" offset="1pt"/>
                <v:textbox>
                  <w:txbxContent>
                    <w:p w14:paraId="6AF26114" w14:textId="77777777" w:rsidR="009E29AF" w:rsidRPr="00E05A0C" w:rsidRDefault="009E29AF" w:rsidP="006F3DA8">
                      <w:pPr>
                        <w:rPr>
                          <w:sz w:val="16"/>
                          <w:szCs w:val="16"/>
                        </w:rPr>
                      </w:pPr>
                      <w:r w:rsidRPr="00E05A0C">
                        <w:rPr>
                          <w:sz w:val="16"/>
                          <w:szCs w:val="16"/>
                        </w:rPr>
                        <w:t xml:space="preserve">Instituciones </w:t>
                      </w:r>
                      <w:r w:rsidRPr="00E05A0C">
                        <w:rPr>
                          <w:b/>
                          <w:sz w:val="16"/>
                          <w:szCs w:val="16"/>
                        </w:rPr>
                        <w:t xml:space="preserve">estratégicas </w:t>
                      </w:r>
                      <w:r w:rsidRPr="00E05A0C">
                        <w:rPr>
                          <w:sz w:val="16"/>
                          <w:szCs w:val="16"/>
                        </w:rPr>
                        <w:t>que se adaptan y aprenden</w:t>
                      </w:r>
                      <w:r>
                        <w:rPr>
                          <w:sz w:val="16"/>
                          <w:szCs w:val="16"/>
                        </w:rPr>
                        <w:br/>
                      </w:r>
                      <w:r>
                        <w:rPr>
                          <w:b/>
                          <w:color w:val="FFFFFF" w:themeColor="background1"/>
                          <w:sz w:val="16"/>
                          <w:szCs w:val="16"/>
                        </w:rPr>
                        <w:t>IM, CIP,AGRECOL GRAC, UMSA</w:t>
                      </w:r>
                      <w:r>
                        <w:rPr>
                          <w:sz w:val="16"/>
                          <w:szCs w:val="16"/>
                        </w:rPr>
                        <w:br/>
                      </w:r>
                    </w:p>
                  </w:txbxContent>
                </v:textbox>
              </v:shape>
            </w:pict>
          </mc:Fallback>
        </mc:AlternateContent>
      </w:r>
      <w:r w:rsidR="006F3DA8">
        <w:rPr>
          <w:noProof/>
          <w:lang w:val="en-US"/>
        </w:rPr>
        <mc:AlternateContent>
          <mc:Choice Requires="wps">
            <w:drawing>
              <wp:anchor distT="0" distB="0" distL="114300" distR="114300" simplePos="0" relativeHeight="251728896" behindDoc="0" locked="0" layoutInCell="1" allowOverlap="1" wp14:anchorId="03570F79" wp14:editId="3DF9363A">
                <wp:simplePos x="0" y="0"/>
                <wp:positionH relativeFrom="column">
                  <wp:posOffset>4891405</wp:posOffset>
                </wp:positionH>
                <wp:positionV relativeFrom="paragraph">
                  <wp:posOffset>4092575</wp:posOffset>
                </wp:positionV>
                <wp:extent cx="3954780" cy="546735"/>
                <wp:effectExtent l="76200" t="57150" r="102870" b="120015"/>
                <wp:wrapNone/>
                <wp:docPr id="145" name="Text 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546735"/>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blurRad="63500" dist="29783" dir="3885598" algn="ctr" rotWithShape="0">
                            <a:schemeClr val="accent1">
                              <a:lumMod val="50000"/>
                              <a:lumOff val="0"/>
                              <a:alpha val="50000"/>
                            </a:schemeClr>
                          </a:outerShdw>
                        </a:effectLst>
                      </wps:spPr>
                      <wps:txbx>
                        <w:txbxContent>
                          <w:p w14:paraId="14C8668E" w14:textId="77777777" w:rsidR="009E29AF" w:rsidRPr="00F155E3" w:rsidRDefault="009E29AF" w:rsidP="006F3DA8">
                            <w:pPr>
                              <w:rPr>
                                <w:sz w:val="20"/>
                                <w:szCs w:val="20"/>
                              </w:rPr>
                            </w:pPr>
                            <w:r>
                              <w:rPr>
                                <w:sz w:val="20"/>
                                <w:szCs w:val="20"/>
                              </w:rPr>
                              <w:t>Mejor capacidad de familias y</w:t>
                            </w:r>
                            <w:r w:rsidRPr="00F155E3">
                              <w:rPr>
                                <w:sz w:val="20"/>
                                <w:szCs w:val="20"/>
                              </w:rPr>
                              <w:t xml:space="preserve"> comunidades </w:t>
                            </w:r>
                            <w:r>
                              <w:rPr>
                                <w:sz w:val="20"/>
                                <w:szCs w:val="20"/>
                              </w:rPr>
                              <w:t>par</w:t>
                            </w:r>
                            <w:r w:rsidRPr="00F155E3">
                              <w:rPr>
                                <w:sz w:val="20"/>
                                <w:szCs w:val="20"/>
                              </w:rPr>
                              <w:t xml:space="preserve">a prevenir, mitigar o vivir </w:t>
                            </w:r>
                            <w:r>
                              <w:rPr>
                                <w:sz w:val="20"/>
                                <w:szCs w:val="20"/>
                              </w:rPr>
                              <w:t>con riesgos naturales y económicos</w:t>
                            </w:r>
                          </w:p>
                          <w:p w14:paraId="67130311" w14:textId="77777777" w:rsidR="009E29AF" w:rsidRPr="00F155E3" w:rsidRDefault="009E29AF" w:rsidP="006F3DA8">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0" o:spid="_x0000_s1045" type="#_x0000_t202" style="position:absolute;left:0;text-align:left;margin-left:385.15pt;margin-top:322.25pt;width:311.4pt;height:43.0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" fillcolor="#4f81bd [3204]" strokecolor="#f2f2f2 [3041]" strokeweight="3pt">
                <v:shadow on="t" color="#243f60 [1604]" opacity=".5" offset="1pt"/>
                <v:textbox>
                  <w:txbxContent>
                    <w:p w14:paraId="14C8668E" w14:textId="77777777" w:rsidR="009E29AF" w:rsidRPr="00F155E3" w:rsidRDefault="009E29AF" w:rsidP="006F3DA8">
                      <w:pPr>
                        <w:rPr>
                          <w:sz w:val="20"/>
                          <w:szCs w:val="20"/>
                        </w:rPr>
                      </w:pPr>
                      <w:r>
                        <w:rPr>
                          <w:sz w:val="20"/>
                          <w:szCs w:val="20"/>
                        </w:rPr>
                        <w:t>Mejor capacidad de familias y</w:t>
                      </w:r>
                      <w:r w:rsidRPr="00F155E3">
                        <w:rPr>
                          <w:sz w:val="20"/>
                          <w:szCs w:val="20"/>
                        </w:rPr>
                        <w:t xml:space="preserve"> comunidades </w:t>
                      </w:r>
                      <w:r>
                        <w:rPr>
                          <w:sz w:val="20"/>
                          <w:szCs w:val="20"/>
                        </w:rPr>
                        <w:t>par</w:t>
                      </w:r>
                      <w:r w:rsidRPr="00F155E3">
                        <w:rPr>
                          <w:sz w:val="20"/>
                          <w:szCs w:val="20"/>
                        </w:rPr>
                        <w:t xml:space="preserve">a prevenir, mitigar o vivir </w:t>
                      </w:r>
                      <w:r>
                        <w:rPr>
                          <w:sz w:val="20"/>
                          <w:szCs w:val="20"/>
                        </w:rPr>
                        <w:t>con riesgos naturales y económicos</w:t>
                      </w:r>
                    </w:p>
                    <w:p w14:paraId="67130311" w14:textId="77777777" w:rsidR="009E29AF" w:rsidRPr="00F155E3" w:rsidRDefault="009E29AF" w:rsidP="006F3DA8">
                      <w:pPr>
                        <w:rPr>
                          <w:sz w:val="20"/>
                          <w:szCs w:val="20"/>
                        </w:rPr>
                      </w:pPr>
                    </w:p>
                  </w:txbxContent>
                </v:textbox>
              </v:shape>
            </w:pict>
          </mc:Fallback>
        </mc:AlternateContent>
      </w:r>
      <w:r w:rsidR="006F3DA8">
        <w:rPr>
          <w:noProof/>
          <w:lang w:val="en-US"/>
        </w:rPr>
        <mc:AlternateContent>
          <mc:Choice Requires="wps">
            <w:drawing>
              <wp:anchor distT="0" distB="0" distL="114300" distR="114300" simplePos="0" relativeHeight="251699200" behindDoc="0" locked="0" layoutInCell="1" allowOverlap="1" wp14:anchorId="1B5C3B5A" wp14:editId="46DA930F">
                <wp:simplePos x="0" y="0"/>
                <wp:positionH relativeFrom="column">
                  <wp:posOffset>7541260</wp:posOffset>
                </wp:positionH>
                <wp:positionV relativeFrom="paragraph">
                  <wp:posOffset>3660775</wp:posOffset>
                </wp:positionV>
                <wp:extent cx="422910" cy="390525"/>
                <wp:effectExtent l="0" t="0" r="0" b="9525"/>
                <wp:wrapNone/>
                <wp:docPr id="25"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 cy="3905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DFDE74" w14:textId="77777777" w:rsidR="009E29AF" w:rsidRPr="004E5FDE" w:rsidRDefault="009E29AF" w:rsidP="006F3DA8">
                            <w:pPr>
                              <w:rPr>
                                <w:rFonts w:ascii="Arial Black" w:hAnsi="Arial Black"/>
                                <w:b/>
                                <w:color w:val="1F497D" w:themeColor="text2"/>
                              </w:rPr>
                            </w:pPr>
                            <w:r>
                              <w:rPr>
                                <w:rFonts w:ascii="Arial Black" w:hAnsi="Arial Black"/>
                                <w:b/>
                                <w:color w:val="1F497D" w:themeColor="text2"/>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9" o:spid="_x0000_s1046" type="#_x0000_t202" style="position:absolute;left:0;text-align:left;margin-left:593.8pt;margin-top:288.25pt;width:33.3pt;height:30.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" stroked="f">
                <v:textbox>
                  <w:txbxContent>
                    <w:p w14:paraId="32DFDE74" w14:textId="77777777" w:rsidR="009E29AF" w:rsidRPr="004E5FDE" w:rsidRDefault="009E29AF" w:rsidP="006F3DA8">
                      <w:pPr>
                        <w:rPr>
                          <w:rFonts w:ascii="Arial Black" w:hAnsi="Arial Black"/>
                          <w:b/>
                          <w:color w:val="1F497D" w:themeColor="text2"/>
                        </w:rPr>
                      </w:pPr>
                      <w:r>
                        <w:rPr>
                          <w:rFonts w:ascii="Arial Black" w:hAnsi="Arial Black"/>
                          <w:b/>
                          <w:color w:val="1F497D" w:themeColor="text2"/>
                        </w:rPr>
                        <w:t>#5</w:t>
                      </w:r>
                    </w:p>
                  </w:txbxContent>
                </v:textbox>
              </v:shape>
            </w:pict>
          </mc:Fallback>
        </mc:AlternateContent>
      </w:r>
      <w:r w:rsidR="006F3DA8">
        <w:rPr>
          <w:noProof/>
          <w:lang w:val="en-US"/>
        </w:rPr>
        <mc:AlternateContent>
          <mc:Choice Requires="wps">
            <w:drawing>
              <wp:anchor distT="0" distB="0" distL="114300" distR="114300" simplePos="0" relativeHeight="251679744" behindDoc="0" locked="0" layoutInCell="1" allowOverlap="1" wp14:anchorId="6DC75721" wp14:editId="13668148">
                <wp:simplePos x="0" y="0"/>
                <wp:positionH relativeFrom="column">
                  <wp:posOffset>7964805</wp:posOffset>
                </wp:positionH>
                <wp:positionV relativeFrom="paragraph">
                  <wp:posOffset>-113242</wp:posOffset>
                </wp:positionV>
                <wp:extent cx="1067435" cy="916940"/>
                <wp:effectExtent l="0" t="0" r="18415" b="16510"/>
                <wp:wrapNone/>
                <wp:docPr id="17"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7435" cy="916940"/>
                        </a:xfrm>
                        <a:prstGeom prst="rect">
                          <a:avLst/>
                        </a:prstGeom>
                        <a:solidFill>
                          <a:srgbClr val="FFFFFF"/>
                        </a:solidFill>
                        <a:ln w="9525">
                          <a:solidFill>
                            <a:srgbClr val="000000"/>
                          </a:solidFill>
                          <a:miter lim="800000"/>
                          <a:headEnd/>
                          <a:tailEnd/>
                        </a:ln>
                      </wps:spPr>
                      <wps:txbx>
                        <w:txbxContent>
                          <w:p w14:paraId="4A3127A9" w14:textId="77777777" w:rsidR="009E29AF" w:rsidRPr="007F36F4" w:rsidRDefault="009E29AF" w:rsidP="006F3DA8">
                            <w:pPr>
                              <w:rPr>
                                <w:b/>
                                <w:color w:val="E36C0A" w:themeColor="accent6" w:themeShade="BF"/>
                                <w:sz w:val="14"/>
                                <w:szCs w:val="14"/>
                              </w:rPr>
                            </w:pPr>
                            <w:r w:rsidRPr="007F36F4">
                              <w:rPr>
                                <w:sz w:val="14"/>
                                <w:szCs w:val="14"/>
                              </w:rPr>
                              <w:t xml:space="preserve">Tecnologías que ahorran </w:t>
                            </w:r>
                            <w:r w:rsidRPr="00FB333F">
                              <w:rPr>
                                <w:b/>
                                <w:sz w:val="14"/>
                                <w:szCs w:val="14"/>
                              </w:rPr>
                              <w:t>mano de obra</w:t>
                            </w:r>
                            <w:r w:rsidRPr="007F36F4">
                              <w:rPr>
                                <w:sz w:val="14"/>
                                <w:szCs w:val="14"/>
                              </w:rPr>
                              <w:t xml:space="preserve"> (quinua, lupino, papa, maní)</w:t>
                            </w:r>
                            <w:r>
                              <w:rPr>
                                <w:sz w:val="14"/>
                                <w:szCs w:val="14"/>
                              </w:rPr>
                              <w:br/>
                            </w:r>
                            <w:proofErr w:type="spellStart"/>
                            <w:r>
                              <w:rPr>
                                <w:b/>
                                <w:color w:val="E36C0A" w:themeColor="accent6" w:themeShade="BF"/>
                                <w:sz w:val="14"/>
                                <w:szCs w:val="14"/>
                              </w:rPr>
                              <w:t>Ekorural</w:t>
                            </w:r>
                            <w:proofErr w:type="spellEnd"/>
                            <w:r>
                              <w:rPr>
                                <w:b/>
                                <w:color w:val="E36C0A" w:themeColor="accent6" w:themeShade="BF"/>
                                <w:sz w:val="14"/>
                                <w:szCs w:val="14"/>
                              </w:rPr>
                              <w:t>, PROINPA, INIAP GA, CIP, CIRNMA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7" type="#_x0000_t202" style="position:absolute;left:0;text-align:left;margin-left:627.15pt;margin-top:-8.85pt;width:84.05pt;height:7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">
                <v:textbox>
                  <w:txbxContent>
                    <w:p w14:paraId="4A3127A9" w14:textId="77777777" w:rsidR="009E29AF" w:rsidRPr="007F36F4" w:rsidRDefault="009E29AF" w:rsidP="006F3DA8">
                      <w:pPr>
                        <w:rPr>
                          <w:b/>
                          <w:color w:val="E36C0A" w:themeColor="accent6" w:themeShade="BF"/>
                          <w:sz w:val="14"/>
                          <w:szCs w:val="14"/>
                        </w:rPr>
                      </w:pPr>
                      <w:r w:rsidRPr="007F36F4">
                        <w:rPr>
                          <w:sz w:val="14"/>
                          <w:szCs w:val="14"/>
                        </w:rPr>
                        <w:t xml:space="preserve">Tecnologías que ahorran </w:t>
                      </w:r>
                      <w:r w:rsidRPr="00FB333F">
                        <w:rPr>
                          <w:b/>
                          <w:sz w:val="14"/>
                          <w:szCs w:val="14"/>
                        </w:rPr>
                        <w:t>mano de obra</w:t>
                      </w:r>
                      <w:r w:rsidRPr="007F36F4">
                        <w:rPr>
                          <w:sz w:val="14"/>
                          <w:szCs w:val="14"/>
                        </w:rPr>
                        <w:t xml:space="preserve"> (quinua, lupino, papa, maní)</w:t>
                      </w:r>
                      <w:r>
                        <w:rPr>
                          <w:sz w:val="14"/>
                          <w:szCs w:val="14"/>
                        </w:rPr>
                        <w:br/>
                      </w:r>
                      <w:proofErr w:type="spellStart"/>
                      <w:r>
                        <w:rPr>
                          <w:b/>
                          <w:color w:val="E36C0A" w:themeColor="accent6" w:themeShade="BF"/>
                          <w:sz w:val="14"/>
                          <w:szCs w:val="14"/>
                        </w:rPr>
                        <w:t>Ekorural</w:t>
                      </w:r>
                      <w:proofErr w:type="spellEnd"/>
                      <w:r>
                        <w:rPr>
                          <w:b/>
                          <w:color w:val="E36C0A" w:themeColor="accent6" w:themeShade="BF"/>
                          <w:sz w:val="14"/>
                          <w:szCs w:val="14"/>
                        </w:rPr>
                        <w:t>, PROINPA, INIAP GA, CIP, CIRNMA</w:t>
                      </w:r>
                    </w:p>
                  </w:txbxContent>
                </v:textbox>
              </v:shape>
            </w:pict>
          </mc:Fallback>
        </mc:AlternateContent>
      </w:r>
      <w:r w:rsidR="006F3DA8">
        <w:rPr>
          <w:noProof/>
          <w:lang w:val="en-US"/>
        </w:rPr>
        <mc:AlternateContent>
          <mc:Choice Requires="wps">
            <w:drawing>
              <wp:anchor distT="0" distB="0" distL="114300" distR="114300" simplePos="0" relativeHeight="251734016" behindDoc="0" locked="0" layoutInCell="1" allowOverlap="1" wp14:anchorId="5E7A5709" wp14:editId="1669D0BC">
                <wp:simplePos x="0" y="0"/>
                <wp:positionH relativeFrom="column">
                  <wp:posOffset>6775450</wp:posOffset>
                </wp:positionH>
                <wp:positionV relativeFrom="paragraph">
                  <wp:posOffset>873760</wp:posOffset>
                </wp:positionV>
                <wp:extent cx="1117600" cy="955040"/>
                <wp:effectExtent l="0" t="0" r="25400" b="35560"/>
                <wp:wrapNone/>
                <wp:docPr id="15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955040"/>
                        </a:xfrm>
                        <a:prstGeom prst="rect">
                          <a:avLst/>
                        </a:prstGeom>
                        <a:solidFill>
                          <a:srgbClr val="FFFFFF"/>
                        </a:solidFill>
                        <a:ln w="9525">
                          <a:solidFill>
                            <a:srgbClr val="000000"/>
                          </a:solidFill>
                          <a:miter lim="800000"/>
                          <a:headEnd/>
                          <a:tailEnd/>
                        </a:ln>
                      </wps:spPr>
                      <wps:txbx>
                        <w:txbxContent>
                          <w:p w14:paraId="468061E8" w14:textId="77777777" w:rsidR="009E29AF" w:rsidRPr="00711085" w:rsidRDefault="009E29AF" w:rsidP="006F3DA8">
                            <w:pPr>
                              <w:rPr>
                                <w:b/>
                                <w:color w:val="E36C0A" w:themeColor="accent6" w:themeShade="BF"/>
                                <w:sz w:val="14"/>
                                <w:szCs w:val="14"/>
                              </w:rPr>
                            </w:pPr>
                            <w:r w:rsidRPr="00711085">
                              <w:rPr>
                                <w:sz w:val="14"/>
                                <w:szCs w:val="14"/>
                              </w:rPr>
                              <w:t>Prácticas Integradas de ag</w:t>
                            </w:r>
                            <w:r>
                              <w:rPr>
                                <w:sz w:val="14"/>
                                <w:szCs w:val="14"/>
                              </w:rPr>
                              <w:t>ricultura</w:t>
                            </w:r>
                            <w:r w:rsidRPr="00711085">
                              <w:rPr>
                                <w:sz w:val="14"/>
                                <w:szCs w:val="14"/>
                              </w:rPr>
                              <w:t xml:space="preserve"> y </w:t>
                            </w:r>
                            <w:r w:rsidRPr="00FB333F">
                              <w:rPr>
                                <w:b/>
                                <w:sz w:val="14"/>
                                <w:szCs w:val="14"/>
                              </w:rPr>
                              <w:t>nutrición</w:t>
                            </w:r>
                            <w:r w:rsidRPr="00711085">
                              <w:rPr>
                                <w:sz w:val="14"/>
                                <w:szCs w:val="14"/>
                              </w:rPr>
                              <w:t xml:space="preserve"> (ganado, soberanía</w:t>
                            </w:r>
                            <w:r>
                              <w:rPr>
                                <w:sz w:val="14"/>
                                <w:szCs w:val="14"/>
                              </w:rPr>
                              <w:t>, diversifi</w:t>
                            </w:r>
                            <w:r w:rsidRPr="00711085">
                              <w:rPr>
                                <w:sz w:val="14"/>
                                <w:szCs w:val="14"/>
                              </w:rPr>
                              <w:t>cación)</w:t>
                            </w:r>
                            <w:r w:rsidRPr="000F0381">
                              <w:rPr>
                                <w:b/>
                                <w:color w:val="E36C0A" w:themeColor="accent6" w:themeShade="BF"/>
                                <w:sz w:val="14"/>
                                <w:szCs w:val="14"/>
                              </w:rPr>
                              <w:t>***</w:t>
                            </w:r>
                            <w:r>
                              <w:rPr>
                                <w:sz w:val="14"/>
                                <w:szCs w:val="14"/>
                              </w:rPr>
                              <w:br/>
                            </w:r>
                            <w:proofErr w:type="spellStart"/>
                            <w:r>
                              <w:rPr>
                                <w:b/>
                                <w:color w:val="E36C0A" w:themeColor="accent6" w:themeShade="BF"/>
                                <w:sz w:val="14"/>
                                <w:szCs w:val="14"/>
                              </w:rPr>
                              <w:t>Yanapai</w:t>
                            </w:r>
                            <w:proofErr w:type="spellEnd"/>
                            <w:r>
                              <w:rPr>
                                <w:b/>
                                <w:color w:val="E36C0A" w:themeColor="accent6" w:themeShade="BF"/>
                                <w:sz w:val="14"/>
                                <w:szCs w:val="14"/>
                              </w:rPr>
                              <w:t>, Vecinos Mundiales, INIAP GA, CIRNMA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8" type="#_x0000_t202" style="position:absolute;left:0;text-align:left;margin-left:533.5pt;margin-top:68.8pt;width:88pt;height:75.2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">
                <v:textbox>
                  <w:txbxContent>
                    <w:p w14:paraId="468061E8" w14:textId="77777777" w:rsidR="009E29AF" w:rsidRPr="00711085" w:rsidRDefault="009E29AF" w:rsidP="006F3DA8">
                      <w:pPr>
                        <w:rPr>
                          <w:b/>
                          <w:color w:val="E36C0A" w:themeColor="accent6" w:themeShade="BF"/>
                          <w:sz w:val="14"/>
                          <w:szCs w:val="14"/>
                        </w:rPr>
                      </w:pPr>
                      <w:r w:rsidRPr="00711085">
                        <w:rPr>
                          <w:sz w:val="14"/>
                          <w:szCs w:val="14"/>
                        </w:rPr>
                        <w:t>Prácticas Integradas de ag</w:t>
                      </w:r>
                      <w:r>
                        <w:rPr>
                          <w:sz w:val="14"/>
                          <w:szCs w:val="14"/>
                        </w:rPr>
                        <w:t>ricultura</w:t>
                      </w:r>
                      <w:r w:rsidRPr="00711085">
                        <w:rPr>
                          <w:sz w:val="14"/>
                          <w:szCs w:val="14"/>
                        </w:rPr>
                        <w:t xml:space="preserve"> y </w:t>
                      </w:r>
                      <w:r w:rsidRPr="00FB333F">
                        <w:rPr>
                          <w:b/>
                          <w:sz w:val="14"/>
                          <w:szCs w:val="14"/>
                        </w:rPr>
                        <w:t>nutrición</w:t>
                      </w:r>
                      <w:r w:rsidRPr="00711085">
                        <w:rPr>
                          <w:sz w:val="14"/>
                          <w:szCs w:val="14"/>
                        </w:rPr>
                        <w:t xml:space="preserve"> (ganado, soberanía</w:t>
                      </w:r>
                      <w:r>
                        <w:rPr>
                          <w:sz w:val="14"/>
                          <w:szCs w:val="14"/>
                        </w:rPr>
                        <w:t>, diversifi</w:t>
                      </w:r>
                      <w:r w:rsidRPr="00711085">
                        <w:rPr>
                          <w:sz w:val="14"/>
                          <w:szCs w:val="14"/>
                        </w:rPr>
                        <w:t>cación)</w:t>
                      </w:r>
                      <w:r w:rsidRPr="000F0381">
                        <w:rPr>
                          <w:b/>
                          <w:color w:val="E36C0A" w:themeColor="accent6" w:themeShade="BF"/>
                          <w:sz w:val="14"/>
                          <w:szCs w:val="14"/>
                        </w:rPr>
                        <w:t>***</w:t>
                      </w:r>
                      <w:r>
                        <w:rPr>
                          <w:sz w:val="14"/>
                          <w:szCs w:val="14"/>
                        </w:rPr>
                        <w:br/>
                      </w:r>
                      <w:proofErr w:type="spellStart"/>
                      <w:r>
                        <w:rPr>
                          <w:b/>
                          <w:color w:val="E36C0A" w:themeColor="accent6" w:themeShade="BF"/>
                          <w:sz w:val="14"/>
                          <w:szCs w:val="14"/>
                        </w:rPr>
                        <w:t>Yanapai</w:t>
                      </w:r>
                      <w:proofErr w:type="spellEnd"/>
                      <w:r>
                        <w:rPr>
                          <w:b/>
                          <w:color w:val="E36C0A" w:themeColor="accent6" w:themeShade="BF"/>
                          <w:sz w:val="14"/>
                          <w:szCs w:val="14"/>
                        </w:rPr>
                        <w:t>, Vecinos Mundiales, INIAP GA, CIRNMA</w:t>
                      </w:r>
                    </w:p>
                  </w:txbxContent>
                </v:textbox>
              </v:shape>
            </w:pict>
          </mc:Fallback>
        </mc:AlternateContent>
      </w:r>
      <w:r w:rsidR="006F3DA8">
        <w:rPr>
          <w:noProof/>
          <w:lang w:val="en-US"/>
        </w:rPr>
        <mc:AlternateContent>
          <mc:Choice Requires="wps">
            <w:drawing>
              <wp:anchor distT="0" distB="0" distL="114300" distR="114300" simplePos="0" relativeHeight="251729920" behindDoc="0" locked="0" layoutInCell="1" allowOverlap="1" wp14:anchorId="74797550" wp14:editId="72968707">
                <wp:simplePos x="0" y="0"/>
                <wp:positionH relativeFrom="column">
                  <wp:posOffset>6565900</wp:posOffset>
                </wp:positionH>
                <wp:positionV relativeFrom="paragraph">
                  <wp:posOffset>4686300</wp:posOffset>
                </wp:positionV>
                <wp:extent cx="0" cy="238125"/>
                <wp:effectExtent l="76200" t="0" r="76200" b="66675"/>
                <wp:wrapNone/>
                <wp:docPr id="146" name="AutoShap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8125"/>
                        </a:xfrm>
                        <a:prstGeom prst="straightConnector1">
                          <a:avLst/>
                        </a:prstGeom>
                        <a:noFill/>
                        <a:ln w="38100">
                          <a:solidFill>
                            <a:schemeClr val="tx1">
                              <a:lumMod val="85000"/>
                              <a:lumOff val="15000"/>
                            </a:scheme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97" o:spid="_x0000_s1026" type="#_x0000_t32" style="position:absolute;margin-left:517pt;margin-top:369pt;width:0;height:18.7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" strokecolor="#272727 [2749]" strokeweight="3pt">
                <v:stroke endarrow="block"/>
              </v:shape>
            </w:pict>
          </mc:Fallback>
        </mc:AlternateContent>
      </w:r>
      <w:r w:rsidR="006F3DA8">
        <w:rPr>
          <w:noProof/>
          <w:lang w:val="en-US"/>
        </w:rPr>
        <mc:AlternateContent>
          <mc:Choice Requires="wps">
            <w:drawing>
              <wp:anchor distT="0" distB="0" distL="114300" distR="114300" simplePos="0" relativeHeight="251701248" behindDoc="0" locked="0" layoutInCell="1" allowOverlap="1" wp14:anchorId="13C7193F" wp14:editId="5820498C">
                <wp:simplePos x="0" y="0"/>
                <wp:positionH relativeFrom="column">
                  <wp:posOffset>5245523</wp:posOffset>
                </wp:positionH>
                <wp:positionV relativeFrom="paragraph">
                  <wp:posOffset>4975860</wp:posOffset>
                </wp:positionV>
                <wp:extent cx="2914015" cy="409575"/>
                <wp:effectExtent l="0" t="0" r="0" b="0"/>
                <wp:wrapNone/>
                <wp:docPr id="19" name="Text 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015"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5A4D7F" w14:textId="77777777" w:rsidR="009E29AF" w:rsidRPr="00A36ED7" w:rsidRDefault="009E29AF" w:rsidP="006F3DA8">
                            <w:pPr>
                              <w:jc w:val="center"/>
                              <w:rPr>
                                <w:b/>
                                <w:lang w:val="en-US"/>
                              </w:rPr>
                            </w:pPr>
                            <w:r>
                              <w:rPr>
                                <w:b/>
                                <w:lang w:val="en-US"/>
                              </w:rPr>
                              <w:t>BUEN VIVIR, SUMAK KAWSAY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2" o:spid="_x0000_s1049" type="#_x0000_t202" style="position:absolute;left:0;text-align:left;margin-left:413.05pt;margin-top:391.8pt;width:229.45pt;height:32.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" filled="f" stroked="f">
                <v:textbox>
                  <w:txbxContent>
                    <w:p w14:paraId="105A4D7F" w14:textId="77777777" w:rsidR="009E29AF" w:rsidRPr="00A36ED7" w:rsidRDefault="009E29AF" w:rsidP="006F3DA8">
                      <w:pPr>
                        <w:jc w:val="center"/>
                        <w:rPr>
                          <w:b/>
                          <w:lang w:val="en-US"/>
                        </w:rPr>
                      </w:pPr>
                      <w:r>
                        <w:rPr>
                          <w:b/>
                          <w:lang w:val="en-US"/>
                        </w:rPr>
                        <w:t>BUEN VIVIR, SUMAK KAWSAY</w:t>
                      </w:r>
                    </w:p>
                  </w:txbxContent>
                </v:textbox>
              </v:shape>
            </w:pict>
          </mc:Fallback>
        </mc:AlternateContent>
      </w:r>
      <w:r w:rsidR="006F3DA8">
        <w:rPr>
          <w:noProof/>
          <w:lang w:val="en-US"/>
        </w:rPr>
        <mc:AlternateContent>
          <mc:Choice Requires="wps">
            <w:drawing>
              <wp:anchor distT="0" distB="0" distL="114300" distR="114300" simplePos="0" relativeHeight="251681792" behindDoc="0" locked="0" layoutInCell="1" allowOverlap="1" wp14:anchorId="69B25A85" wp14:editId="7A479846">
                <wp:simplePos x="0" y="0"/>
                <wp:positionH relativeFrom="column">
                  <wp:posOffset>5588000</wp:posOffset>
                </wp:positionH>
                <wp:positionV relativeFrom="paragraph">
                  <wp:posOffset>5372100</wp:posOffset>
                </wp:positionV>
                <wp:extent cx="2028825" cy="133350"/>
                <wp:effectExtent l="50800" t="25400" r="0" b="44450"/>
                <wp:wrapNone/>
                <wp:docPr id="18" name="AutoShap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8825" cy="133350"/>
                        </a:xfrm>
                        <a:prstGeom prst="leftRightArrow">
                          <a:avLst>
                            <a:gd name="adj1" fmla="val 50000"/>
                            <a:gd name="adj2" fmla="val 3042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9" coordsize="21600,21600" o:spt="69" adj="4320,5400" path="m0,10800l@0,21600@0@3@2@3@2,21600,21600,10800@2,0@2@1@0@1@0,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94" o:spid="_x0000_s1026" type="#_x0000_t69" style="position:absolute;margin-left:440pt;margin-top:423pt;width:159.75pt;height:1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"/>
            </w:pict>
          </mc:Fallback>
        </mc:AlternateContent>
      </w:r>
      <w:r w:rsidR="006F3DA8">
        <w:rPr>
          <w:noProof/>
          <w:lang w:val="en-US"/>
        </w:rPr>
        <mc:AlternateContent>
          <mc:Choice Requires="wps">
            <w:drawing>
              <wp:anchor distT="0" distB="0" distL="114300" distR="114300" simplePos="0" relativeHeight="251671552" behindDoc="0" locked="0" layoutInCell="1" allowOverlap="1" wp14:anchorId="27A9AE37" wp14:editId="338D4654">
                <wp:simplePos x="0" y="0"/>
                <wp:positionH relativeFrom="column">
                  <wp:posOffset>4330700</wp:posOffset>
                </wp:positionH>
                <wp:positionV relativeFrom="paragraph">
                  <wp:posOffset>5257800</wp:posOffset>
                </wp:positionV>
                <wp:extent cx="1133475" cy="1038225"/>
                <wp:effectExtent l="0" t="0" r="34925" b="28575"/>
                <wp:wrapNone/>
                <wp:docPr id="2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3475" cy="1038225"/>
                        </a:xfrm>
                        <a:prstGeom prst="rect">
                          <a:avLst/>
                        </a:prstGeom>
                        <a:solidFill>
                          <a:srgbClr val="FFFFFF"/>
                        </a:solidFill>
                        <a:ln w="9525">
                          <a:solidFill>
                            <a:srgbClr val="000000"/>
                          </a:solidFill>
                          <a:miter lim="800000"/>
                          <a:headEnd/>
                          <a:tailEnd/>
                        </a:ln>
                      </wps:spPr>
                      <wps:txbx>
                        <w:txbxContent>
                          <w:p w14:paraId="1E5DF188" w14:textId="77777777" w:rsidR="009E29AF" w:rsidRPr="00DB5700" w:rsidRDefault="009E29AF" w:rsidP="006F3DA8">
                            <w:r w:rsidRPr="00DB5700">
                              <w:t>S</w:t>
                            </w:r>
                            <w:r>
                              <w:t>istemas tolera</w:t>
                            </w:r>
                            <w:r w:rsidRPr="00DB5700">
                              <w:t>ntes, sustentables</w:t>
                            </w:r>
                            <w:r>
                              <w:t xml:space="preserve"> y </w:t>
                            </w:r>
                            <w:r w:rsidRPr="00DB5700">
                              <w:t>productivos (AEI)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0" type="#_x0000_t202" style="position:absolute;left:0;text-align:left;margin-left:341pt;margin-top:414pt;width:89.25pt;height:81.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">
                <v:textbox>
                  <w:txbxContent>
                    <w:p w14:paraId="1E5DF188" w14:textId="77777777" w:rsidR="009E29AF" w:rsidRPr="00DB5700" w:rsidRDefault="009E29AF" w:rsidP="006F3DA8">
                      <w:r w:rsidRPr="00DB5700">
                        <w:t>S</w:t>
                      </w:r>
                      <w:r>
                        <w:t>istemas tolera</w:t>
                      </w:r>
                      <w:r w:rsidRPr="00DB5700">
                        <w:t>ntes, sustentables</w:t>
                      </w:r>
                      <w:r>
                        <w:t xml:space="preserve"> y </w:t>
                      </w:r>
                      <w:r w:rsidRPr="00DB5700">
                        <w:t>productivos (AEI)</w:t>
                      </w:r>
                    </w:p>
                  </w:txbxContent>
                </v:textbox>
              </v:shape>
            </w:pict>
          </mc:Fallback>
        </mc:AlternateContent>
      </w:r>
      <w:r w:rsidR="006F3DA8">
        <w:rPr>
          <w:noProof/>
          <w:lang w:val="en-US"/>
        </w:rPr>
        <mc:AlternateContent>
          <mc:Choice Requires="wps">
            <w:drawing>
              <wp:anchor distT="0" distB="0" distL="114300" distR="114300" simplePos="0" relativeHeight="251665408" behindDoc="0" locked="0" layoutInCell="1" allowOverlap="1" wp14:anchorId="4DCFCFE5" wp14:editId="386753B1">
                <wp:simplePos x="0" y="0"/>
                <wp:positionH relativeFrom="column">
                  <wp:posOffset>4177030</wp:posOffset>
                </wp:positionH>
                <wp:positionV relativeFrom="paragraph">
                  <wp:posOffset>4927812</wp:posOffset>
                </wp:positionV>
                <wp:extent cx="4781550" cy="1457325"/>
                <wp:effectExtent l="76200" t="76200" r="95250" b="117475"/>
                <wp:wrapNone/>
                <wp:docPr id="22"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81550" cy="1457325"/>
                        </a:xfrm>
                        <a:prstGeom prst="rect">
                          <a:avLst/>
                        </a:prstGeom>
                        <a:solidFill>
                          <a:schemeClr val="accent4">
                            <a:lumMod val="100000"/>
                            <a:lumOff val="0"/>
                          </a:schemeClr>
                        </a:solidFill>
                        <a:ln w="38100">
                          <a:solidFill>
                            <a:schemeClr val="lt1">
                              <a:lumMod val="95000"/>
                              <a:lumOff val="0"/>
                            </a:schemeClr>
                          </a:solidFill>
                          <a:miter lim="800000"/>
                          <a:headEnd/>
                          <a:tailEnd/>
                        </a:ln>
                        <a:effectLst>
                          <a:outerShdw blurRad="63500" dist="29783" dir="3885598" algn="ctr" rotWithShape="0">
                            <a:schemeClr val="accent4">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1" o:spid="_x0000_s1026" style="position:absolute;margin-left:328.9pt;margin-top:388pt;width:376.5pt;height:11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" fillcolor="#8064a2 [3207]" strokecolor="#f2f2f2 [3041]" strokeweight="3pt">
                <v:shadow on="t" color="#3f3151 [1607]" opacity=".5" offset="1pt"/>
              </v:rect>
            </w:pict>
          </mc:Fallback>
        </mc:AlternateContent>
      </w:r>
      <w:r w:rsidR="006F3DA8">
        <w:rPr>
          <w:noProof/>
          <w:lang w:val="en-US"/>
        </w:rPr>
        <mc:AlternateContent>
          <mc:Choice Requires="wps">
            <w:drawing>
              <wp:anchor distT="0" distB="0" distL="114300" distR="114300" simplePos="0" relativeHeight="251677696" behindDoc="0" locked="0" layoutInCell="1" allowOverlap="1" wp14:anchorId="6F027C6C" wp14:editId="4D6C343E">
                <wp:simplePos x="0" y="0"/>
                <wp:positionH relativeFrom="column">
                  <wp:posOffset>646218</wp:posOffset>
                </wp:positionH>
                <wp:positionV relativeFrom="paragraph">
                  <wp:posOffset>2110740</wp:posOffset>
                </wp:positionV>
                <wp:extent cx="895350" cy="800100"/>
                <wp:effectExtent l="76200" t="76200" r="95250" b="139700"/>
                <wp:wrapNone/>
                <wp:docPr id="4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0" cy="80010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blurRad="63500" dist="29783" dir="3885598" algn="ctr" rotWithShape="0">
                            <a:schemeClr val="accent1">
                              <a:lumMod val="50000"/>
                              <a:lumOff val="0"/>
                              <a:alpha val="50000"/>
                            </a:schemeClr>
                          </a:outerShdw>
                        </a:effectLst>
                      </wps:spPr>
                      <wps:txbx>
                        <w:txbxContent>
                          <w:p w14:paraId="627DD9E4" w14:textId="77777777" w:rsidR="009E29AF" w:rsidRPr="005A22BE" w:rsidRDefault="009E29AF" w:rsidP="006F3DA8">
                            <w:pPr>
                              <w:rPr>
                                <w:sz w:val="16"/>
                                <w:szCs w:val="16"/>
                              </w:rPr>
                            </w:pPr>
                            <w:r w:rsidRPr="005A22BE">
                              <w:rPr>
                                <w:sz w:val="16"/>
                                <w:szCs w:val="16"/>
                              </w:rPr>
                              <w:t xml:space="preserve">Mayor </w:t>
                            </w:r>
                            <w:r w:rsidRPr="005A22BE">
                              <w:rPr>
                                <w:b/>
                                <w:sz w:val="16"/>
                                <w:szCs w:val="16"/>
                              </w:rPr>
                              <w:t>calidad</w:t>
                            </w:r>
                            <w:r w:rsidRPr="005A22BE">
                              <w:rPr>
                                <w:sz w:val="16"/>
                                <w:szCs w:val="16"/>
                              </w:rPr>
                              <w:t xml:space="preserve"> científica</w:t>
                            </w:r>
                            <w:r>
                              <w:rPr>
                                <w:sz w:val="16"/>
                                <w:szCs w:val="16"/>
                              </w:rPr>
                              <w:br/>
                            </w:r>
                            <w:r w:rsidRPr="005A22BE">
                              <w:rPr>
                                <w:b/>
                                <w:color w:val="FFFFFF" w:themeColor="background1"/>
                                <w:sz w:val="16"/>
                                <w:szCs w:val="16"/>
                              </w:rPr>
                              <w:t>CIAT, UMSA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51" type="#_x0000_t202" style="position:absolute;left:0;text-align:left;margin-left:50.9pt;margin-top:166.2pt;width:70.5pt;height:6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" fillcolor="#4f81bd [3204]" strokecolor="#f2f2f2 [3041]" strokeweight="3pt">
                <v:shadow on="t" color="#243f60 [1604]" opacity=".5" offset="1pt"/>
                <v:textbox>
                  <w:txbxContent>
                    <w:p w14:paraId="627DD9E4" w14:textId="77777777" w:rsidR="009E29AF" w:rsidRPr="005A22BE" w:rsidRDefault="009E29AF" w:rsidP="006F3DA8">
                      <w:pPr>
                        <w:rPr>
                          <w:sz w:val="16"/>
                          <w:szCs w:val="16"/>
                        </w:rPr>
                      </w:pPr>
                      <w:r w:rsidRPr="005A22BE">
                        <w:rPr>
                          <w:sz w:val="16"/>
                          <w:szCs w:val="16"/>
                        </w:rPr>
                        <w:t xml:space="preserve">Mayor </w:t>
                      </w:r>
                      <w:r w:rsidRPr="005A22BE">
                        <w:rPr>
                          <w:b/>
                          <w:sz w:val="16"/>
                          <w:szCs w:val="16"/>
                        </w:rPr>
                        <w:t>calidad</w:t>
                      </w:r>
                      <w:r w:rsidRPr="005A22BE">
                        <w:rPr>
                          <w:sz w:val="16"/>
                          <w:szCs w:val="16"/>
                        </w:rPr>
                        <w:t xml:space="preserve"> científica</w:t>
                      </w:r>
                      <w:r>
                        <w:rPr>
                          <w:sz w:val="16"/>
                          <w:szCs w:val="16"/>
                        </w:rPr>
                        <w:br/>
                      </w:r>
                      <w:r w:rsidRPr="005A22BE">
                        <w:rPr>
                          <w:b/>
                          <w:color w:val="FFFFFF" w:themeColor="background1"/>
                          <w:sz w:val="16"/>
                          <w:szCs w:val="16"/>
                        </w:rPr>
                        <w:t>CIAT, UMSA</w:t>
                      </w:r>
                    </w:p>
                  </w:txbxContent>
                </v:textbox>
              </v:shape>
            </w:pict>
          </mc:Fallback>
        </mc:AlternateContent>
      </w:r>
      <w:r w:rsidR="006F3DA8">
        <w:rPr>
          <w:noProof/>
          <w:lang w:val="en-US"/>
        </w:rPr>
        <mc:AlternateContent>
          <mc:Choice Requires="wps">
            <w:drawing>
              <wp:anchor distT="0" distB="0" distL="114300" distR="114300" simplePos="0" relativeHeight="251725824" behindDoc="0" locked="0" layoutInCell="1" allowOverlap="1" wp14:anchorId="4B1D15D9" wp14:editId="35DC122E">
                <wp:simplePos x="0" y="0"/>
                <wp:positionH relativeFrom="column">
                  <wp:posOffset>165523</wp:posOffset>
                </wp:positionH>
                <wp:positionV relativeFrom="paragraph">
                  <wp:posOffset>2514600</wp:posOffset>
                </wp:positionV>
                <wp:extent cx="419100" cy="0"/>
                <wp:effectExtent l="0" t="76200" r="38100" b="101600"/>
                <wp:wrapNone/>
                <wp:docPr id="141" name="AutoShape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91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3" o:spid="_x0000_s1026" type="#_x0000_t32" style="position:absolute;margin-left:13.05pt;margin-top:198pt;width:33pt;height:0;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">
                <v:stroke endarrow="block"/>
              </v:shape>
            </w:pict>
          </mc:Fallback>
        </mc:AlternateContent>
      </w:r>
      <w:r w:rsidR="006F3DA8">
        <w:rPr>
          <w:noProof/>
          <w:lang w:val="en-US"/>
        </w:rPr>
        <mc:AlternateContent>
          <mc:Choice Requires="wps">
            <w:drawing>
              <wp:anchor distT="0" distB="0" distL="114300" distR="114300" simplePos="0" relativeHeight="251703296" behindDoc="0" locked="0" layoutInCell="1" allowOverlap="1" wp14:anchorId="56B23B36" wp14:editId="0E9671EB">
                <wp:simplePos x="0" y="0"/>
                <wp:positionH relativeFrom="column">
                  <wp:posOffset>7573010</wp:posOffset>
                </wp:positionH>
                <wp:positionV relativeFrom="paragraph">
                  <wp:posOffset>3010112</wp:posOffset>
                </wp:positionV>
                <wp:extent cx="1490345" cy="552450"/>
                <wp:effectExtent l="76200" t="76200" r="109855" b="133350"/>
                <wp:wrapNone/>
                <wp:docPr id="63"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0345" cy="55245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blurRad="63500" dist="29783" dir="3885598" algn="ctr" rotWithShape="0">
                            <a:schemeClr val="accent1">
                              <a:lumMod val="50000"/>
                              <a:lumOff val="0"/>
                              <a:alpha val="50000"/>
                            </a:schemeClr>
                          </a:outerShdw>
                        </a:effectLst>
                      </wps:spPr>
                      <wps:txbx>
                        <w:txbxContent>
                          <w:p w14:paraId="1C97B29F" w14:textId="77777777" w:rsidR="009E29AF" w:rsidRPr="00B00D51" w:rsidRDefault="009E29AF" w:rsidP="006F3DA8">
                            <w:pPr>
                              <w:jc w:val="center"/>
                              <w:rPr>
                                <w:b/>
                                <w:color w:val="E36C0A" w:themeColor="accent6" w:themeShade="BF"/>
                                <w:sz w:val="18"/>
                                <w:szCs w:val="18"/>
                              </w:rPr>
                            </w:pPr>
                            <w:r w:rsidRPr="00B00D51">
                              <w:rPr>
                                <w:sz w:val="18"/>
                                <w:szCs w:val="18"/>
                              </w:rPr>
                              <w:t xml:space="preserve">Aumento en la </w:t>
                            </w:r>
                            <w:r w:rsidRPr="00B00D51">
                              <w:rPr>
                                <w:b/>
                                <w:sz w:val="18"/>
                                <w:szCs w:val="18"/>
                              </w:rPr>
                              <w:t>diversidad</w:t>
                            </w:r>
                            <w:r w:rsidRPr="00B00D51">
                              <w:rPr>
                                <w:sz w:val="18"/>
                                <w:szCs w:val="18"/>
                              </w:rPr>
                              <w:t xml:space="preserve"> del consumo</w:t>
                            </w:r>
                            <w:r>
                              <w:rPr>
                                <w:sz w:val="18"/>
                                <w:szCs w:val="18"/>
                              </w:rPr>
                              <w:br/>
                            </w:r>
                            <w:proofErr w:type="spellStart"/>
                            <w:r w:rsidRPr="00B00D51">
                              <w:rPr>
                                <w:b/>
                                <w:color w:val="FFFFFF" w:themeColor="background1"/>
                                <w:sz w:val="18"/>
                                <w:szCs w:val="18"/>
                              </w:rPr>
                              <w:t>Ekorural</w:t>
                            </w:r>
                            <w:proofErr w:type="spellEnd"/>
                            <w:r w:rsidRPr="00B00D51">
                              <w:rPr>
                                <w:b/>
                                <w:color w:val="FFFFFF" w:themeColor="background1"/>
                                <w:sz w:val="18"/>
                                <w:szCs w:val="18"/>
                              </w:rPr>
                              <w:t>, CIRNMA, VM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3" o:spid="_x0000_s1052" type="#_x0000_t202" style="position:absolute;left:0;text-align:left;margin-left:596.3pt;margin-top:237pt;width:117.35pt;height:43.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" fillcolor="#4f81bd [3204]" strokecolor="#f2f2f2 [3041]" strokeweight="3pt">
                <v:shadow on="t" color="#243f60 [1604]" opacity=".5" offset="1pt"/>
                <v:textbox>
                  <w:txbxContent>
                    <w:p w14:paraId="1C97B29F" w14:textId="77777777" w:rsidR="009E29AF" w:rsidRPr="00B00D51" w:rsidRDefault="009E29AF" w:rsidP="006F3DA8">
                      <w:pPr>
                        <w:jc w:val="center"/>
                        <w:rPr>
                          <w:b/>
                          <w:color w:val="E36C0A" w:themeColor="accent6" w:themeShade="BF"/>
                          <w:sz w:val="18"/>
                          <w:szCs w:val="18"/>
                        </w:rPr>
                      </w:pPr>
                      <w:r w:rsidRPr="00B00D51">
                        <w:rPr>
                          <w:sz w:val="18"/>
                          <w:szCs w:val="18"/>
                        </w:rPr>
                        <w:t xml:space="preserve">Aumento en la </w:t>
                      </w:r>
                      <w:r w:rsidRPr="00B00D51">
                        <w:rPr>
                          <w:b/>
                          <w:sz w:val="18"/>
                          <w:szCs w:val="18"/>
                        </w:rPr>
                        <w:t>diversidad</w:t>
                      </w:r>
                      <w:r w:rsidRPr="00B00D51">
                        <w:rPr>
                          <w:sz w:val="18"/>
                          <w:szCs w:val="18"/>
                        </w:rPr>
                        <w:t xml:space="preserve"> del consumo</w:t>
                      </w:r>
                      <w:r>
                        <w:rPr>
                          <w:sz w:val="18"/>
                          <w:szCs w:val="18"/>
                        </w:rPr>
                        <w:br/>
                      </w:r>
                      <w:proofErr w:type="spellStart"/>
                      <w:r w:rsidRPr="00B00D51">
                        <w:rPr>
                          <w:b/>
                          <w:color w:val="FFFFFF" w:themeColor="background1"/>
                          <w:sz w:val="18"/>
                          <w:szCs w:val="18"/>
                        </w:rPr>
                        <w:t>Ekorural</w:t>
                      </w:r>
                      <w:proofErr w:type="spellEnd"/>
                      <w:r w:rsidRPr="00B00D51">
                        <w:rPr>
                          <w:b/>
                          <w:color w:val="FFFFFF" w:themeColor="background1"/>
                          <w:sz w:val="18"/>
                          <w:szCs w:val="18"/>
                        </w:rPr>
                        <w:t>, CIRNMA, VM</w:t>
                      </w:r>
                    </w:p>
                  </w:txbxContent>
                </v:textbox>
              </v:shape>
            </w:pict>
          </mc:Fallback>
        </mc:AlternateContent>
      </w:r>
      <w:r w:rsidR="006F3DA8">
        <w:rPr>
          <w:noProof/>
          <w:lang w:val="en-US"/>
        </w:rPr>
        <mc:AlternateContent>
          <mc:Choice Requires="wps">
            <w:drawing>
              <wp:anchor distT="0" distB="0" distL="114300" distR="114300" simplePos="0" relativeHeight="251727872" behindDoc="0" locked="0" layoutInCell="1" allowOverlap="1" wp14:anchorId="3C9CFC0B" wp14:editId="6D7E0A42">
                <wp:simplePos x="0" y="0"/>
                <wp:positionH relativeFrom="column">
                  <wp:posOffset>5588000</wp:posOffset>
                </wp:positionH>
                <wp:positionV relativeFrom="paragraph">
                  <wp:posOffset>3225377</wp:posOffset>
                </wp:positionV>
                <wp:extent cx="387350" cy="635"/>
                <wp:effectExtent l="25400" t="76200" r="44450" b="100965"/>
                <wp:wrapNone/>
                <wp:docPr id="143" name="AutoShape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7350" cy="63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11" o:spid="_x0000_s1026" type="#_x0000_t32" style="position:absolute;margin-left:440pt;margin-top:253.95pt;width:30.5pt;height:.0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">
                <v:stroke startarrow="block" endarrow="block"/>
              </v:shape>
            </w:pict>
          </mc:Fallback>
        </mc:AlternateContent>
      </w:r>
      <w:r w:rsidR="006F3DA8">
        <w:rPr>
          <w:noProof/>
          <w:lang w:val="en-US"/>
        </w:rPr>
        <mc:AlternateContent>
          <mc:Choice Requires="wps">
            <w:drawing>
              <wp:anchor distT="0" distB="0" distL="114300" distR="114300" simplePos="0" relativeHeight="251720704" behindDoc="0" locked="0" layoutInCell="1" allowOverlap="1" wp14:anchorId="175C8522" wp14:editId="536C2644">
                <wp:simplePos x="0" y="0"/>
                <wp:positionH relativeFrom="column">
                  <wp:posOffset>7194550</wp:posOffset>
                </wp:positionH>
                <wp:positionV relativeFrom="paragraph">
                  <wp:posOffset>3200400</wp:posOffset>
                </wp:positionV>
                <wp:extent cx="387350" cy="635"/>
                <wp:effectExtent l="25400" t="76200" r="44450" b="100965"/>
                <wp:wrapNone/>
                <wp:docPr id="67" name="AutoShape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7350" cy="63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11" o:spid="_x0000_s1026" type="#_x0000_t32" style="position:absolute;margin-left:566.5pt;margin-top:252pt;width:30.5pt;height:.0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">
                <v:stroke startarrow="block" endarrow="block"/>
              </v:shape>
            </w:pict>
          </mc:Fallback>
        </mc:AlternateContent>
      </w:r>
      <w:r w:rsidR="006F3DA8">
        <w:rPr>
          <w:noProof/>
          <w:lang w:val="en-US"/>
        </w:rPr>
        <mc:AlternateContent>
          <mc:Choice Requires="wps">
            <w:drawing>
              <wp:anchor distT="0" distB="0" distL="114300" distR="114300" simplePos="0" relativeHeight="251717632" behindDoc="0" locked="0" layoutInCell="1" allowOverlap="1" wp14:anchorId="401AE55D" wp14:editId="7E621EE3">
                <wp:simplePos x="0" y="0"/>
                <wp:positionH relativeFrom="column">
                  <wp:posOffset>4889500</wp:posOffset>
                </wp:positionH>
                <wp:positionV relativeFrom="paragraph">
                  <wp:posOffset>2628900</wp:posOffset>
                </wp:positionV>
                <wp:extent cx="558800" cy="333375"/>
                <wp:effectExtent l="50800" t="0" r="25400" b="73025"/>
                <wp:wrapNone/>
                <wp:docPr id="57" name="AutoShap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5880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5" o:spid="_x0000_s1026" type="#_x0000_t32" style="position:absolute;margin-left:385pt;margin-top:207pt;width:44pt;height:26.25pt;flip:x;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">
                <v:stroke endarrow="block"/>
              </v:shape>
            </w:pict>
          </mc:Fallback>
        </mc:AlternateContent>
      </w:r>
      <w:r w:rsidR="006F3DA8">
        <w:rPr>
          <w:noProof/>
          <w:lang w:val="en-US"/>
        </w:rPr>
        <mc:AlternateContent>
          <mc:Choice Requires="wps">
            <w:drawing>
              <wp:anchor distT="0" distB="0" distL="114300" distR="114300" simplePos="0" relativeHeight="251714560" behindDoc="0" locked="0" layoutInCell="1" allowOverlap="1" wp14:anchorId="7A51AD5F" wp14:editId="2A74FC9D">
                <wp:simplePos x="0" y="0"/>
                <wp:positionH relativeFrom="column">
                  <wp:posOffset>3562350</wp:posOffset>
                </wp:positionH>
                <wp:positionV relativeFrom="paragraph">
                  <wp:posOffset>2400300</wp:posOffset>
                </wp:positionV>
                <wp:extent cx="1955800" cy="0"/>
                <wp:effectExtent l="0" t="76200" r="50800" b="101600"/>
                <wp:wrapNone/>
                <wp:docPr id="53" name="AutoShape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58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1" o:spid="_x0000_s1026" type="#_x0000_t32" style="position:absolute;margin-left:280.5pt;margin-top:189pt;width:154pt;height: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">
                <v:stroke endarrow="block"/>
              </v:shape>
            </w:pict>
          </mc:Fallback>
        </mc:AlternateContent>
      </w:r>
      <w:r w:rsidR="006F3DA8">
        <w:rPr>
          <w:noProof/>
          <w:lang w:val="en-US"/>
        </w:rPr>
        <mc:AlternateContent>
          <mc:Choice Requires="wps">
            <w:drawing>
              <wp:anchor distT="0" distB="0" distL="114300" distR="114300" simplePos="0" relativeHeight="251707392" behindDoc="0" locked="0" layoutInCell="1" allowOverlap="1" wp14:anchorId="650BEA79" wp14:editId="152F2330">
                <wp:simplePos x="0" y="0"/>
                <wp:positionH relativeFrom="column">
                  <wp:posOffset>2444750</wp:posOffset>
                </wp:positionH>
                <wp:positionV relativeFrom="paragraph">
                  <wp:posOffset>3578013</wp:posOffset>
                </wp:positionV>
                <wp:extent cx="349250" cy="0"/>
                <wp:effectExtent l="0" t="76200" r="57150" b="101600"/>
                <wp:wrapNone/>
                <wp:docPr id="45" name="AutoShape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92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94" o:spid="_x0000_s1026" type="#_x0000_t32" style="position:absolute;margin-left:192.5pt;margin-top:281.75pt;width:27.5pt;height:0;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">
                <v:stroke endarrow="block"/>
              </v:shape>
            </w:pict>
          </mc:Fallback>
        </mc:AlternateContent>
      </w:r>
      <w:r w:rsidR="006F3DA8">
        <w:rPr>
          <w:noProof/>
          <w:lang w:val="en-US"/>
        </w:rPr>
        <mc:AlternateContent>
          <mc:Choice Requires="wps">
            <w:drawing>
              <wp:anchor distT="0" distB="0" distL="114300" distR="114300" simplePos="0" relativeHeight="251704320" behindDoc="0" locked="0" layoutInCell="1" allowOverlap="1" wp14:anchorId="4C65AC3F" wp14:editId="738DD57C">
                <wp:simplePos x="0" y="0"/>
                <wp:positionH relativeFrom="column">
                  <wp:posOffset>1871980</wp:posOffset>
                </wp:positionH>
                <wp:positionV relativeFrom="paragraph">
                  <wp:posOffset>2091690</wp:posOffset>
                </wp:positionV>
                <wp:extent cx="1620520" cy="800100"/>
                <wp:effectExtent l="76200" t="76200" r="106680" b="139700"/>
                <wp:wrapNone/>
                <wp:docPr id="41"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0520" cy="80010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blurRad="63500" dist="29783" dir="3885598" algn="ctr" rotWithShape="0">
                            <a:schemeClr val="accent1">
                              <a:lumMod val="50000"/>
                              <a:lumOff val="0"/>
                              <a:alpha val="50000"/>
                            </a:schemeClr>
                          </a:outerShdw>
                        </a:effectLst>
                      </wps:spPr>
                      <wps:txbx>
                        <w:txbxContent>
                          <w:p w14:paraId="5CF829DF" w14:textId="77777777" w:rsidR="009E29AF" w:rsidRPr="00482A63" w:rsidRDefault="009E29AF" w:rsidP="006F3DA8">
                            <w:pPr>
                              <w:rPr>
                                <w:color w:val="FFFFFF" w:themeColor="background1"/>
                                <w:sz w:val="16"/>
                                <w:szCs w:val="16"/>
                              </w:rPr>
                            </w:pPr>
                            <w:r w:rsidRPr="00482A63">
                              <w:rPr>
                                <w:sz w:val="16"/>
                                <w:szCs w:val="16"/>
                              </w:rPr>
                              <w:t xml:space="preserve">Investigación por agricultores y especialistas que es </w:t>
                            </w:r>
                            <w:r w:rsidRPr="00482A63">
                              <w:rPr>
                                <w:b/>
                                <w:sz w:val="16"/>
                                <w:szCs w:val="16"/>
                              </w:rPr>
                              <w:t xml:space="preserve">relevante </w:t>
                            </w:r>
                            <w:r w:rsidRPr="00482A63">
                              <w:rPr>
                                <w:sz w:val="16"/>
                                <w:szCs w:val="16"/>
                              </w:rPr>
                              <w:t>para los agricultores</w:t>
                            </w:r>
                            <w:r>
                              <w:rPr>
                                <w:sz w:val="16"/>
                                <w:szCs w:val="16"/>
                              </w:rPr>
                              <w:t xml:space="preserve"> </w:t>
                            </w:r>
                            <w:r>
                              <w:rPr>
                                <w:color w:val="FFFFFF" w:themeColor="background1"/>
                                <w:sz w:val="16"/>
                                <w:szCs w:val="16"/>
                              </w:rPr>
                              <w:t xml:space="preserve"> *</w:t>
                            </w:r>
                            <w:r>
                              <w:rPr>
                                <w:sz w:val="16"/>
                                <w:szCs w:val="16"/>
                              </w:rPr>
                              <w:br/>
                            </w:r>
                            <w:r>
                              <w:rPr>
                                <w:color w:val="FFFFFF" w:themeColor="background1"/>
                                <w:sz w:val="16"/>
                                <w:szCs w:val="16"/>
                              </w:rPr>
                              <w:t>CIAT, AGRECOL GRAC, IM, VM, ER, CIRNMA,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8" o:spid="_x0000_s1053" type="#_x0000_t202" style="position:absolute;left:0;text-align:left;margin-left:147.4pt;margin-top:164.7pt;width:127.6pt;height:63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" fillcolor="#4f81bd [3204]" strokecolor="#f2f2f2 [3041]" strokeweight="3pt">
                <v:shadow on="t" color="#243f60 [1604]" opacity=".5" offset="1pt"/>
                <v:textbox>
                  <w:txbxContent>
                    <w:p w14:paraId="5CF829DF" w14:textId="77777777" w:rsidR="009E29AF" w:rsidRPr="00482A63" w:rsidRDefault="009E29AF" w:rsidP="006F3DA8">
                      <w:pPr>
                        <w:rPr>
                          <w:color w:val="FFFFFF" w:themeColor="background1"/>
                          <w:sz w:val="16"/>
                          <w:szCs w:val="16"/>
                        </w:rPr>
                      </w:pPr>
                      <w:r w:rsidRPr="00482A63">
                        <w:rPr>
                          <w:sz w:val="16"/>
                          <w:szCs w:val="16"/>
                        </w:rPr>
                        <w:t xml:space="preserve">Investigación por agricultores y especialistas que es </w:t>
                      </w:r>
                      <w:r w:rsidRPr="00482A63">
                        <w:rPr>
                          <w:b/>
                          <w:sz w:val="16"/>
                          <w:szCs w:val="16"/>
                        </w:rPr>
                        <w:t xml:space="preserve">relevante </w:t>
                      </w:r>
                      <w:r w:rsidRPr="00482A63">
                        <w:rPr>
                          <w:sz w:val="16"/>
                          <w:szCs w:val="16"/>
                        </w:rPr>
                        <w:t>para los agricultores</w:t>
                      </w:r>
                      <w:r>
                        <w:rPr>
                          <w:sz w:val="16"/>
                          <w:szCs w:val="16"/>
                        </w:rPr>
                        <w:t xml:space="preserve"> </w:t>
                      </w:r>
                      <w:r>
                        <w:rPr>
                          <w:color w:val="FFFFFF" w:themeColor="background1"/>
                          <w:sz w:val="16"/>
                          <w:szCs w:val="16"/>
                        </w:rPr>
                        <w:t xml:space="preserve"> *</w:t>
                      </w:r>
                      <w:r>
                        <w:rPr>
                          <w:sz w:val="16"/>
                          <w:szCs w:val="16"/>
                        </w:rPr>
                        <w:br/>
                      </w:r>
                      <w:r>
                        <w:rPr>
                          <w:color w:val="FFFFFF" w:themeColor="background1"/>
                          <w:sz w:val="16"/>
                          <w:szCs w:val="16"/>
                        </w:rPr>
                        <w:t>CIAT, AGRECOL GRAC, IM, VM, ER, CIRNMA,</w:t>
                      </w:r>
                    </w:p>
                  </w:txbxContent>
                </v:textbox>
              </v:shape>
            </w:pict>
          </mc:Fallback>
        </mc:AlternateContent>
      </w:r>
      <w:r w:rsidR="006F3DA8">
        <w:rPr>
          <w:noProof/>
          <w:lang w:val="en-US"/>
        </w:rPr>
        <mc:AlternateContent>
          <mc:Choice Requires="wps">
            <w:drawing>
              <wp:anchor distT="0" distB="0" distL="114300" distR="114300" simplePos="0" relativeHeight="251713536" behindDoc="0" locked="0" layoutInCell="1" allowOverlap="1" wp14:anchorId="2343E5C4" wp14:editId="7ED26372">
                <wp:simplePos x="0" y="0"/>
                <wp:positionH relativeFrom="column">
                  <wp:posOffset>2800773</wp:posOffset>
                </wp:positionH>
                <wp:positionV relativeFrom="paragraph">
                  <wp:posOffset>3314700</wp:posOffset>
                </wp:positionV>
                <wp:extent cx="942975" cy="523875"/>
                <wp:effectExtent l="76200" t="76200" r="98425" b="136525"/>
                <wp:wrapNone/>
                <wp:docPr id="55"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975" cy="523875"/>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blurRad="63500" dist="29783" dir="3885598" algn="ctr" rotWithShape="0">
                            <a:schemeClr val="accent1">
                              <a:lumMod val="50000"/>
                              <a:lumOff val="0"/>
                              <a:alpha val="50000"/>
                            </a:schemeClr>
                          </a:outerShdw>
                        </a:effectLst>
                      </wps:spPr>
                      <wps:txbx>
                        <w:txbxContent>
                          <w:p w14:paraId="24DE059F" w14:textId="77777777" w:rsidR="009E29AF" w:rsidRPr="00482A63" w:rsidRDefault="009E29AF" w:rsidP="006F3DA8">
                            <w:pPr>
                              <w:rPr>
                                <w:b/>
                                <w:color w:val="FFFFFF" w:themeColor="background1"/>
                                <w:sz w:val="14"/>
                                <w:szCs w:val="14"/>
                              </w:rPr>
                            </w:pPr>
                            <w:r w:rsidRPr="00482A63">
                              <w:rPr>
                                <w:sz w:val="16"/>
                                <w:szCs w:val="16"/>
                              </w:rPr>
                              <w:t xml:space="preserve">Incidencia </w:t>
                            </w:r>
                            <w:r w:rsidRPr="00482A63">
                              <w:rPr>
                                <w:b/>
                                <w:sz w:val="16"/>
                                <w:szCs w:val="16"/>
                              </w:rPr>
                              <w:t>política</w:t>
                            </w:r>
                            <w:r>
                              <w:rPr>
                                <w:b/>
                                <w:sz w:val="16"/>
                                <w:szCs w:val="16"/>
                              </w:rPr>
                              <w:br/>
                            </w:r>
                            <w:r>
                              <w:rPr>
                                <w:b/>
                                <w:color w:val="FFFFFF" w:themeColor="background1"/>
                                <w:sz w:val="14"/>
                                <w:szCs w:val="14"/>
                              </w:rPr>
                              <w:t>INIAP, CIP, UMSA</w:t>
                            </w:r>
                          </w:p>
                          <w:p w14:paraId="748A5C35" w14:textId="77777777" w:rsidR="009E29AF" w:rsidRPr="00482A63" w:rsidRDefault="009E29AF" w:rsidP="006F3DA8">
                            <w:pPr>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2" o:spid="_x0000_s1054" type="#_x0000_t202" style="position:absolute;left:0;text-align:left;margin-left:220.55pt;margin-top:261pt;width:74.25pt;height:41.2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" fillcolor="#4f81bd [3204]" strokecolor="#f2f2f2 [3041]" strokeweight="3pt">
                <v:shadow on="t" color="#243f60 [1604]" opacity=".5" offset="1pt"/>
                <v:textbox>
                  <w:txbxContent>
                    <w:p w14:paraId="24DE059F" w14:textId="77777777" w:rsidR="009E29AF" w:rsidRPr="00482A63" w:rsidRDefault="009E29AF" w:rsidP="006F3DA8">
                      <w:pPr>
                        <w:rPr>
                          <w:b/>
                          <w:color w:val="FFFFFF" w:themeColor="background1"/>
                          <w:sz w:val="14"/>
                          <w:szCs w:val="14"/>
                        </w:rPr>
                      </w:pPr>
                      <w:r w:rsidRPr="00482A63">
                        <w:rPr>
                          <w:sz w:val="16"/>
                          <w:szCs w:val="16"/>
                        </w:rPr>
                        <w:t xml:space="preserve">Incidencia </w:t>
                      </w:r>
                      <w:r w:rsidRPr="00482A63">
                        <w:rPr>
                          <w:b/>
                          <w:sz w:val="16"/>
                          <w:szCs w:val="16"/>
                        </w:rPr>
                        <w:t>política</w:t>
                      </w:r>
                      <w:r>
                        <w:rPr>
                          <w:b/>
                          <w:sz w:val="16"/>
                          <w:szCs w:val="16"/>
                        </w:rPr>
                        <w:br/>
                      </w:r>
                      <w:r>
                        <w:rPr>
                          <w:b/>
                          <w:color w:val="FFFFFF" w:themeColor="background1"/>
                          <w:sz w:val="14"/>
                          <w:szCs w:val="14"/>
                        </w:rPr>
                        <w:t>INIAP, CIP, UMSA</w:t>
                      </w:r>
                    </w:p>
                    <w:p w14:paraId="748A5C35" w14:textId="77777777" w:rsidR="009E29AF" w:rsidRPr="00482A63" w:rsidRDefault="009E29AF" w:rsidP="006F3DA8">
                      <w:pPr>
                        <w:rPr>
                          <w:sz w:val="16"/>
                          <w:szCs w:val="16"/>
                        </w:rPr>
                      </w:pPr>
                    </w:p>
                  </w:txbxContent>
                </v:textbox>
              </v:shape>
            </w:pict>
          </mc:Fallback>
        </mc:AlternateContent>
      </w:r>
      <w:r w:rsidR="006F3DA8">
        <w:rPr>
          <w:noProof/>
          <w:lang w:val="en-US"/>
        </w:rPr>
        <mc:AlternateContent>
          <mc:Choice Requires="wps">
            <w:drawing>
              <wp:anchor distT="0" distB="0" distL="114300" distR="114300" simplePos="0" relativeHeight="251724800" behindDoc="0" locked="0" layoutInCell="1" allowOverlap="1" wp14:anchorId="683E050C" wp14:editId="2E548849">
                <wp:simplePos x="0" y="0"/>
                <wp:positionH relativeFrom="column">
                  <wp:posOffset>1955800</wp:posOffset>
                </wp:positionH>
                <wp:positionV relativeFrom="paragraph">
                  <wp:posOffset>2971800</wp:posOffset>
                </wp:positionV>
                <wp:extent cx="279400" cy="314325"/>
                <wp:effectExtent l="50800" t="0" r="25400" b="66675"/>
                <wp:wrapNone/>
                <wp:docPr id="140" name="AutoShape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79400"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7" o:spid="_x0000_s1026" type="#_x0000_t32" style="position:absolute;margin-left:154pt;margin-top:234pt;width:22pt;height:24.75pt;flip:x;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">
                <v:stroke endarrow="block"/>
              </v:shape>
            </w:pict>
          </mc:Fallback>
        </mc:AlternateContent>
      </w:r>
      <w:r w:rsidR="006F3DA8">
        <w:rPr>
          <w:noProof/>
          <w:lang w:val="en-US"/>
        </w:rPr>
        <mc:AlternateContent>
          <mc:Choice Requires="wps">
            <w:drawing>
              <wp:anchor distT="0" distB="0" distL="114300" distR="114300" simplePos="0" relativeHeight="251697152" behindDoc="0" locked="0" layoutInCell="1" allowOverlap="1" wp14:anchorId="4DF3D5E7" wp14:editId="460E6B6A">
                <wp:simplePos x="0" y="0"/>
                <wp:positionH relativeFrom="column">
                  <wp:posOffset>4363085</wp:posOffset>
                </wp:positionH>
                <wp:positionV relativeFrom="paragraph">
                  <wp:posOffset>2072640</wp:posOffset>
                </wp:positionV>
                <wp:extent cx="476250" cy="314325"/>
                <wp:effectExtent l="5080" t="3175" r="1270" b="0"/>
                <wp:wrapNone/>
                <wp:docPr id="68" name="Text Box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7CC3D2" w14:textId="77777777" w:rsidR="009E29AF" w:rsidRPr="004E5FDE" w:rsidRDefault="009E29AF" w:rsidP="006F3DA8">
                            <w:pPr>
                              <w:rPr>
                                <w:rFonts w:ascii="Arial Black" w:hAnsi="Arial Black"/>
                                <w:b/>
                                <w:color w:val="1F497D" w:themeColor="text2"/>
                              </w:rPr>
                            </w:pPr>
                            <w:r>
                              <w:rPr>
                                <w:rFonts w:ascii="Arial Black" w:hAnsi="Arial Black"/>
                                <w:b/>
                                <w:color w:val="1F497D" w:themeColor="text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6" o:spid="_x0000_s1055" type="#_x0000_t202" style="position:absolute;left:0;text-align:left;margin-left:343.55pt;margin-top:163.2pt;width:37.5pt;height:24.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" stroked="f">
                <v:textbox>
                  <w:txbxContent>
                    <w:p w14:paraId="1A7CC3D2" w14:textId="77777777" w:rsidR="009E29AF" w:rsidRPr="004E5FDE" w:rsidRDefault="009E29AF" w:rsidP="006F3DA8">
                      <w:pPr>
                        <w:rPr>
                          <w:rFonts w:ascii="Arial Black" w:hAnsi="Arial Black"/>
                          <w:b/>
                          <w:color w:val="1F497D" w:themeColor="text2"/>
                        </w:rPr>
                      </w:pPr>
                      <w:r>
                        <w:rPr>
                          <w:rFonts w:ascii="Arial Black" w:hAnsi="Arial Black"/>
                          <w:b/>
                          <w:color w:val="1F497D" w:themeColor="text2"/>
                        </w:rPr>
                        <w:t>#3</w:t>
                      </w:r>
                    </w:p>
                  </w:txbxContent>
                </v:textbox>
              </v:shape>
            </w:pict>
          </mc:Fallback>
        </mc:AlternateContent>
      </w:r>
      <w:r w:rsidR="006F3DA8">
        <w:rPr>
          <w:noProof/>
          <w:lang w:val="en-US"/>
        </w:rPr>
        <mc:AlternateContent>
          <mc:Choice Requires="wps">
            <w:drawing>
              <wp:anchor distT="0" distB="0" distL="114300" distR="114300" simplePos="0" relativeHeight="251721728" behindDoc="0" locked="0" layoutInCell="1" allowOverlap="1" wp14:anchorId="2A1BC3C8" wp14:editId="06328FA6">
                <wp:simplePos x="0" y="0"/>
                <wp:positionH relativeFrom="column">
                  <wp:posOffset>6548755</wp:posOffset>
                </wp:positionH>
                <wp:positionV relativeFrom="paragraph">
                  <wp:posOffset>2634615</wp:posOffset>
                </wp:positionV>
                <wp:extent cx="0" cy="361950"/>
                <wp:effectExtent l="57150" t="19050" r="69850" b="38100"/>
                <wp:wrapNone/>
                <wp:docPr id="65" name="AutoShape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12" o:spid="_x0000_s1026" type="#_x0000_t32" style="position:absolute;margin-left:515.65pt;margin-top:207.45pt;width:0;height:2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">
                <v:stroke endarrow="block"/>
              </v:shape>
            </w:pict>
          </mc:Fallback>
        </mc:AlternateContent>
      </w:r>
      <w:r w:rsidR="006F3DA8">
        <w:rPr>
          <w:noProof/>
          <w:lang w:val="en-US"/>
        </w:rPr>
        <mc:AlternateContent>
          <mc:Choice Requires="wps">
            <w:drawing>
              <wp:anchor distT="0" distB="0" distL="114300" distR="114300" simplePos="0" relativeHeight="251718656" behindDoc="0" locked="0" layoutInCell="1" allowOverlap="1" wp14:anchorId="5CBD8B6D" wp14:editId="6E9AB04F">
                <wp:simplePos x="0" y="0"/>
                <wp:positionH relativeFrom="column">
                  <wp:posOffset>7177405</wp:posOffset>
                </wp:positionH>
                <wp:positionV relativeFrom="paragraph">
                  <wp:posOffset>2634615</wp:posOffset>
                </wp:positionV>
                <wp:extent cx="514350" cy="276225"/>
                <wp:effectExtent l="12700" t="19050" r="19050" b="22225"/>
                <wp:wrapNone/>
                <wp:docPr id="58" name="AutoShape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 cy="2762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6" o:spid="_x0000_s1026" type="#_x0000_t32" style="position:absolute;margin-left:565.15pt;margin-top:207.45pt;width:40.5pt;height:21.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">
                <v:stroke endarrow="block"/>
              </v:shape>
            </w:pict>
          </mc:Fallback>
        </mc:AlternateContent>
      </w:r>
      <w:r w:rsidR="006F3DA8">
        <w:rPr>
          <w:noProof/>
          <w:lang w:val="en-US"/>
        </w:rPr>
        <mc:AlternateContent>
          <mc:Choice Requires="wps">
            <w:drawing>
              <wp:anchor distT="0" distB="0" distL="114300" distR="114300" simplePos="0" relativeHeight="251716608" behindDoc="0" locked="0" layoutInCell="1" allowOverlap="1" wp14:anchorId="3F6AAD20" wp14:editId="7A808A26">
                <wp:simplePos x="0" y="0"/>
                <wp:positionH relativeFrom="column">
                  <wp:posOffset>1157605</wp:posOffset>
                </wp:positionH>
                <wp:positionV relativeFrom="paragraph">
                  <wp:posOffset>2910840</wp:posOffset>
                </wp:positionV>
                <wp:extent cx="0" cy="400050"/>
                <wp:effectExtent l="50800" t="15875" r="76200" b="28575"/>
                <wp:wrapNone/>
                <wp:docPr id="56" name="AutoShape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00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4" o:spid="_x0000_s1026" type="#_x0000_t32" style="position:absolute;margin-left:91.15pt;margin-top:229.2pt;width:0;height:3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">
                <v:stroke endarrow="block"/>
              </v:shape>
            </w:pict>
          </mc:Fallback>
        </mc:AlternateContent>
      </w:r>
      <w:r w:rsidR="006F3DA8">
        <w:rPr>
          <w:noProof/>
          <w:lang w:val="en-US"/>
        </w:rPr>
        <mc:AlternateContent>
          <mc:Choice Requires="wps">
            <w:drawing>
              <wp:anchor distT="0" distB="0" distL="114300" distR="114300" simplePos="0" relativeHeight="251715584" behindDoc="0" locked="0" layoutInCell="1" allowOverlap="1" wp14:anchorId="3040D8BB" wp14:editId="42C73A67">
                <wp:simplePos x="0" y="0"/>
                <wp:positionH relativeFrom="column">
                  <wp:posOffset>1614805</wp:posOffset>
                </wp:positionH>
                <wp:positionV relativeFrom="paragraph">
                  <wp:posOffset>2529840</wp:posOffset>
                </wp:positionV>
                <wp:extent cx="257175" cy="0"/>
                <wp:effectExtent l="12700" t="53975" r="22225" b="73025"/>
                <wp:wrapNone/>
                <wp:docPr id="54" name="AutoShape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1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3" o:spid="_x0000_s1026" type="#_x0000_t32" style="position:absolute;margin-left:127.15pt;margin-top:199.2pt;width:20.25pt;height: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">
                <v:stroke endarrow="block"/>
              </v:shape>
            </w:pict>
          </mc:Fallback>
        </mc:AlternateContent>
      </w:r>
      <w:r w:rsidR="006F3DA8">
        <w:rPr>
          <w:noProof/>
          <w:lang w:val="en-US"/>
        </w:rPr>
        <mc:AlternateContent>
          <mc:Choice Requires="wps">
            <w:drawing>
              <wp:anchor distT="0" distB="0" distL="114300" distR="114300" simplePos="0" relativeHeight="251711488" behindDoc="0" locked="0" layoutInCell="1" allowOverlap="1" wp14:anchorId="70184B4B" wp14:editId="6F0D8031">
                <wp:simplePos x="0" y="0"/>
                <wp:positionH relativeFrom="column">
                  <wp:posOffset>1871980</wp:posOffset>
                </wp:positionH>
                <wp:positionV relativeFrom="paragraph">
                  <wp:posOffset>1720215</wp:posOffset>
                </wp:positionV>
                <wp:extent cx="228600" cy="323850"/>
                <wp:effectExtent l="28575" t="31750" r="34925" b="38100"/>
                <wp:wrapNone/>
                <wp:docPr id="49" name="AutoShap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323850"/>
                        </a:xfrm>
                        <a:prstGeom prst="straightConnector1">
                          <a:avLst/>
                        </a:prstGeom>
                        <a:noFill/>
                        <a:ln w="38100">
                          <a:solidFill>
                            <a:schemeClr val="tx1">
                              <a:lumMod val="85000"/>
                              <a:lumOff val="15000"/>
                            </a:scheme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98" o:spid="_x0000_s1026" type="#_x0000_t32" style="position:absolute;margin-left:147.4pt;margin-top:135.45pt;width:18pt;height:25.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" strokecolor="#272727 [2749]" strokeweight="3pt">
                <v:stroke endarrow="block"/>
              </v:shape>
            </w:pict>
          </mc:Fallback>
        </mc:AlternateContent>
      </w:r>
      <w:r w:rsidR="006F3DA8">
        <w:rPr>
          <w:noProof/>
          <w:lang w:val="en-US"/>
        </w:rPr>
        <mc:AlternateContent>
          <mc:Choice Requires="wps">
            <w:drawing>
              <wp:anchor distT="0" distB="0" distL="114300" distR="114300" simplePos="0" relativeHeight="251710464" behindDoc="0" locked="0" layoutInCell="1" allowOverlap="1" wp14:anchorId="73FBD30E" wp14:editId="1EDCB8A6">
                <wp:simplePos x="0" y="0"/>
                <wp:positionH relativeFrom="column">
                  <wp:posOffset>909955</wp:posOffset>
                </wp:positionH>
                <wp:positionV relativeFrom="paragraph">
                  <wp:posOffset>1720215</wp:posOffset>
                </wp:positionV>
                <wp:extent cx="0" cy="352425"/>
                <wp:effectExtent l="107950" t="31750" r="120650" b="34925"/>
                <wp:wrapNone/>
                <wp:docPr id="48" name="AutoShap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2425"/>
                        </a:xfrm>
                        <a:prstGeom prst="straightConnector1">
                          <a:avLst/>
                        </a:prstGeom>
                        <a:noFill/>
                        <a:ln w="38100">
                          <a:solidFill>
                            <a:schemeClr val="tx1">
                              <a:lumMod val="85000"/>
                              <a:lumOff val="15000"/>
                            </a:scheme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97" o:spid="_x0000_s1026" type="#_x0000_t32" style="position:absolute;margin-left:71.65pt;margin-top:135.45pt;width:0;height:27.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" strokecolor="#272727 [2749]" strokeweight="3pt">
                <v:stroke endarrow="block"/>
              </v:shape>
            </w:pict>
          </mc:Fallback>
        </mc:AlternateContent>
      </w:r>
      <w:r w:rsidR="006F3DA8">
        <w:rPr>
          <w:noProof/>
          <w:lang w:val="en-US"/>
        </w:rPr>
        <mc:AlternateContent>
          <mc:Choice Requires="wps">
            <w:drawing>
              <wp:anchor distT="0" distB="0" distL="114300" distR="114300" simplePos="0" relativeHeight="251709440" behindDoc="0" locked="0" layoutInCell="1" allowOverlap="1" wp14:anchorId="14A475D3" wp14:editId="0448D801">
                <wp:simplePos x="0" y="0"/>
                <wp:positionH relativeFrom="column">
                  <wp:posOffset>-280670</wp:posOffset>
                </wp:positionH>
                <wp:positionV relativeFrom="paragraph">
                  <wp:posOffset>1634490</wp:posOffset>
                </wp:positionV>
                <wp:extent cx="409575" cy="438150"/>
                <wp:effectExtent l="22225" t="22225" r="38100" b="34925"/>
                <wp:wrapNone/>
                <wp:docPr id="47" name="AutoShap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09575" cy="438150"/>
                        </a:xfrm>
                        <a:prstGeom prst="straightConnector1">
                          <a:avLst/>
                        </a:prstGeom>
                        <a:noFill/>
                        <a:ln w="38100">
                          <a:solidFill>
                            <a:schemeClr val="tx1">
                              <a:lumMod val="85000"/>
                              <a:lumOff val="15000"/>
                            </a:scheme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96" o:spid="_x0000_s1026" type="#_x0000_t32" style="position:absolute;margin-left:-22.05pt;margin-top:128.7pt;width:32.25pt;height:34.5pt;flip:x;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" strokecolor="#272727 [2749]" strokeweight="3pt">
                <v:stroke endarrow="block"/>
              </v:shape>
            </w:pict>
          </mc:Fallback>
        </mc:AlternateContent>
      </w:r>
      <w:r w:rsidR="006F3DA8">
        <w:rPr>
          <w:noProof/>
          <w:lang w:val="en-US"/>
        </w:rPr>
        <mc:AlternateContent>
          <mc:Choice Requires="wps">
            <w:drawing>
              <wp:anchor distT="0" distB="0" distL="114300" distR="114300" simplePos="0" relativeHeight="251698176" behindDoc="0" locked="0" layoutInCell="1" allowOverlap="1" wp14:anchorId="79934240" wp14:editId="216191AE">
                <wp:simplePos x="0" y="0"/>
                <wp:positionH relativeFrom="column">
                  <wp:posOffset>967105</wp:posOffset>
                </wp:positionH>
                <wp:positionV relativeFrom="paragraph">
                  <wp:posOffset>1729740</wp:posOffset>
                </wp:positionV>
                <wp:extent cx="476250" cy="314325"/>
                <wp:effectExtent l="0" t="3175" r="6350" b="0"/>
                <wp:wrapNone/>
                <wp:docPr id="43"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F6E5B3" w14:textId="77777777" w:rsidR="009E29AF" w:rsidRPr="004E5FDE" w:rsidRDefault="009E29AF" w:rsidP="006F3DA8">
                            <w:pPr>
                              <w:rPr>
                                <w:rFonts w:ascii="Arial Black" w:hAnsi="Arial Black"/>
                                <w:b/>
                                <w:color w:val="1F497D" w:themeColor="text2"/>
                              </w:rPr>
                            </w:pPr>
                            <w:r>
                              <w:rPr>
                                <w:rFonts w:ascii="Arial Black" w:hAnsi="Arial Black"/>
                                <w:b/>
                                <w:color w:val="1F497D" w:themeColor="text2"/>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8" o:spid="_x0000_s1056" type="#_x0000_t202" style="position:absolute;left:0;text-align:left;margin-left:76.15pt;margin-top:136.2pt;width:37.5pt;height:24.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" stroked="f">
                <v:textbox>
                  <w:txbxContent>
                    <w:p w14:paraId="6DF6E5B3" w14:textId="77777777" w:rsidR="009E29AF" w:rsidRPr="004E5FDE" w:rsidRDefault="009E29AF" w:rsidP="006F3DA8">
                      <w:pPr>
                        <w:rPr>
                          <w:rFonts w:ascii="Arial Black" w:hAnsi="Arial Black"/>
                          <w:b/>
                          <w:color w:val="1F497D" w:themeColor="text2"/>
                        </w:rPr>
                      </w:pPr>
                      <w:r>
                        <w:rPr>
                          <w:rFonts w:ascii="Arial Black" w:hAnsi="Arial Black"/>
                          <w:b/>
                          <w:color w:val="1F497D" w:themeColor="text2"/>
                        </w:rPr>
                        <w:t>#2</w:t>
                      </w:r>
                    </w:p>
                  </w:txbxContent>
                </v:textbox>
              </v:shape>
            </w:pict>
          </mc:Fallback>
        </mc:AlternateContent>
      </w:r>
      <w:r w:rsidR="006F3DA8">
        <w:rPr>
          <w:noProof/>
          <w:lang w:val="en-US"/>
        </w:rPr>
        <mc:AlternateContent>
          <mc:Choice Requires="wps">
            <w:drawing>
              <wp:anchor distT="0" distB="0" distL="114300" distR="114300" simplePos="0" relativeHeight="251695104" behindDoc="0" locked="0" layoutInCell="1" allowOverlap="1" wp14:anchorId="582C6F00" wp14:editId="18C466C4">
                <wp:simplePos x="0" y="0"/>
                <wp:positionH relativeFrom="column">
                  <wp:posOffset>5572760</wp:posOffset>
                </wp:positionH>
                <wp:positionV relativeFrom="paragraph">
                  <wp:posOffset>2110740</wp:posOffset>
                </wp:positionV>
                <wp:extent cx="1852930" cy="523875"/>
                <wp:effectExtent l="147955" t="155575" r="183515" b="196850"/>
                <wp:wrapNone/>
                <wp:docPr id="5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2930" cy="523875"/>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blurRad="63500" dist="29783" dir="3885598" algn="ctr" rotWithShape="0">
                            <a:schemeClr val="accent1">
                              <a:lumMod val="50000"/>
                              <a:lumOff val="0"/>
                              <a:alpha val="50000"/>
                            </a:schemeClr>
                          </a:outerShdw>
                        </a:effectLst>
                      </wps:spPr>
                      <wps:txbx>
                        <w:txbxContent>
                          <w:p w14:paraId="7523BFED" w14:textId="77777777" w:rsidR="009E29AF" w:rsidRDefault="009E29AF" w:rsidP="006F3DA8">
                            <w:pPr>
                              <w:jc w:val="center"/>
                              <w:rPr>
                                <w:sz w:val="18"/>
                                <w:szCs w:val="18"/>
                              </w:rPr>
                            </w:pPr>
                            <w:r w:rsidRPr="00C2641D">
                              <w:rPr>
                                <w:sz w:val="18"/>
                                <w:szCs w:val="18"/>
                              </w:rPr>
                              <w:t xml:space="preserve">Mayor </w:t>
                            </w:r>
                            <w:r w:rsidRPr="00B00D51">
                              <w:rPr>
                                <w:b/>
                                <w:sz w:val="18"/>
                                <w:szCs w:val="18"/>
                              </w:rPr>
                              <w:t>uso</w:t>
                            </w:r>
                            <w:r w:rsidRPr="00C2641D">
                              <w:rPr>
                                <w:sz w:val="18"/>
                                <w:szCs w:val="18"/>
                              </w:rPr>
                              <w:t xml:space="preserve"> de innovaciones por agricultores</w:t>
                            </w:r>
                            <w:r>
                              <w:rPr>
                                <w:sz w:val="18"/>
                                <w:szCs w:val="18"/>
                              </w:rPr>
                              <w:br/>
                            </w:r>
                            <w:r w:rsidRPr="00B00D51">
                              <w:rPr>
                                <w:b/>
                                <w:color w:val="FFFFFF" w:themeColor="background1"/>
                                <w:sz w:val="14"/>
                                <w:szCs w:val="14"/>
                              </w:rPr>
                              <w:t>AGRECOL GRAC</w:t>
                            </w:r>
                          </w:p>
                          <w:p w14:paraId="7786CC3F" w14:textId="77777777" w:rsidR="009E29AF" w:rsidRPr="00C2641D" w:rsidRDefault="009E29AF" w:rsidP="006F3DA8">
                            <w:pPr>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57" type="#_x0000_t202" style="position:absolute;left:0;text-align:left;margin-left:438.8pt;margin-top:166.2pt;width:145.9pt;height:41.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" fillcolor="#4f81bd [3204]" strokecolor="#f2f2f2 [3041]" strokeweight="3pt">
                <v:shadow on="t" color="#243f60 [1604]" opacity=".5" offset="1pt"/>
                <v:textbox>
                  <w:txbxContent>
                    <w:p w14:paraId="7523BFED" w14:textId="77777777" w:rsidR="009E29AF" w:rsidRDefault="009E29AF" w:rsidP="006F3DA8">
                      <w:pPr>
                        <w:jc w:val="center"/>
                        <w:rPr>
                          <w:sz w:val="18"/>
                          <w:szCs w:val="18"/>
                        </w:rPr>
                      </w:pPr>
                      <w:r w:rsidRPr="00C2641D">
                        <w:rPr>
                          <w:sz w:val="18"/>
                          <w:szCs w:val="18"/>
                        </w:rPr>
                        <w:t xml:space="preserve">Mayor </w:t>
                      </w:r>
                      <w:r w:rsidRPr="00B00D51">
                        <w:rPr>
                          <w:b/>
                          <w:sz w:val="18"/>
                          <w:szCs w:val="18"/>
                        </w:rPr>
                        <w:t>uso</w:t>
                      </w:r>
                      <w:r w:rsidRPr="00C2641D">
                        <w:rPr>
                          <w:sz w:val="18"/>
                          <w:szCs w:val="18"/>
                        </w:rPr>
                        <w:t xml:space="preserve"> de innovaciones por agricultores</w:t>
                      </w:r>
                      <w:r>
                        <w:rPr>
                          <w:sz w:val="18"/>
                          <w:szCs w:val="18"/>
                        </w:rPr>
                        <w:br/>
                      </w:r>
                      <w:r w:rsidRPr="00B00D51">
                        <w:rPr>
                          <w:b/>
                          <w:color w:val="FFFFFF" w:themeColor="background1"/>
                          <w:sz w:val="14"/>
                          <w:szCs w:val="14"/>
                        </w:rPr>
                        <w:t>AGRECOL GRAC</w:t>
                      </w:r>
                    </w:p>
                    <w:p w14:paraId="7786CC3F" w14:textId="77777777" w:rsidR="009E29AF" w:rsidRPr="00C2641D" w:rsidRDefault="009E29AF" w:rsidP="006F3DA8">
                      <w:pPr>
                        <w:jc w:val="center"/>
                        <w:rPr>
                          <w:sz w:val="18"/>
                          <w:szCs w:val="18"/>
                        </w:rPr>
                      </w:pPr>
                    </w:p>
                  </w:txbxContent>
                </v:textbox>
              </v:shape>
            </w:pict>
          </mc:Fallback>
        </mc:AlternateContent>
      </w:r>
      <w:r w:rsidR="006F3DA8">
        <w:rPr>
          <w:noProof/>
          <w:lang w:val="en-US"/>
        </w:rPr>
        <mc:AlternateContent>
          <mc:Choice Requires="wps">
            <w:drawing>
              <wp:anchor distT="0" distB="0" distL="114300" distR="114300" simplePos="0" relativeHeight="251702272" behindDoc="0" locked="0" layoutInCell="1" allowOverlap="1" wp14:anchorId="30686B57" wp14:editId="30EAB363">
                <wp:simplePos x="0" y="0"/>
                <wp:positionH relativeFrom="column">
                  <wp:posOffset>3681730</wp:posOffset>
                </wp:positionH>
                <wp:positionV relativeFrom="paragraph">
                  <wp:posOffset>53340</wp:posOffset>
                </wp:positionV>
                <wp:extent cx="314325" cy="0"/>
                <wp:effectExtent l="9525" t="53975" r="31750" b="73025"/>
                <wp:wrapNone/>
                <wp:docPr id="62" name="AutoShap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432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3" o:spid="_x0000_s1026" type="#_x0000_t32" style="position:absolute;margin-left:289.9pt;margin-top:4.2pt;width:24.75pt;height:0;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">
                <v:stroke startarrow="block" endarrow="block"/>
              </v:shape>
            </w:pict>
          </mc:Fallback>
        </mc:AlternateContent>
      </w:r>
      <w:r w:rsidR="006F3DA8">
        <w:rPr>
          <w:noProof/>
          <w:lang w:val="en-US"/>
        </w:rPr>
        <mc:AlternateContent>
          <mc:Choice Requires="wps">
            <w:drawing>
              <wp:anchor distT="0" distB="0" distL="114300" distR="114300" simplePos="0" relativeHeight="251700224" behindDoc="0" locked="0" layoutInCell="1" allowOverlap="1" wp14:anchorId="36F09B15" wp14:editId="477A3E5C">
                <wp:simplePos x="0" y="0"/>
                <wp:positionH relativeFrom="column">
                  <wp:posOffset>5224780</wp:posOffset>
                </wp:positionH>
                <wp:positionV relativeFrom="paragraph">
                  <wp:posOffset>-213360</wp:posOffset>
                </wp:positionV>
                <wp:extent cx="123825" cy="238125"/>
                <wp:effectExtent l="15875" t="15875" r="25400" b="38100"/>
                <wp:wrapNone/>
                <wp:docPr id="64" name="AutoShape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3825" cy="23812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1" o:spid="_x0000_s1026" type="#_x0000_t32" style="position:absolute;margin-left:411.4pt;margin-top:-16.75pt;width:9.75pt;height:18.75pt;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">
                <v:stroke startarrow="block" endarrow="block"/>
              </v:shape>
            </w:pict>
          </mc:Fallback>
        </mc:AlternateContent>
      </w:r>
      <w:r w:rsidR="006F3DA8">
        <w:rPr>
          <w:noProof/>
          <w:lang w:val="en-US"/>
        </w:rPr>
        <mc:AlternateContent>
          <mc:Choice Requires="wps">
            <w:drawing>
              <wp:anchor distT="0" distB="0" distL="114300" distR="114300" simplePos="0" relativeHeight="251664384" behindDoc="0" locked="0" layoutInCell="1" allowOverlap="1" wp14:anchorId="37B71F12" wp14:editId="072FD29B">
                <wp:simplePos x="0" y="0"/>
                <wp:positionH relativeFrom="column">
                  <wp:posOffset>3872865</wp:posOffset>
                </wp:positionH>
                <wp:positionV relativeFrom="paragraph">
                  <wp:posOffset>-1003935</wp:posOffset>
                </wp:positionV>
                <wp:extent cx="635" cy="7639050"/>
                <wp:effectExtent l="10160" t="12700" r="27305" b="19050"/>
                <wp:wrapNone/>
                <wp:docPr id="69" name="AutoShap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7639050"/>
                        </a:xfrm>
                        <a:prstGeom prst="straightConnector1">
                          <a:avLst/>
                        </a:prstGeom>
                        <a:noFill/>
                        <a:ln w="9525">
                          <a:solidFill>
                            <a:schemeClr val="tx1">
                              <a:lumMod val="100000"/>
                              <a:lumOff val="0"/>
                            </a:schemeClr>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6" o:spid="_x0000_s1026" type="#_x0000_t32" style="position:absolute;margin-left:304.95pt;margin-top:-79pt;width:.05pt;height:60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" strokecolor="black [3213]">
                <v:stroke dashstyle="dash"/>
              </v:shape>
            </w:pict>
          </mc:Fallback>
        </mc:AlternateContent>
      </w:r>
      <w:r w:rsidR="006F3DA8">
        <w:rPr>
          <w:noProof/>
          <w:lang w:val="en-US"/>
        </w:rPr>
        <mc:AlternateContent>
          <mc:Choice Requires="wps">
            <w:drawing>
              <wp:anchor distT="0" distB="0" distL="114300" distR="114300" simplePos="0" relativeHeight="251696128" behindDoc="0" locked="0" layoutInCell="1" allowOverlap="1" wp14:anchorId="50AF2859" wp14:editId="6AABC655">
                <wp:simplePos x="0" y="0"/>
                <wp:positionH relativeFrom="column">
                  <wp:posOffset>-347345</wp:posOffset>
                </wp:positionH>
                <wp:positionV relativeFrom="paragraph">
                  <wp:posOffset>1634490</wp:posOffset>
                </wp:positionV>
                <wp:extent cx="476250" cy="314325"/>
                <wp:effectExtent l="6350" t="0" r="0" b="6350"/>
                <wp:wrapNone/>
                <wp:docPr id="70"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B16E9E" w14:textId="77777777" w:rsidR="009E29AF" w:rsidRPr="004E5FDE" w:rsidRDefault="009E29AF" w:rsidP="006F3DA8">
                            <w:pPr>
                              <w:rPr>
                                <w:rFonts w:ascii="Arial Black" w:hAnsi="Arial Black"/>
                                <w:b/>
                                <w:color w:val="1F497D" w:themeColor="text2"/>
                              </w:rPr>
                            </w:pPr>
                            <w:r>
                              <w:rPr>
                                <w:rFonts w:ascii="Arial Black" w:hAnsi="Arial Black"/>
                                <w:b/>
                                <w:color w:val="1F497D" w:themeColor="text2"/>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3" o:spid="_x0000_s1058" type="#_x0000_t202" style="position:absolute;left:0;text-align:left;margin-left:-27.3pt;margin-top:128.7pt;width:37.5pt;height:24.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" stroked="f">
                <v:textbox>
                  <w:txbxContent>
                    <w:p w14:paraId="59B16E9E" w14:textId="77777777" w:rsidR="009E29AF" w:rsidRPr="004E5FDE" w:rsidRDefault="009E29AF" w:rsidP="006F3DA8">
                      <w:pPr>
                        <w:rPr>
                          <w:rFonts w:ascii="Arial Black" w:hAnsi="Arial Black"/>
                          <w:b/>
                          <w:color w:val="1F497D" w:themeColor="text2"/>
                        </w:rPr>
                      </w:pPr>
                      <w:r>
                        <w:rPr>
                          <w:rFonts w:ascii="Arial Black" w:hAnsi="Arial Black"/>
                          <w:b/>
                          <w:color w:val="1F497D" w:themeColor="text2"/>
                        </w:rPr>
                        <w:t>#1</w:t>
                      </w:r>
                    </w:p>
                  </w:txbxContent>
                </v:textbox>
              </v:shape>
            </w:pict>
          </mc:Fallback>
        </mc:AlternateContent>
      </w:r>
      <w:r w:rsidR="006F3DA8">
        <w:rPr>
          <w:noProof/>
          <w:lang w:val="en-US"/>
        </w:rPr>
        <mc:AlternateContent>
          <mc:Choice Requires="wps">
            <w:drawing>
              <wp:anchor distT="0" distB="0" distL="114300" distR="114300" simplePos="0" relativeHeight="251694080" behindDoc="0" locked="0" layoutInCell="1" allowOverlap="1" wp14:anchorId="5AE48936" wp14:editId="0C70D0C2">
                <wp:simplePos x="0" y="0"/>
                <wp:positionH relativeFrom="column">
                  <wp:posOffset>5572760</wp:posOffset>
                </wp:positionH>
                <wp:positionV relativeFrom="paragraph">
                  <wp:posOffset>-1003935</wp:posOffset>
                </wp:positionV>
                <wp:extent cx="1828800" cy="314325"/>
                <wp:effectExtent l="0" t="0" r="4445" b="3175"/>
                <wp:wrapNone/>
                <wp:docPr id="71"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B675A6" w14:textId="77777777" w:rsidR="009E29AF" w:rsidRPr="004E5FDE" w:rsidRDefault="009E29AF" w:rsidP="006F3DA8">
                            <w:pPr>
                              <w:rPr>
                                <w:rFonts w:ascii="Arial Black" w:hAnsi="Arial Black"/>
                                <w:b/>
                                <w:color w:val="1F497D" w:themeColor="text2"/>
                              </w:rPr>
                            </w:pPr>
                            <w:r>
                              <w:rPr>
                                <w:rFonts w:ascii="Arial Black" w:hAnsi="Arial Black"/>
                                <w:b/>
                                <w:color w:val="1F497D" w:themeColor="text2"/>
                              </w:rPr>
                              <w:t>Sistema Agrícola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8" o:spid="_x0000_s1059" type="#_x0000_t202" style="position:absolute;left:0;text-align:left;margin-left:438.8pt;margin-top:-79pt;width:2in;height:24.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" stroked="f">
                <v:textbox>
                  <w:txbxContent>
                    <w:p w14:paraId="60B675A6" w14:textId="77777777" w:rsidR="009E29AF" w:rsidRPr="004E5FDE" w:rsidRDefault="009E29AF" w:rsidP="006F3DA8">
                      <w:pPr>
                        <w:rPr>
                          <w:rFonts w:ascii="Arial Black" w:hAnsi="Arial Black"/>
                          <w:b/>
                          <w:color w:val="1F497D" w:themeColor="text2"/>
                        </w:rPr>
                      </w:pPr>
                      <w:r>
                        <w:rPr>
                          <w:rFonts w:ascii="Arial Black" w:hAnsi="Arial Black"/>
                          <w:b/>
                          <w:color w:val="1F497D" w:themeColor="text2"/>
                        </w:rPr>
                        <w:t>Sistema Agrícola</w:t>
                      </w:r>
                    </w:p>
                  </w:txbxContent>
                </v:textbox>
              </v:shape>
            </w:pict>
          </mc:Fallback>
        </mc:AlternateContent>
      </w:r>
      <w:r w:rsidR="006F3DA8">
        <w:rPr>
          <w:noProof/>
          <w:lang w:val="en-US"/>
        </w:rPr>
        <mc:AlternateContent>
          <mc:Choice Requires="wps">
            <w:drawing>
              <wp:anchor distT="0" distB="0" distL="114300" distR="114300" simplePos="0" relativeHeight="251666432" behindDoc="0" locked="0" layoutInCell="1" allowOverlap="1" wp14:anchorId="5F056AC8" wp14:editId="6DDE5F5B">
                <wp:simplePos x="0" y="0"/>
                <wp:positionH relativeFrom="column">
                  <wp:posOffset>3996055</wp:posOffset>
                </wp:positionH>
                <wp:positionV relativeFrom="paragraph">
                  <wp:posOffset>-775335</wp:posOffset>
                </wp:positionV>
                <wp:extent cx="5067300" cy="2724150"/>
                <wp:effectExtent l="158750" t="152400" r="171450" b="196850"/>
                <wp:wrapNone/>
                <wp:docPr id="72"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67300" cy="2724150"/>
                        </a:xfrm>
                        <a:prstGeom prst="rect">
                          <a:avLst/>
                        </a:prstGeom>
                        <a:solidFill>
                          <a:schemeClr val="accent3">
                            <a:lumMod val="100000"/>
                            <a:lumOff val="0"/>
                          </a:schemeClr>
                        </a:solidFill>
                        <a:ln w="38100">
                          <a:solidFill>
                            <a:schemeClr val="lt1">
                              <a:lumMod val="95000"/>
                              <a:lumOff val="0"/>
                            </a:schemeClr>
                          </a:solidFill>
                          <a:miter lim="800000"/>
                          <a:headEnd/>
                          <a:tailEnd/>
                        </a:ln>
                        <a:effectLst>
                          <a:outerShdw blurRad="63500" dist="29783" dir="3885598" algn="ctr" rotWithShape="0">
                            <a:schemeClr val="accent3">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314.65pt;margin-top:-61pt;width:399pt;height:21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" fillcolor="#9bbb59 [3206]" strokecolor="#f2f2f2 [3041]" strokeweight="3pt">
                <v:shadow on="t" color="#4e6128 [1606]" opacity=".5" offset="1pt"/>
              </v:rect>
            </w:pict>
          </mc:Fallback>
        </mc:AlternateContent>
      </w:r>
      <w:r w:rsidR="006F3DA8" w:rsidRPr="006F3DA8">
        <w:rPr>
          <w:lang w:val="en-US"/>
        </w:rPr>
        <w:softHyphen/>
      </w:r>
      <w:r w:rsidR="006F3DA8" w:rsidRPr="006F3DA8">
        <w:rPr>
          <w:lang w:val="en-US"/>
        </w:rPr>
        <w:softHyphen/>
      </w:r>
      <w:r w:rsidR="006F3DA8" w:rsidRPr="006F3DA8">
        <w:rPr>
          <w:lang w:val="en-US"/>
        </w:rPr>
        <w:softHyphen/>
        <w:t>-</w:t>
      </w:r>
    </w:p>
    <w:p w14:paraId="038F006E" w14:textId="77777777" w:rsidR="000E2F8D" w:rsidRDefault="000E2F8D" w:rsidP="000E2F8D">
      <w:pPr>
        <w:rPr>
          <w:b/>
          <w:color w:val="365F91" w:themeColor="accent1" w:themeShade="BF"/>
          <w:sz w:val="32"/>
          <w:szCs w:val="32"/>
        </w:rPr>
      </w:pPr>
    </w:p>
    <w:p w14:paraId="4A070363" w14:textId="57DDC146" w:rsidR="00323157" w:rsidRDefault="00B6094B" w:rsidP="000E2F8D">
      <w:pPr>
        <w:rPr>
          <w:b/>
          <w:color w:val="365F91" w:themeColor="accent1" w:themeShade="BF"/>
          <w:sz w:val="32"/>
          <w:szCs w:val="32"/>
        </w:rPr>
      </w:pPr>
      <w:r>
        <w:rPr>
          <w:noProof/>
          <w:lang w:val="en-US"/>
        </w:rPr>
        <mc:AlternateContent>
          <mc:Choice Requires="wps">
            <w:drawing>
              <wp:anchor distT="0" distB="0" distL="114300" distR="114300" simplePos="0" relativeHeight="251675648" behindDoc="0" locked="0" layoutInCell="1" allowOverlap="1" wp14:anchorId="2EFB1166" wp14:editId="30D1A763">
                <wp:simplePos x="0" y="0"/>
                <wp:positionH relativeFrom="column">
                  <wp:posOffset>965835</wp:posOffset>
                </wp:positionH>
                <wp:positionV relativeFrom="paragraph">
                  <wp:posOffset>80645</wp:posOffset>
                </wp:positionV>
                <wp:extent cx="1397000" cy="873760"/>
                <wp:effectExtent l="0" t="0" r="25400" b="15240"/>
                <wp:wrapNone/>
                <wp:docPr id="3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00" cy="873760"/>
                        </a:xfrm>
                        <a:prstGeom prst="rect">
                          <a:avLst/>
                        </a:prstGeom>
                        <a:solidFill>
                          <a:srgbClr val="FFFFFF"/>
                        </a:solidFill>
                        <a:ln w="9525">
                          <a:solidFill>
                            <a:srgbClr val="000000"/>
                          </a:solidFill>
                          <a:miter lim="800000"/>
                          <a:headEnd/>
                          <a:tailEnd/>
                        </a:ln>
                      </wps:spPr>
                      <wps:txbx>
                        <w:txbxContent>
                          <w:p w14:paraId="4A430B0D" w14:textId="77777777" w:rsidR="009E29AF" w:rsidRPr="00CB5A44" w:rsidRDefault="009E29AF" w:rsidP="006F3DA8">
                            <w:pPr>
                              <w:rPr>
                                <w:b/>
                                <w:color w:val="E36C0A" w:themeColor="accent6" w:themeShade="BF"/>
                                <w:sz w:val="14"/>
                                <w:szCs w:val="14"/>
                              </w:rPr>
                            </w:pPr>
                            <w:r w:rsidRPr="005E25BF">
                              <w:rPr>
                                <w:b/>
                                <w:sz w:val="14"/>
                                <w:szCs w:val="14"/>
                              </w:rPr>
                              <w:t>Colaboración</w:t>
                            </w:r>
                            <w:r w:rsidRPr="00CB5A44">
                              <w:rPr>
                                <w:sz w:val="14"/>
                                <w:szCs w:val="14"/>
                              </w:rPr>
                              <w:t xml:space="preserve"> basada en asociaciones y redes (dentro y fuera de la </w:t>
                            </w:r>
                            <w:proofErr w:type="spellStart"/>
                            <w:r w:rsidRPr="00CB5A44">
                              <w:rPr>
                                <w:sz w:val="14"/>
                                <w:szCs w:val="14"/>
                              </w:rPr>
                              <w:t>CdP</w:t>
                            </w:r>
                            <w:proofErr w:type="spellEnd"/>
                            <w:r w:rsidRPr="00CB5A44">
                              <w:rPr>
                                <w:sz w:val="14"/>
                                <w:szCs w:val="14"/>
                              </w:rPr>
                              <w:t xml:space="preserve">) </w:t>
                            </w:r>
                            <w:r>
                              <w:rPr>
                                <w:sz w:val="14"/>
                                <w:szCs w:val="14"/>
                              </w:rPr>
                              <w:t xml:space="preserve">     </w:t>
                            </w:r>
                            <w:r>
                              <w:rPr>
                                <w:b/>
                                <w:color w:val="E36C0A" w:themeColor="accent6" w:themeShade="BF"/>
                                <w:sz w:val="14"/>
                                <w:szCs w:val="14"/>
                              </w:rPr>
                              <w:t>F. Valles , IM</w:t>
                            </w:r>
                            <w:r>
                              <w:rPr>
                                <w:sz w:val="14"/>
                                <w:szCs w:val="14"/>
                              </w:rPr>
                              <w:br/>
                            </w:r>
                            <w:r>
                              <w:rPr>
                                <w:b/>
                                <w:color w:val="E36C0A" w:themeColor="accent6" w:themeShade="BF"/>
                                <w:sz w:val="14"/>
                                <w:szCs w:val="14"/>
                              </w:rPr>
                              <w:t xml:space="preserve">PROINPA, EK, Bioversity, UMSA, </w:t>
                            </w:r>
                            <w:proofErr w:type="spellStart"/>
                            <w:r>
                              <w:rPr>
                                <w:b/>
                                <w:color w:val="E36C0A" w:themeColor="accent6" w:themeShade="BF"/>
                                <w:sz w:val="14"/>
                                <w:szCs w:val="14"/>
                              </w:rPr>
                              <w:t>Agrecol</w:t>
                            </w:r>
                            <w:proofErr w:type="spellEnd"/>
                            <w:r>
                              <w:rPr>
                                <w:b/>
                                <w:color w:val="E36C0A" w:themeColor="accent6" w:themeShade="BF"/>
                                <w:sz w:val="14"/>
                                <w:szCs w:val="14"/>
                              </w:rPr>
                              <w:t xml:space="preserve">, CIRNMA, CIP, </w:t>
                            </w:r>
                            <w:proofErr w:type="spellStart"/>
                            <w:r>
                              <w:rPr>
                                <w:b/>
                                <w:color w:val="E36C0A" w:themeColor="accent6" w:themeShade="BF"/>
                                <w:sz w:val="14"/>
                                <w:szCs w:val="14"/>
                              </w:rPr>
                              <w:t>Yanapai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60" type="#_x0000_t202" style="position:absolute;margin-left:76.05pt;margin-top:6.35pt;width:110pt;height:6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">
                <v:textbox>
                  <w:txbxContent>
                    <w:p w14:paraId="4A430B0D" w14:textId="77777777" w:rsidR="009E29AF" w:rsidRPr="00CB5A44" w:rsidRDefault="009E29AF" w:rsidP="006F3DA8">
                      <w:pPr>
                        <w:rPr>
                          <w:b/>
                          <w:color w:val="E36C0A" w:themeColor="accent6" w:themeShade="BF"/>
                          <w:sz w:val="14"/>
                          <w:szCs w:val="14"/>
                        </w:rPr>
                      </w:pPr>
                      <w:r w:rsidRPr="005E25BF">
                        <w:rPr>
                          <w:b/>
                          <w:sz w:val="14"/>
                          <w:szCs w:val="14"/>
                        </w:rPr>
                        <w:t>Colaboración</w:t>
                      </w:r>
                      <w:r w:rsidRPr="00CB5A44">
                        <w:rPr>
                          <w:sz w:val="14"/>
                          <w:szCs w:val="14"/>
                        </w:rPr>
                        <w:t xml:space="preserve"> basada en asociaciones y redes (dentro y fuera de la </w:t>
                      </w:r>
                      <w:proofErr w:type="spellStart"/>
                      <w:r w:rsidRPr="00CB5A44">
                        <w:rPr>
                          <w:sz w:val="14"/>
                          <w:szCs w:val="14"/>
                        </w:rPr>
                        <w:t>CdP</w:t>
                      </w:r>
                      <w:proofErr w:type="spellEnd"/>
                      <w:r w:rsidRPr="00CB5A44">
                        <w:rPr>
                          <w:sz w:val="14"/>
                          <w:szCs w:val="14"/>
                        </w:rPr>
                        <w:t xml:space="preserve">) </w:t>
                      </w:r>
                      <w:r>
                        <w:rPr>
                          <w:sz w:val="14"/>
                          <w:szCs w:val="14"/>
                        </w:rPr>
                        <w:t xml:space="preserve">     </w:t>
                      </w:r>
                      <w:r>
                        <w:rPr>
                          <w:b/>
                          <w:color w:val="E36C0A" w:themeColor="accent6" w:themeShade="BF"/>
                          <w:sz w:val="14"/>
                          <w:szCs w:val="14"/>
                        </w:rPr>
                        <w:t>F. Valles , IM</w:t>
                      </w:r>
                      <w:r>
                        <w:rPr>
                          <w:sz w:val="14"/>
                          <w:szCs w:val="14"/>
                        </w:rPr>
                        <w:br/>
                      </w:r>
                      <w:r>
                        <w:rPr>
                          <w:b/>
                          <w:color w:val="E36C0A" w:themeColor="accent6" w:themeShade="BF"/>
                          <w:sz w:val="14"/>
                          <w:szCs w:val="14"/>
                        </w:rPr>
                        <w:t xml:space="preserve">PROINPA, EK, Bioversity, UMSA, </w:t>
                      </w:r>
                      <w:proofErr w:type="spellStart"/>
                      <w:r>
                        <w:rPr>
                          <w:b/>
                          <w:color w:val="E36C0A" w:themeColor="accent6" w:themeShade="BF"/>
                          <w:sz w:val="14"/>
                          <w:szCs w:val="14"/>
                        </w:rPr>
                        <w:t>Agrecol</w:t>
                      </w:r>
                      <w:proofErr w:type="spellEnd"/>
                      <w:r>
                        <w:rPr>
                          <w:b/>
                          <w:color w:val="E36C0A" w:themeColor="accent6" w:themeShade="BF"/>
                          <w:sz w:val="14"/>
                          <w:szCs w:val="14"/>
                        </w:rPr>
                        <w:t xml:space="preserve">, CIRNMA, CIP, </w:t>
                      </w:r>
                      <w:proofErr w:type="spellStart"/>
                      <w:r>
                        <w:rPr>
                          <w:b/>
                          <w:color w:val="E36C0A" w:themeColor="accent6" w:themeShade="BF"/>
                          <w:sz w:val="14"/>
                          <w:szCs w:val="14"/>
                        </w:rPr>
                        <w:t>Yanapai</w:t>
                      </w:r>
                      <w:proofErr w:type="spellEnd"/>
                    </w:p>
                  </w:txbxContent>
                </v:textbox>
              </v:shape>
            </w:pict>
          </mc:Fallback>
        </mc:AlternateContent>
      </w:r>
    </w:p>
    <w:p w14:paraId="0A19B7F9" w14:textId="3CFA9A40" w:rsidR="00323157" w:rsidRDefault="006F3DA8" w:rsidP="000E2F8D">
      <w:pPr>
        <w:rPr>
          <w:b/>
          <w:color w:val="365F91" w:themeColor="accent1" w:themeShade="BF"/>
          <w:sz w:val="32"/>
          <w:szCs w:val="32"/>
        </w:rPr>
      </w:pPr>
      <w:r>
        <w:rPr>
          <w:noProof/>
          <w:lang w:val="en-US"/>
        </w:rPr>
        <mc:AlternateContent>
          <mc:Choice Requires="wps">
            <w:drawing>
              <wp:anchor distT="0" distB="0" distL="114300" distR="114300" simplePos="0" relativeHeight="251691008" behindDoc="0" locked="0" layoutInCell="1" allowOverlap="1" wp14:anchorId="33E11FF1" wp14:editId="6E5107AA">
                <wp:simplePos x="0" y="0"/>
                <wp:positionH relativeFrom="column">
                  <wp:posOffset>5486400</wp:posOffset>
                </wp:positionH>
                <wp:positionV relativeFrom="paragraph">
                  <wp:posOffset>144781</wp:posOffset>
                </wp:positionV>
                <wp:extent cx="1117600" cy="1028700"/>
                <wp:effectExtent l="0" t="0" r="25400" b="38100"/>
                <wp:wrapNone/>
                <wp:docPr id="15"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1028700"/>
                        </a:xfrm>
                        <a:prstGeom prst="rect">
                          <a:avLst/>
                        </a:prstGeom>
                        <a:solidFill>
                          <a:srgbClr val="FFFFFF"/>
                        </a:solidFill>
                        <a:ln w="9525">
                          <a:solidFill>
                            <a:srgbClr val="000000"/>
                          </a:solidFill>
                          <a:miter lim="800000"/>
                          <a:headEnd/>
                          <a:tailEnd/>
                        </a:ln>
                      </wps:spPr>
                      <wps:txbx>
                        <w:txbxContent>
                          <w:p w14:paraId="4B59CD74" w14:textId="77777777" w:rsidR="009E29AF" w:rsidRPr="007F36F4" w:rsidRDefault="009E29AF" w:rsidP="006F3DA8">
                            <w:pPr>
                              <w:rPr>
                                <w:sz w:val="16"/>
                                <w:szCs w:val="16"/>
                              </w:rPr>
                            </w:pPr>
                            <w:r w:rsidRPr="007F36F4">
                              <w:rPr>
                                <w:sz w:val="16"/>
                                <w:szCs w:val="16"/>
                              </w:rPr>
                              <w:t xml:space="preserve">Valor agregado y </w:t>
                            </w:r>
                            <w:r w:rsidRPr="00FB333F">
                              <w:rPr>
                                <w:b/>
                                <w:sz w:val="16"/>
                                <w:szCs w:val="16"/>
                              </w:rPr>
                              <w:t xml:space="preserve">mercados </w:t>
                            </w:r>
                            <w:r w:rsidRPr="007F36F4">
                              <w:rPr>
                                <w:sz w:val="16"/>
                                <w:szCs w:val="16"/>
                              </w:rPr>
                              <w:t>diferenciados (certificación ecológica, nativa, local) y exportación</w:t>
                            </w:r>
                            <w:r>
                              <w:rPr>
                                <w:sz w:val="16"/>
                                <w:szCs w:val="16"/>
                              </w:rPr>
                              <w:br/>
                            </w:r>
                            <w:r w:rsidRPr="007F36F4">
                              <w:rPr>
                                <w:b/>
                                <w:color w:val="E36C0A" w:themeColor="accent6" w:themeShade="BF"/>
                                <w:sz w:val="14"/>
                                <w:szCs w:val="14"/>
                              </w:rPr>
                              <w:t>CIP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1" o:spid="_x0000_s1061" type="#_x0000_t202" style="position:absolute;margin-left:6in;margin-top:11.4pt;width:88pt;height:81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">
                <v:textbox>
                  <w:txbxContent>
                    <w:p w14:paraId="4B59CD74" w14:textId="77777777" w:rsidR="009E29AF" w:rsidRPr="007F36F4" w:rsidRDefault="009E29AF" w:rsidP="006F3DA8">
                      <w:pPr>
                        <w:rPr>
                          <w:sz w:val="16"/>
                          <w:szCs w:val="16"/>
                        </w:rPr>
                      </w:pPr>
                      <w:r w:rsidRPr="007F36F4">
                        <w:rPr>
                          <w:sz w:val="16"/>
                          <w:szCs w:val="16"/>
                        </w:rPr>
                        <w:t xml:space="preserve">Valor agregado y </w:t>
                      </w:r>
                      <w:r w:rsidRPr="00FB333F">
                        <w:rPr>
                          <w:b/>
                          <w:sz w:val="16"/>
                          <w:szCs w:val="16"/>
                        </w:rPr>
                        <w:t xml:space="preserve">mercados </w:t>
                      </w:r>
                      <w:r w:rsidRPr="007F36F4">
                        <w:rPr>
                          <w:sz w:val="16"/>
                          <w:szCs w:val="16"/>
                        </w:rPr>
                        <w:t>diferenciados (certificación ecológica, nativa, local) y exportación</w:t>
                      </w:r>
                      <w:r>
                        <w:rPr>
                          <w:sz w:val="16"/>
                          <w:szCs w:val="16"/>
                        </w:rPr>
                        <w:br/>
                      </w:r>
                      <w:r w:rsidRPr="007F36F4">
                        <w:rPr>
                          <w:b/>
                          <w:color w:val="E36C0A" w:themeColor="accent6" w:themeShade="BF"/>
                          <w:sz w:val="14"/>
                          <w:szCs w:val="14"/>
                        </w:rPr>
                        <w:t>CIP</w:t>
                      </w:r>
                    </w:p>
                  </w:txbxContent>
                </v:textbox>
              </v:shape>
            </w:pict>
          </mc:Fallback>
        </mc:AlternateContent>
      </w:r>
    </w:p>
    <w:p w14:paraId="17B3781E" w14:textId="75A7E67B" w:rsidR="00323157" w:rsidRDefault="009709E2" w:rsidP="000E2F8D">
      <w:pPr>
        <w:rPr>
          <w:b/>
          <w:color w:val="365F91" w:themeColor="accent1" w:themeShade="BF"/>
          <w:sz w:val="32"/>
          <w:szCs w:val="32"/>
        </w:rPr>
      </w:pPr>
      <w:r>
        <w:rPr>
          <w:noProof/>
          <w:lang w:val="en-US"/>
        </w:rPr>
        <mc:AlternateContent>
          <mc:Choice Requires="wps">
            <w:drawing>
              <wp:anchor distT="0" distB="0" distL="114300" distR="114300" simplePos="0" relativeHeight="251730944" behindDoc="0" locked="0" layoutInCell="1" allowOverlap="1" wp14:anchorId="27204B0E" wp14:editId="4CE4CA71">
                <wp:simplePos x="0" y="0"/>
                <wp:positionH relativeFrom="column">
                  <wp:posOffset>4121150</wp:posOffset>
                </wp:positionH>
                <wp:positionV relativeFrom="paragraph">
                  <wp:posOffset>90805</wp:posOffset>
                </wp:positionV>
                <wp:extent cx="1117600" cy="730250"/>
                <wp:effectExtent l="0" t="0" r="25400" b="31750"/>
                <wp:wrapNone/>
                <wp:docPr id="14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730250"/>
                        </a:xfrm>
                        <a:prstGeom prst="rect">
                          <a:avLst/>
                        </a:prstGeom>
                        <a:solidFill>
                          <a:srgbClr val="FFFFFF"/>
                        </a:solidFill>
                        <a:ln w="9525">
                          <a:solidFill>
                            <a:srgbClr val="000000"/>
                          </a:solidFill>
                          <a:miter lim="800000"/>
                          <a:headEnd/>
                          <a:tailEnd/>
                        </a:ln>
                      </wps:spPr>
                      <wps:txbx>
                        <w:txbxContent>
                          <w:p w14:paraId="0D46E2B1" w14:textId="77777777" w:rsidR="009E29AF" w:rsidRPr="00482A63" w:rsidRDefault="009E29AF" w:rsidP="006F3DA8">
                            <w:pPr>
                              <w:jc w:val="center"/>
                              <w:rPr>
                                <w:b/>
                                <w:color w:val="E36C0A" w:themeColor="accent6" w:themeShade="BF"/>
                                <w:sz w:val="14"/>
                                <w:szCs w:val="14"/>
                              </w:rPr>
                            </w:pPr>
                            <w:r w:rsidRPr="00782C90">
                              <w:rPr>
                                <w:sz w:val="18"/>
                                <w:szCs w:val="18"/>
                              </w:rPr>
                              <w:t>Cultivos y sistemas</w:t>
                            </w:r>
                            <w:r>
                              <w:rPr>
                                <w:sz w:val="18"/>
                                <w:szCs w:val="18"/>
                              </w:rPr>
                              <w:t xml:space="preserve"> más</w:t>
                            </w:r>
                            <w:r w:rsidRPr="00782C90">
                              <w:rPr>
                                <w:sz w:val="18"/>
                                <w:szCs w:val="18"/>
                              </w:rPr>
                              <w:t xml:space="preserve"> </w:t>
                            </w:r>
                            <w:r>
                              <w:rPr>
                                <w:sz w:val="18"/>
                                <w:szCs w:val="18"/>
                              </w:rPr>
                              <w:t>tolerantes</w:t>
                            </w:r>
                            <w:r>
                              <w:rPr>
                                <w:sz w:val="18"/>
                                <w:szCs w:val="18"/>
                              </w:rPr>
                              <w:br/>
                            </w:r>
                            <w:proofErr w:type="spellStart"/>
                            <w:r>
                              <w:rPr>
                                <w:b/>
                                <w:color w:val="E36C0A" w:themeColor="accent6" w:themeShade="BF"/>
                                <w:sz w:val="14"/>
                                <w:szCs w:val="14"/>
                              </w:rPr>
                              <w:t>Ekorural</w:t>
                            </w:r>
                            <w:proofErr w:type="spellEnd"/>
                            <w:r>
                              <w:rPr>
                                <w:b/>
                                <w:color w:val="E36C0A" w:themeColor="accent6" w:themeShade="BF"/>
                                <w:sz w:val="14"/>
                                <w:szCs w:val="14"/>
                              </w:rPr>
                              <w:t xml:space="preserve">, UMSA, </w:t>
                            </w:r>
                            <w:proofErr w:type="spellStart"/>
                            <w:r>
                              <w:rPr>
                                <w:b/>
                                <w:color w:val="E36C0A" w:themeColor="accent6" w:themeShade="BF"/>
                                <w:sz w:val="14"/>
                                <w:szCs w:val="14"/>
                              </w:rPr>
                              <w:t>Yanapai</w:t>
                            </w:r>
                            <w:proofErr w:type="spellEnd"/>
                          </w:p>
                          <w:p w14:paraId="73734AA2" w14:textId="77777777" w:rsidR="009E29AF" w:rsidRPr="00856A3D" w:rsidRDefault="009E29AF" w:rsidP="006F3DA8">
                            <w:pPr>
                              <w:rPr>
                                <w:sz w:val="18"/>
                                <w:szCs w:val="18"/>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2" type="#_x0000_t202" style="position:absolute;margin-left:324.5pt;margin-top:7.15pt;width:88pt;height:57.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">
                <v:textbox>
                  <w:txbxContent>
                    <w:p w14:paraId="0D46E2B1" w14:textId="77777777" w:rsidR="009E29AF" w:rsidRPr="00482A63" w:rsidRDefault="009E29AF" w:rsidP="006F3DA8">
                      <w:pPr>
                        <w:jc w:val="center"/>
                        <w:rPr>
                          <w:b/>
                          <w:color w:val="E36C0A" w:themeColor="accent6" w:themeShade="BF"/>
                          <w:sz w:val="14"/>
                          <w:szCs w:val="14"/>
                        </w:rPr>
                      </w:pPr>
                      <w:r w:rsidRPr="00782C90">
                        <w:rPr>
                          <w:sz w:val="18"/>
                          <w:szCs w:val="18"/>
                        </w:rPr>
                        <w:t>Cultivos y sistemas</w:t>
                      </w:r>
                      <w:r>
                        <w:rPr>
                          <w:sz w:val="18"/>
                          <w:szCs w:val="18"/>
                        </w:rPr>
                        <w:t xml:space="preserve"> más</w:t>
                      </w:r>
                      <w:r w:rsidRPr="00782C90">
                        <w:rPr>
                          <w:sz w:val="18"/>
                          <w:szCs w:val="18"/>
                        </w:rPr>
                        <w:t xml:space="preserve"> </w:t>
                      </w:r>
                      <w:r>
                        <w:rPr>
                          <w:sz w:val="18"/>
                          <w:szCs w:val="18"/>
                        </w:rPr>
                        <w:t>tolerantes</w:t>
                      </w:r>
                      <w:r>
                        <w:rPr>
                          <w:sz w:val="18"/>
                          <w:szCs w:val="18"/>
                        </w:rPr>
                        <w:br/>
                      </w:r>
                      <w:proofErr w:type="spellStart"/>
                      <w:r>
                        <w:rPr>
                          <w:b/>
                          <w:color w:val="E36C0A" w:themeColor="accent6" w:themeShade="BF"/>
                          <w:sz w:val="14"/>
                          <w:szCs w:val="14"/>
                        </w:rPr>
                        <w:t>Ekorural</w:t>
                      </w:r>
                      <w:proofErr w:type="spellEnd"/>
                      <w:r>
                        <w:rPr>
                          <w:b/>
                          <w:color w:val="E36C0A" w:themeColor="accent6" w:themeShade="BF"/>
                          <w:sz w:val="14"/>
                          <w:szCs w:val="14"/>
                        </w:rPr>
                        <w:t xml:space="preserve">, UMSA, </w:t>
                      </w:r>
                      <w:proofErr w:type="spellStart"/>
                      <w:r>
                        <w:rPr>
                          <w:b/>
                          <w:color w:val="E36C0A" w:themeColor="accent6" w:themeShade="BF"/>
                          <w:sz w:val="14"/>
                          <w:szCs w:val="14"/>
                        </w:rPr>
                        <w:t>Yanapai</w:t>
                      </w:r>
                      <w:proofErr w:type="spellEnd"/>
                    </w:p>
                    <w:p w14:paraId="73734AA2" w14:textId="77777777" w:rsidR="009E29AF" w:rsidRPr="00856A3D" w:rsidRDefault="009E29AF" w:rsidP="006F3DA8">
                      <w:pPr>
                        <w:rPr>
                          <w:sz w:val="18"/>
                          <w:szCs w:val="18"/>
                          <w:lang w:val="en-US"/>
                        </w:rPr>
                      </w:pPr>
                    </w:p>
                  </w:txbxContent>
                </v:textbox>
              </v:shape>
            </w:pict>
          </mc:Fallback>
        </mc:AlternateContent>
      </w:r>
    </w:p>
    <w:p w14:paraId="5B13D443" w14:textId="77777777" w:rsidR="00323157" w:rsidRDefault="00323157" w:rsidP="000E2F8D">
      <w:pPr>
        <w:rPr>
          <w:b/>
          <w:color w:val="365F91" w:themeColor="accent1" w:themeShade="BF"/>
          <w:sz w:val="32"/>
          <w:szCs w:val="32"/>
        </w:rPr>
      </w:pPr>
    </w:p>
    <w:p w14:paraId="22C3057A" w14:textId="755E89D4" w:rsidR="00323157" w:rsidRDefault="00B6094B" w:rsidP="000E2F8D">
      <w:pPr>
        <w:rPr>
          <w:b/>
          <w:color w:val="365F91" w:themeColor="accent1" w:themeShade="BF"/>
          <w:sz w:val="32"/>
          <w:szCs w:val="32"/>
        </w:rPr>
      </w:pPr>
      <w:r>
        <w:rPr>
          <w:noProof/>
          <w:lang w:val="en-US"/>
        </w:rPr>
        <mc:AlternateContent>
          <mc:Choice Requires="wps">
            <w:drawing>
              <wp:anchor distT="0" distB="0" distL="114300" distR="114300" simplePos="0" relativeHeight="251738112" behindDoc="0" locked="0" layoutInCell="1" allowOverlap="1" wp14:anchorId="1CA21B6D" wp14:editId="562A313D">
                <wp:simplePos x="0" y="0"/>
                <wp:positionH relativeFrom="column">
                  <wp:posOffset>1257300</wp:posOffset>
                </wp:positionH>
                <wp:positionV relativeFrom="paragraph">
                  <wp:posOffset>1905</wp:posOffset>
                </wp:positionV>
                <wp:extent cx="571500" cy="342900"/>
                <wp:effectExtent l="0" t="0" r="12700" b="12700"/>
                <wp:wrapNone/>
                <wp:docPr id="59"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66632E" w14:textId="77777777" w:rsidR="009E29AF" w:rsidRPr="004E5FDE" w:rsidRDefault="009E29AF" w:rsidP="006F3DA8">
                            <w:pPr>
                              <w:rPr>
                                <w:rFonts w:ascii="Arial Black" w:hAnsi="Arial Black"/>
                                <w:b/>
                                <w:color w:val="1F497D" w:themeColor="text2"/>
                              </w:rPr>
                            </w:pPr>
                            <w:r>
                              <w:rPr>
                                <w:rFonts w:ascii="Arial Black" w:hAnsi="Arial Black"/>
                                <w:b/>
                                <w:color w:val="1F497D" w:themeColor="text2"/>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3" type="#_x0000_t202" style="position:absolute;margin-left:99pt;margin-top:.15pt;width:45pt;height:27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" stroked="f">
                <v:textbox>
                  <w:txbxContent>
                    <w:p w14:paraId="6E66632E" w14:textId="77777777" w:rsidR="009E29AF" w:rsidRPr="004E5FDE" w:rsidRDefault="009E29AF" w:rsidP="006F3DA8">
                      <w:pPr>
                        <w:rPr>
                          <w:rFonts w:ascii="Arial Black" w:hAnsi="Arial Black"/>
                          <w:b/>
                          <w:color w:val="1F497D" w:themeColor="text2"/>
                        </w:rPr>
                      </w:pPr>
                      <w:r>
                        <w:rPr>
                          <w:rFonts w:ascii="Arial Black" w:hAnsi="Arial Black"/>
                          <w:b/>
                          <w:color w:val="1F497D" w:themeColor="text2"/>
                        </w:rPr>
                        <w:t>#4</w:t>
                      </w:r>
                    </w:p>
                  </w:txbxContent>
                </v:textbox>
              </v:shape>
            </w:pict>
          </mc:Fallback>
        </mc:AlternateContent>
      </w:r>
      <w:r>
        <w:rPr>
          <w:noProof/>
          <w:lang w:val="en-US"/>
        </w:rPr>
        <mc:AlternateContent>
          <mc:Choice Requires="wps">
            <w:drawing>
              <wp:anchor distT="0" distB="0" distL="114300" distR="114300" simplePos="0" relativeHeight="251736064" behindDoc="0" locked="0" layoutInCell="1" allowOverlap="1" wp14:anchorId="7FB6057F" wp14:editId="4B01CC68">
                <wp:simplePos x="0" y="0"/>
                <wp:positionH relativeFrom="column">
                  <wp:posOffset>-554355</wp:posOffset>
                </wp:positionH>
                <wp:positionV relativeFrom="paragraph">
                  <wp:posOffset>1905</wp:posOffset>
                </wp:positionV>
                <wp:extent cx="4086225" cy="348615"/>
                <wp:effectExtent l="50800" t="0" r="0" b="32385"/>
                <wp:wrapNone/>
                <wp:docPr id="16" name="AutoShape 1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86225" cy="348615"/>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90" o:spid="_x0000_s1026" type="#_x0000_t67" style="position:absolute;margin-left:-43.6pt;margin-top:.15pt;width:321.75pt;height:27.4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">
                <v:textbox style="layout-flow:vertical-ideographic"/>
              </v:shape>
            </w:pict>
          </mc:Fallback>
        </mc:AlternateContent>
      </w:r>
    </w:p>
    <w:p w14:paraId="2EB5EBD1" w14:textId="77777777" w:rsidR="00323157" w:rsidRDefault="00323157" w:rsidP="000E2F8D">
      <w:pPr>
        <w:rPr>
          <w:b/>
          <w:color w:val="365F91" w:themeColor="accent1" w:themeShade="BF"/>
          <w:sz w:val="32"/>
          <w:szCs w:val="32"/>
        </w:rPr>
      </w:pPr>
    </w:p>
    <w:p w14:paraId="14248A3E" w14:textId="77777777" w:rsidR="00323157" w:rsidRDefault="00323157" w:rsidP="000E2F8D">
      <w:pPr>
        <w:rPr>
          <w:b/>
          <w:color w:val="365F91" w:themeColor="accent1" w:themeShade="BF"/>
          <w:sz w:val="32"/>
          <w:szCs w:val="32"/>
        </w:rPr>
      </w:pPr>
    </w:p>
    <w:p w14:paraId="58D833C7" w14:textId="77777777" w:rsidR="00323157" w:rsidRDefault="00323157" w:rsidP="000E2F8D">
      <w:pPr>
        <w:rPr>
          <w:b/>
          <w:color w:val="365F91" w:themeColor="accent1" w:themeShade="BF"/>
          <w:sz w:val="32"/>
          <w:szCs w:val="32"/>
        </w:rPr>
      </w:pPr>
    </w:p>
    <w:p w14:paraId="79474F87" w14:textId="77777777" w:rsidR="00323157" w:rsidRDefault="00323157" w:rsidP="000E2F8D">
      <w:pPr>
        <w:rPr>
          <w:b/>
          <w:color w:val="365F91" w:themeColor="accent1" w:themeShade="BF"/>
          <w:sz w:val="32"/>
          <w:szCs w:val="32"/>
        </w:rPr>
      </w:pPr>
    </w:p>
    <w:p w14:paraId="3FC2E002" w14:textId="77777777" w:rsidR="00323157" w:rsidRDefault="00323157" w:rsidP="000E2F8D">
      <w:pPr>
        <w:rPr>
          <w:b/>
          <w:color w:val="365F91" w:themeColor="accent1" w:themeShade="BF"/>
          <w:sz w:val="32"/>
          <w:szCs w:val="32"/>
        </w:rPr>
      </w:pPr>
    </w:p>
    <w:p w14:paraId="32189135" w14:textId="79F9C75C" w:rsidR="00323157" w:rsidRDefault="006F3DA8" w:rsidP="000E2F8D">
      <w:pPr>
        <w:rPr>
          <w:b/>
          <w:color w:val="365F91" w:themeColor="accent1" w:themeShade="BF"/>
          <w:sz w:val="32"/>
          <w:szCs w:val="32"/>
        </w:rPr>
      </w:pPr>
      <w:r>
        <w:rPr>
          <w:noProof/>
          <w:lang w:val="en-US"/>
        </w:rPr>
        <mc:AlternateContent>
          <mc:Choice Requires="wps">
            <w:drawing>
              <wp:anchor distT="0" distB="0" distL="114300" distR="114300" simplePos="0" relativeHeight="251719680" behindDoc="0" locked="0" layoutInCell="1" allowOverlap="1" wp14:anchorId="7704F264" wp14:editId="6B765050">
                <wp:simplePos x="0" y="0"/>
                <wp:positionH relativeFrom="column">
                  <wp:posOffset>5935345</wp:posOffset>
                </wp:positionH>
                <wp:positionV relativeFrom="paragraph">
                  <wp:posOffset>196850</wp:posOffset>
                </wp:positionV>
                <wp:extent cx="1242060" cy="661670"/>
                <wp:effectExtent l="76200" t="76200" r="104140" b="125730"/>
                <wp:wrapNone/>
                <wp:docPr id="66" name="Text 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2060" cy="66167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blurRad="63500" dist="29783" dir="3885598" algn="ctr" rotWithShape="0">
                            <a:schemeClr val="accent1">
                              <a:lumMod val="50000"/>
                              <a:lumOff val="0"/>
                              <a:alpha val="50000"/>
                            </a:schemeClr>
                          </a:outerShdw>
                        </a:effectLst>
                      </wps:spPr>
                      <wps:txbx>
                        <w:txbxContent>
                          <w:p w14:paraId="243CF393" w14:textId="77777777" w:rsidR="009E29AF" w:rsidRDefault="009E29AF" w:rsidP="006F3DA8">
                            <w:pPr>
                              <w:jc w:val="center"/>
                              <w:rPr>
                                <w:sz w:val="18"/>
                                <w:szCs w:val="18"/>
                              </w:rPr>
                            </w:pPr>
                            <w:r w:rsidRPr="00B00D51">
                              <w:rPr>
                                <w:sz w:val="18"/>
                                <w:szCs w:val="18"/>
                              </w:rPr>
                              <w:t xml:space="preserve">Más ahorros  &amp; </w:t>
                            </w:r>
                            <w:r w:rsidRPr="00B00D51">
                              <w:rPr>
                                <w:b/>
                                <w:sz w:val="18"/>
                                <w:szCs w:val="18"/>
                              </w:rPr>
                              <w:t>capital</w:t>
                            </w:r>
                            <w:r>
                              <w:rPr>
                                <w:b/>
                                <w:sz w:val="18"/>
                                <w:szCs w:val="18"/>
                              </w:rPr>
                              <w:br/>
                            </w:r>
                            <w:r w:rsidRPr="00B00D51">
                              <w:rPr>
                                <w:b/>
                                <w:color w:val="FFFFFF" w:themeColor="background1"/>
                                <w:sz w:val="14"/>
                                <w:szCs w:val="14"/>
                              </w:rPr>
                              <w:t>UMSA</w:t>
                            </w:r>
                          </w:p>
                          <w:p w14:paraId="51590DDE" w14:textId="279B3377" w:rsidR="009E29AF" w:rsidRPr="006F3DA8" w:rsidRDefault="009E29AF" w:rsidP="006F3DA8">
                            <w:pPr>
                              <w:jc w:val="center"/>
                              <w:rPr>
                                <w:b/>
                                <w:color w:val="FFFFFF" w:themeColor="background1"/>
                                <w:sz w:val="14"/>
                                <w:szCs w:val="14"/>
                              </w:rPr>
                            </w:pPr>
                            <w:r>
                              <w:rPr>
                                <w:b/>
                                <w:color w:val="FFFFFF" w:themeColor="background1"/>
                                <w:sz w:val="14"/>
                                <w:szCs w:val="14"/>
                              </w:rPr>
                              <w:t>V</w:t>
                            </w:r>
                            <w:r w:rsidRPr="006F3DA8">
                              <w:rPr>
                                <w:b/>
                                <w:color w:val="FFFFFF" w:themeColor="background1"/>
                                <w:sz w:val="14"/>
                                <w:szCs w:val="14"/>
                              </w:rPr>
                              <w:t>M</w:t>
                            </w:r>
                          </w:p>
                          <w:p w14:paraId="6075E8B8" w14:textId="77777777" w:rsidR="009E29AF" w:rsidRPr="00B00D51" w:rsidRDefault="009E29AF" w:rsidP="006F3DA8">
                            <w:pPr>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4" type="#_x0000_t202" style="position:absolute;margin-left:467.35pt;margin-top:15.5pt;width:97.8pt;height:52.1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" fillcolor="#4f81bd [3204]" strokecolor="#f2f2f2 [3041]" strokeweight="3pt">
                <v:shadow on="t" color="#243f60 [1604]" opacity=".5" offset="1pt"/>
                <v:textbox>
                  <w:txbxContent>
                    <w:p w14:paraId="243CF393" w14:textId="77777777" w:rsidR="009E29AF" w:rsidRDefault="009E29AF" w:rsidP="006F3DA8">
                      <w:pPr>
                        <w:jc w:val="center"/>
                        <w:rPr>
                          <w:sz w:val="18"/>
                          <w:szCs w:val="18"/>
                        </w:rPr>
                      </w:pPr>
                      <w:r w:rsidRPr="00B00D51">
                        <w:rPr>
                          <w:sz w:val="18"/>
                          <w:szCs w:val="18"/>
                        </w:rPr>
                        <w:t xml:space="preserve">Más ahorros  &amp; </w:t>
                      </w:r>
                      <w:r w:rsidRPr="00B00D51">
                        <w:rPr>
                          <w:b/>
                          <w:sz w:val="18"/>
                          <w:szCs w:val="18"/>
                        </w:rPr>
                        <w:t>capital</w:t>
                      </w:r>
                      <w:r>
                        <w:rPr>
                          <w:b/>
                          <w:sz w:val="18"/>
                          <w:szCs w:val="18"/>
                        </w:rPr>
                        <w:br/>
                      </w:r>
                      <w:r w:rsidRPr="00B00D51">
                        <w:rPr>
                          <w:b/>
                          <w:color w:val="FFFFFF" w:themeColor="background1"/>
                          <w:sz w:val="14"/>
                          <w:szCs w:val="14"/>
                        </w:rPr>
                        <w:t>UMSA</w:t>
                      </w:r>
                    </w:p>
                    <w:p w14:paraId="51590DDE" w14:textId="279B3377" w:rsidR="009E29AF" w:rsidRPr="006F3DA8" w:rsidRDefault="009E29AF" w:rsidP="006F3DA8">
                      <w:pPr>
                        <w:jc w:val="center"/>
                        <w:rPr>
                          <w:b/>
                          <w:color w:val="FFFFFF" w:themeColor="background1"/>
                          <w:sz w:val="14"/>
                          <w:szCs w:val="14"/>
                        </w:rPr>
                      </w:pPr>
                      <w:r>
                        <w:rPr>
                          <w:b/>
                          <w:color w:val="FFFFFF" w:themeColor="background1"/>
                          <w:sz w:val="14"/>
                          <w:szCs w:val="14"/>
                        </w:rPr>
                        <w:t>V</w:t>
                      </w:r>
                      <w:r w:rsidRPr="006F3DA8">
                        <w:rPr>
                          <w:b/>
                          <w:color w:val="FFFFFF" w:themeColor="background1"/>
                          <w:sz w:val="14"/>
                          <w:szCs w:val="14"/>
                        </w:rPr>
                        <w:t>M</w:t>
                      </w:r>
                    </w:p>
                    <w:p w14:paraId="6075E8B8" w14:textId="77777777" w:rsidR="009E29AF" w:rsidRPr="00B00D51" w:rsidRDefault="009E29AF" w:rsidP="006F3DA8">
                      <w:pPr>
                        <w:jc w:val="center"/>
                        <w:rPr>
                          <w:sz w:val="18"/>
                          <w:szCs w:val="18"/>
                        </w:rPr>
                      </w:pPr>
                    </w:p>
                  </w:txbxContent>
                </v:textbox>
              </v:shape>
            </w:pict>
          </mc:Fallback>
        </mc:AlternateContent>
      </w:r>
    </w:p>
    <w:p w14:paraId="738767FB" w14:textId="77777777" w:rsidR="00323157" w:rsidRDefault="00323157" w:rsidP="000E2F8D">
      <w:pPr>
        <w:rPr>
          <w:b/>
          <w:color w:val="365F91" w:themeColor="accent1" w:themeShade="BF"/>
          <w:sz w:val="32"/>
          <w:szCs w:val="32"/>
        </w:rPr>
      </w:pPr>
    </w:p>
    <w:p w14:paraId="2CACFE32" w14:textId="77777777" w:rsidR="00323157" w:rsidRDefault="00323157" w:rsidP="000E2F8D">
      <w:pPr>
        <w:rPr>
          <w:b/>
          <w:color w:val="365F91" w:themeColor="accent1" w:themeShade="BF"/>
          <w:sz w:val="32"/>
          <w:szCs w:val="32"/>
        </w:rPr>
      </w:pPr>
    </w:p>
    <w:p w14:paraId="03A0A14E" w14:textId="77777777" w:rsidR="00323157" w:rsidRDefault="00323157" w:rsidP="000E2F8D">
      <w:pPr>
        <w:rPr>
          <w:b/>
          <w:color w:val="365F91" w:themeColor="accent1" w:themeShade="BF"/>
          <w:sz w:val="32"/>
          <w:szCs w:val="32"/>
        </w:rPr>
      </w:pPr>
    </w:p>
    <w:p w14:paraId="4458D858" w14:textId="77777777" w:rsidR="00323157" w:rsidRDefault="00323157" w:rsidP="000E2F8D">
      <w:pPr>
        <w:rPr>
          <w:b/>
          <w:color w:val="365F91" w:themeColor="accent1" w:themeShade="BF"/>
          <w:sz w:val="32"/>
          <w:szCs w:val="32"/>
        </w:rPr>
      </w:pPr>
    </w:p>
    <w:p w14:paraId="1F708BDA" w14:textId="77777777" w:rsidR="00323157" w:rsidRDefault="00323157" w:rsidP="000E2F8D">
      <w:pPr>
        <w:rPr>
          <w:b/>
          <w:color w:val="365F91" w:themeColor="accent1" w:themeShade="BF"/>
          <w:sz w:val="32"/>
          <w:szCs w:val="32"/>
        </w:rPr>
      </w:pPr>
    </w:p>
    <w:p w14:paraId="3BB1E28B" w14:textId="3C9184D1" w:rsidR="00323157" w:rsidRDefault="0042161F" w:rsidP="000E2F8D">
      <w:pPr>
        <w:rPr>
          <w:b/>
          <w:color w:val="365F91" w:themeColor="accent1" w:themeShade="BF"/>
          <w:sz w:val="32"/>
          <w:szCs w:val="32"/>
        </w:rPr>
      </w:pPr>
      <w:r>
        <w:rPr>
          <w:noProof/>
          <w:lang w:val="en-US"/>
        </w:rPr>
        <mc:AlternateContent>
          <mc:Choice Requires="wps">
            <w:drawing>
              <wp:anchor distT="0" distB="0" distL="114300" distR="114300" simplePos="0" relativeHeight="251663360" behindDoc="0" locked="0" layoutInCell="1" allowOverlap="1" wp14:anchorId="6FC57741" wp14:editId="0269128A">
                <wp:simplePos x="0" y="0"/>
                <wp:positionH relativeFrom="column">
                  <wp:posOffset>-800100</wp:posOffset>
                </wp:positionH>
                <wp:positionV relativeFrom="paragraph">
                  <wp:posOffset>229235</wp:posOffset>
                </wp:positionV>
                <wp:extent cx="1895475" cy="1276350"/>
                <wp:effectExtent l="0" t="0" r="34925" b="19050"/>
                <wp:wrapNone/>
                <wp:docPr id="29" name="Rectangl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5475" cy="1276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9" o:spid="_x0000_s1026" style="position:absolute;margin-left:-62.95pt;margin-top:18.05pt;width:149.25pt;height:10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"/>
            </w:pict>
          </mc:Fallback>
        </mc:AlternateContent>
      </w:r>
    </w:p>
    <w:p w14:paraId="324CB8C0" w14:textId="35A1272F" w:rsidR="00323157" w:rsidRDefault="0042161F" w:rsidP="000E2F8D">
      <w:pPr>
        <w:rPr>
          <w:b/>
          <w:color w:val="365F91" w:themeColor="accent1" w:themeShade="BF"/>
          <w:sz w:val="32"/>
          <w:szCs w:val="32"/>
        </w:rPr>
      </w:pPr>
      <w:r>
        <w:rPr>
          <w:noProof/>
          <w:lang w:val="en-US"/>
        </w:rPr>
        <mc:AlternateContent>
          <mc:Choice Requires="wps">
            <w:drawing>
              <wp:anchor distT="0" distB="0" distL="114300" distR="114300" simplePos="0" relativeHeight="251687936" behindDoc="0" locked="0" layoutInCell="1" allowOverlap="1" wp14:anchorId="5369A1DF" wp14:editId="7FF66944">
                <wp:simplePos x="0" y="0"/>
                <wp:positionH relativeFrom="column">
                  <wp:posOffset>-728345</wp:posOffset>
                </wp:positionH>
                <wp:positionV relativeFrom="paragraph">
                  <wp:posOffset>67310</wp:posOffset>
                </wp:positionV>
                <wp:extent cx="728345" cy="381000"/>
                <wp:effectExtent l="76200" t="76200" r="109855" b="127000"/>
                <wp:wrapNone/>
                <wp:docPr id="26"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8345" cy="381000"/>
                        </a:xfrm>
                        <a:prstGeom prst="rect">
                          <a:avLst/>
                        </a:prstGeom>
                        <a:solidFill>
                          <a:schemeClr val="accent3">
                            <a:lumMod val="100000"/>
                            <a:lumOff val="0"/>
                          </a:schemeClr>
                        </a:solidFill>
                        <a:ln w="38100">
                          <a:solidFill>
                            <a:schemeClr val="lt1">
                              <a:lumMod val="95000"/>
                              <a:lumOff val="0"/>
                            </a:schemeClr>
                          </a:solidFill>
                          <a:miter lim="800000"/>
                          <a:headEnd/>
                          <a:tailEnd/>
                        </a:ln>
                        <a:effectLst>
                          <a:outerShdw blurRad="63500" dist="29783" dir="3885598" algn="ctr" rotWithShape="0">
                            <a:schemeClr val="accent3">
                              <a:lumMod val="50000"/>
                              <a:lumOff val="0"/>
                              <a:alpha val="50000"/>
                            </a:schemeClr>
                          </a:outerShdw>
                        </a:effectLst>
                      </wps:spPr>
                      <wps:txbx>
                        <w:txbxContent>
                          <w:p w14:paraId="32D2552B" w14:textId="77777777" w:rsidR="009E29AF" w:rsidRPr="00ED4101" w:rsidRDefault="009E29AF" w:rsidP="006F3DA8">
                            <w:pPr>
                              <w:rPr>
                                <w:sz w:val="16"/>
                                <w:szCs w:val="16"/>
                              </w:rPr>
                            </w:pPr>
                            <w:r>
                              <w:rPr>
                                <w:sz w:val="16"/>
                                <w:szCs w:val="16"/>
                              </w:rPr>
                              <w:t>Productos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7" o:spid="_x0000_s1065" type="#_x0000_t202" style="position:absolute;margin-left:-57.3pt;margin-top:5.3pt;width:57.35pt;height:30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" fillcolor="#9bbb59 [3206]" strokecolor="#f2f2f2 [3041]" strokeweight="3pt">
                <v:shadow on="t" color="#4e6128 [1606]" opacity=".5" offset="1pt"/>
                <v:textbox>
                  <w:txbxContent>
                    <w:p w14:paraId="32D2552B" w14:textId="77777777" w:rsidR="009E29AF" w:rsidRPr="00ED4101" w:rsidRDefault="009E29AF" w:rsidP="006F3DA8">
                      <w:pPr>
                        <w:rPr>
                          <w:sz w:val="16"/>
                          <w:szCs w:val="16"/>
                        </w:rPr>
                      </w:pPr>
                      <w:r>
                        <w:rPr>
                          <w:sz w:val="16"/>
                          <w:szCs w:val="16"/>
                        </w:rPr>
                        <w:t>Productos</w:t>
                      </w:r>
                    </w:p>
                  </w:txbxContent>
                </v:textbox>
              </v:shape>
            </w:pict>
          </mc:Fallback>
        </mc:AlternateContent>
      </w:r>
      <w:r>
        <w:rPr>
          <w:noProof/>
          <w:lang w:val="en-US"/>
        </w:rPr>
        <mc:AlternateContent>
          <mc:Choice Requires="wps">
            <w:drawing>
              <wp:anchor distT="0" distB="0" distL="114300" distR="114300" simplePos="0" relativeHeight="251692032" behindDoc="0" locked="0" layoutInCell="1" allowOverlap="1" wp14:anchorId="22CD44DB" wp14:editId="494B3434">
                <wp:simplePos x="0" y="0"/>
                <wp:positionH relativeFrom="column">
                  <wp:posOffset>114300</wp:posOffset>
                </wp:positionH>
                <wp:positionV relativeFrom="paragraph">
                  <wp:posOffset>105410</wp:posOffset>
                </wp:positionV>
                <wp:extent cx="790575" cy="638175"/>
                <wp:effectExtent l="0" t="0" r="22225" b="22225"/>
                <wp:wrapNone/>
                <wp:docPr id="28"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638175"/>
                        </a:xfrm>
                        <a:prstGeom prst="rect">
                          <a:avLst/>
                        </a:prstGeom>
                        <a:solidFill>
                          <a:srgbClr val="FFFFFF"/>
                        </a:solidFill>
                        <a:ln w="9525">
                          <a:solidFill>
                            <a:srgbClr val="000000"/>
                          </a:solidFill>
                          <a:miter lim="800000"/>
                          <a:headEnd/>
                          <a:tailEnd/>
                        </a:ln>
                      </wps:spPr>
                      <wps:txbx>
                        <w:txbxContent>
                          <w:p w14:paraId="5903F19D" w14:textId="77777777" w:rsidR="009E29AF" w:rsidRPr="00ED4101" w:rsidRDefault="009E29AF" w:rsidP="006F3DA8">
                            <w:pPr>
                              <w:rPr>
                                <w:sz w:val="16"/>
                                <w:szCs w:val="16"/>
                              </w:rPr>
                            </w:pPr>
                            <w:r>
                              <w:rPr>
                                <w:sz w:val="16"/>
                                <w:szCs w:val="16"/>
                              </w:rPr>
                              <w:t xml:space="preserve">Preguntas de evaluación </w:t>
                            </w:r>
                            <w:r>
                              <w:rPr>
                                <w:noProof/>
                                <w:sz w:val="16"/>
                                <w:szCs w:val="16"/>
                                <w:lang w:val="en-US"/>
                              </w:rPr>
                              <w:drawing>
                                <wp:inline distT="0" distB="0" distL="0" distR="0" wp14:anchorId="7A7C529A" wp14:editId="0E79E3C5">
                                  <wp:extent cx="333375" cy="152400"/>
                                  <wp:effectExtent l="0" t="0" r="0" b="0"/>
                                  <wp:docPr id="7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srcRect/>
                                          <a:stretch>
                                            <a:fillRect/>
                                          </a:stretch>
                                        </pic:blipFill>
                                        <pic:spPr bwMode="auto">
                                          <a:xfrm>
                                            <a:off x="0" y="0"/>
                                            <a:ext cx="333375" cy="1524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3" o:spid="_x0000_s1066" type="#_x0000_t202" style="position:absolute;margin-left:9pt;margin-top:8.3pt;width:62.25pt;height:50.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">
                <v:textbox>
                  <w:txbxContent>
                    <w:p w14:paraId="5903F19D" w14:textId="77777777" w:rsidR="009E29AF" w:rsidRPr="00ED4101" w:rsidRDefault="009E29AF" w:rsidP="006F3DA8">
                      <w:pPr>
                        <w:rPr>
                          <w:sz w:val="16"/>
                          <w:szCs w:val="16"/>
                        </w:rPr>
                      </w:pPr>
                      <w:r>
                        <w:rPr>
                          <w:sz w:val="16"/>
                          <w:szCs w:val="16"/>
                        </w:rPr>
                        <w:t xml:space="preserve">Preguntas de evaluación </w:t>
                      </w:r>
                      <w:r>
                        <w:rPr>
                          <w:noProof/>
                          <w:sz w:val="16"/>
                          <w:szCs w:val="16"/>
                          <w:lang w:val="en-US"/>
                        </w:rPr>
                        <w:drawing>
                          <wp:inline distT="0" distB="0" distL="0" distR="0" wp14:anchorId="7A7C529A" wp14:editId="0E79E3C5">
                            <wp:extent cx="333375" cy="152400"/>
                            <wp:effectExtent l="0" t="0" r="0" b="0"/>
                            <wp:docPr id="7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srcRect/>
                                    <a:stretch>
                                      <a:fillRect/>
                                    </a:stretch>
                                  </pic:blipFill>
                                  <pic:spPr bwMode="auto">
                                    <a:xfrm>
                                      <a:off x="0" y="0"/>
                                      <a:ext cx="333375" cy="152400"/>
                                    </a:xfrm>
                                    <a:prstGeom prst="rect">
                                      <a:avLst/>
                                    </a:prstGeom>
                                    <a:noFill/>
                                    <a:ln w="9525">
                                      <a:noFill/>
                                      <a:miter lim="800000"/>
                                      <a:headEnd/>
                                      <a:tailEnd/>
                                    </a:ln>
                                  </pic:spPr>
                                </pic:pic>
                              </a:graphicData>
                            </a:graphic>
                          </wp:inline>
                        </w:drawing>
                      </w:r>
                    </w:p>
                  </w:txbxContent>
                </v:textbox>
              </v:shape>
            </w:pict>
          </mc:Fallback>
        </mc:AlternateContent>
      </w:r>
    </w:p>
    <w:p w14:paraId="445877D0" w14:textId="3643A090" w:rsidR="00323157" w:rsidRDefault="00323157" w:rsidP="000E2F8D">
      <w:pPr>
        <w:rPr>
          <w:b/>
          <w:color w:val="365F91" w:themeColor="accent1" w:themeShade="BF"/>
          <w:sz w:val="32"/>
          <w:szCs w:val="32"/>
        </w:rPr>
      </w:pPr>
    </w:p>
    <w:p w14:paraId="10F94D24" w14:textId="6B619952" w:rsidR="00323157" w:rsidRDefault="0042161F" w:rsidP="000E2F8D">
      <w:pPr>
        <w:rPr>
          <w:b/>
          <w:color w:val="365F91" w:themeColor="accent1" w:themeShade="BF"/>
          <w:sz w:val="32"/>
          <w:szCs w:val="32"/>
        </w:rPr>
      </w:pPr>
      <w:r>
        <w:rPr>
          <w:noProof/>
          <w:lang w:val="en-US"/>
        </w:rPr>
        <mc:AlternateContent>
          <mc:Choice Requires="wps">
            <w:drawing>
              <wp:anchor distT="0" distB="0" distL="114300" distR="114300" simplePos="0" relativeHeight="251673600" behindDoc="0" locked="0" layoutInCell="1" allowOverlap="1" wp14:anchorId="1EEBC8B9" wp14:editId="634842E8">
                <wp:simplePos x="0" y="0"/>
                <wp:positionH relativeFrom="column">
                  <wp:posOffset>7748270</wp:posOffset>
                </wp:positionH>
                <wp:positionV relativeFrom="paragraph">
                  <wp:posOffset>317500</wp:posOffset>
                </wp:positionV>
                <wp:extent cx="1167130" cy="796925"/>
                <wp:effectExtent l="0" t="0" r="26670" b="15875"/>
                <wp:wrapNone/>
                <wp:docPr id="3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7130" cy="796925"/>
                        </a:xfrm>
                        <a:prstGeom prst="rect">
                          <a:avLst/>
                        </a:prstGeom>
                        <a:solidFill>
                          <a:srgbClr val="FFFFFF"/>
                        </a:solidFill>
                        <a:ln w="9525">
                          <a:solidFill>
                            <a:srgbClr val="000000"/>
                          </a:solidFill>
                          <a:miter lim="800000"/>
                          <a:headEnd/>
                          <a:tailEnd/>
                        </a:ln>
                      </wps:spPr>
                      <wps:txbx>
                        <w:txbxContent>
                          <w:p w14:paraId="2AEEDF2D" w14:textId="77777777" w:rsidR="009E29AF" w:rsidRPr="00C249CE" w:rsidRDefault="009E29AF" w:rsidP="006F3DA8">
                            <w:r>
                              <w:t>B</w:t>
                            </w:r>
                            <w:r w:rsidRPr="00C249CE">
                              <w:t>uen</w:t>
                            </w:r>
                            <w:r>
                              <w:t>a</w:t>
                            </w:r>
                            <w:r w:rsidRPr="00C249CE">
                              <w:t xml:space="preserve"> nutrición </w:t>
                            </w:r>
                            <w:r>
                              <w:t>con auto-determinación</w:t>
                            </w:r>
                            <w:r w:rsidRPr="00C249CE">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67" type="#_x0000_t202" style="position:absolute;margin-left:610.1pt;margin-top:25pt;width:91.9pt;height:62.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">
                <v:textbox>
                  <w:txbxContent>
                    <w:p w14:paraId="2AEEDF2D" w14:textId="77777777" w:rsidR="009E29AF" w:rsidRPr="00C249CE" w:rsidRDefault="009E29AF" w:rsidP="006F3DA8">
                      <w:r>
                        <w:t>B</w:t>
                      </w:r>
                      <w:r w:rsidRPr="00C249CE">
                        <w:t>uen</w:t>
                      </w:r>
                      <w:r>
                        <w:t>a</w:t>
                      </w:r>
                      <w:r w:rsidRPr="00C249CE">
                        <w:t xml:space="preserve"> nutrición </w:t>
                      </w:r>
                      <w:r>
                        <w:t>con auto-determinación</w:t>
                      </w:r>
                      <w:r w:rsidRPr="00C249CE">
                        <w:t xml:space="preserve"> </w:t>
                      </w:r>
                    </w:p>
                  </w:txbxContent>
                </v:textbox>
              </v:shape>
            </w:pict>
          </mc:Fallback>
        </mc:AlternateContent>
      </w:r>
      <w:r>
        <w:rPr>
          <w:noProof/>
          <w:lang w:val="en-US"/>
        </w:rPr>
        <mc:AlternateContent>
          <mc:Choice Requires="wps">
            <w:drawing>
              <wp:anchor distT="0" distB="0" distL="114300" distR="114300" simplePos="0" relativeHeight="251686912" behindDoc="0" locked="0" layoutInCell="1" allowOverlap="1" wp14:anchorId="74E2F734" wp14:editId="4CCB3B6A">
                <wp:simplePos x="0" y="0"/>
                <wp:positionH relativeFrom="column">
                  <wp:posOffset>-728345</wp:posOffset>
                </wp:positionH>
                <wp:positionV relativeFrom="paragraph">
                  <wp:posOffset>48260</wp:posOffset>
                </wp:positionV>
                <wp:extent cx="728345" cy="266700"/>
                <wp:effectExtent l="76200" t="76200" r="109855" b="139700"/>
                <wp:wrapNone/>
                <wp:docPr id="27"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8345" cy="26670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blurRad="63500" dist="29783" dir="3885598" algn="ctr" rotWithShape="0">
                            <a:schemeClr val="accent1">
                              <a:lumMod val="50000"/>
                              <a:lumOff val="0"/>
                              <a:alpha val="50000"/>
                            </a:schemeClr>
                          </a:outerShdw>
                        </a:effectLst>
                      </wps:spPr>
                      <wps:txbx>
                        <w:txbxContent>
                          <w:p w14:paraId="670934FB" w14:textId="77777777" w:rsidR="009E29AF" w:rsidRPr="00ED4101" w:rsidRDefault="009E29AF" w:rsidP="006F3DA8">
                            <w:pPr>
                              <w:rPr>
                                <w:sz w:val="16"/>
                                <w:szCs w:val="16"/>
                              </w:rPr>
                            </w:pPr>
                            <w:r>
                              <w:rPr>
                                <w:sz w:val="16"/>
                                <w:szCs w:val="16"/>
                              </w:rPr>
                              <w:t>Efectos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5" o:spid="_x0000_s1068" type="#_x0000_t202" style="position:absolute;margin-left:-57.3pt;margin-top:3.8pt;width:57.35pt;height:2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" fillcolor="#4f81bd [3204]" strokecolor="#f2f2f2 [3041]" strokeweight="3pt">
                <v:shadow on="t" color="#243f60 [1604]" opacity=".5" offset="1pt"/>
                <v:textbox>
                  <w:txbxContent>
                    <w:p w14:paraId="670934FB" w14:textId="77777777" w:rsidR="009E29AF" w:rsidRPr="00ED4101" w:rsidRDefault="009E29AF" w:rsidP="006F3DA8">
                      <w:pPr>
                        <w:rPr>
                          <w:sz w:val="16"/>
                          <w:szCs w:val="16"/>
                        </w:rPr>
                      </w:pPr>
                      <w:r>
                        <w:rPr>
                          <w:sz w:val="16"/>
                          <w:szCs w:val="16"/>
                        </w:rPr>
                        <w:t>Efectos</w:t>
                      </w:r>
                    </w:p>
                  </w:txbxContent>
                </v:textbox>
              </v:shape>
            </w:pict>
          </mc:Fallback>
        </mc:AlternateContent>
      </w:r>
      <w:r>
        <w:rPr>
          <w:noProof/>
          <w:lang w:val="en-US"/>
        </w:rPr>
        <mc:AlternateContent>
          <mc:Choice Requires="wps">
            <w:drawing>
              <wp:anchor distT="0" distB="0" distL="114300" distR="114300" simplePos="0" relativeHeight="251688960" behindDoc="0" locked="0" layoutInCell="1" allowOverlap="1" wp14:anchorId="7BFD13B6" wp14:editId="1A43E151">
                <wp:simplePos x="0" y="0"/>
                <wp:positionH relativeFrom="column">
                  <wp:posOffset>-728345</wp:posOffset>
                </wp:positionH>
                <wp:positionV relativeFrom="paragraph">
                  <wp:posOffset>429260</wp:posOffset>
                </wp:positionV>
                <wp:extent cx="728345" cy="257175"/>
                <wp:effectExtent l="0" t="0" r="33655" b="22225"/>
                <wp:wrapNone/>
                <wp:docPr id="30"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8345" cy="257175"/>
                        </a:xfrm>
                        <a:prstGeom prst="rect">
                          <a:avLst/>
                        </a:prstGeom>
                        <a:solidFill>
                          <a:srgbClr val="FFFFFF"/>
                        </a:solidFill>
                        <a:ln w="9525">
                          <a:solidFill>
                            <a:srgbClr val="000000"/>
                          </a:solidFill>
                          <a:miter lim="800000"/>
                          <a:headEnd/>
                          <a:tailEnd/>
                        </a:ln>
                      </wps:spPr>
                      <wps:txbx>
                        <w:txbxContent>
                          <w:p w14:paraId="54AFCA0C" w14:textId="77777777" w:rsidR="009E29AF" w:rsidRPr="000A7F56" w:rsidRDefault="009E29AF" w:rsidP="006F3DA8">
                            <w:pPr>
                              <w:shd w:val="clear" w:color="auto" w:fill="8064A2" w:themeFill="accent4"/>
                              <w:rPr>
                                <w:sz w:val="16"/>
                                <w:szCs w:val="16"/>
                              </w:rPr>
                            </w:pPr>
                            <w:r w:rsidRPr="000A7F56">
                              <w:rPr>
                                <w:sz w:val="16"/>
                                <w:szCs w:val="16"/>
                              </w:rPr>
                              <w:t>Impactos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8" o:spid="_x0000_s1069" type="#_x0000_t202" style="position:absolute;margin-left:-57.3pt;margin-top:33.8pt;width:57.35pt;height:20.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">
                <v:textbox>
                  <w:txbxContent>
                    <w:p w14:paraId="54AFCA0C" w14:textId="77777777" w:rsidR="009E29AF" w:rsidRPr="000A7F56" w:rsidRDefault="009E29AF" w:rsidP="006F3DA8">
                      <w:pPr>
                        <w:shd w:val="clear" w:color="auto" w:fill="8064A2" w:themeFill="accent4"/>
                        <w:rPr>
                          <w:sz w:val="16"/>
                          <w:szCs w:val="16"/>
                        </w:rPr>
                      </w:pPr>
                      <w:r w:rsidRPr="000A7F56">
                        <w:rPr>
                          <w:sz w:val="16"/>
                          <w:szCs w:val="16"/>
                        </w:rPr>
                        <w:t>Impactos</w:t>
                      </w:r>
                    </w:p>
                  </w:txbxContent>
                </v:textbox>
              </v:shape>
            </w:pict>
          </mc:Fallback>
        </mc:AlternateContent>
      </w:r>
    </w:p>
    <w:p w14:paraId="26AC1780" w14:textId="60BCC9BB" w:rsidR="001E5C1C" w:rsidRPr="0042161F" w:rsidRDefault="001E5C1C" w:rsidP="00360391">
      <w:pPr>
        <w:pStyle w:val="ListParagraph"/>
        <w:numPr>
          <w:ilvl w:val="2"/>
          <w:numId w:val="5"/>
        </w:numPr>
        <w:rPr>
          <w:b/>
          <w:color w:val="365F91" w:themeColor="accent1" w:themeShade="BF"/>
          <w:sz w:val="32"/>
          <w:szCs w:val="32"/>
        </w:rPr>
      </w:pPr>
      <w:r w:rsidRPr="0042161F">
        <w:rPr>
          <w:b/>
          <w:color w:val="365F91" w:themeColor="accent1" w:themeShade="BF"/>
          <w:sz w:val="32"/>
          <w:szCs w:val="32"/>
        </w:rPr>
        <w:lastRenderedPageBreak/>
        <w:t>Plan Regional de Monitoreo y Evaluación</w:t>
      </w:r>
    </w:p>
    <w:p w14:paraId="211A78BE" w14:textId="77777777" w:rsidR="00323157" w:rsidRDefault="00323157" w:rsidP="00323157">
      <w:pPr>
        <w:rPr>
          <w:b/>
          <w:color w:val="365F91" w:themeColor="accent1" w:themeShade="BF"/>
          <w:sz w:val="32"/>
          <w:szCs w:val="32"/>
        </w:rPr>
      </w:pPr>
    </w:p>
    <w:tbl>
      <w:tblPr>
        <w:tblW w:w="13800" w:type="dxa"/>
        <w:tblInd w:w="9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shd w:val="clear" w:color="auto" w:fill="E7EBFF"/>
        <w:tblLook w:val="04A0" w:firstRow="1" w:lastRow="0" w:firstColumn="1" w:lastColumn="0" w:noHBand="0" w:noVBand="1"/>
      </w:tblPr>
      <w:tblGrid>
        <w:gridCol w:w="2001"/>
        <w:gridCol w:w="1664"/>
        <w:gridCol w:w="1669"/>
        <w:gridCol w:w="2023"/>
        <w:gridCol w:w="2186"/>
        <w:gridCol w:w="1926"/>
        <w:gridCol w:w="2331"/>
      </w:tblGrid>
      <w:tr w:rsidR="00FE34B6" w:rsidRPr="00FE34B6" w14:paraId="20E685FB" w14:textId="77777777" w:rsidTr="00A72113">
        <w:trPr>
          <w:trHeight w:val="1200"/>
          <w:tblHeader/>
        </w:trPr>
        <w:tc>
          <w:tcPr>
            <w:tcW w:w="2001" w:type="dxa"/>
            <w:shd w:val="clear" w:color="auto" w:fill="779F00"/>
            <w:hideMark/>
          </w:tcPr>
          <w:p w14:paraId="28082EEE" w14:textId="77777777" w:rsidR="00FE34B6" w:rsidRPr="00A72113" w:rsidRDefault="00FE34B6" w:rsidP="00A72113">
            <w:pPr>
              <w:jc w:val="center"/>
              <w:rPr>
                <w:rFonts w:eastAsia="Times New Roman" w:cs="Times New Roman"/>
                <w:b/>
                <w:bCs/>
                <w:color w:val="FFFFFF" w:themeColor="background1"/>
                <w:sz w:val="18"/>
                <w:szCs w:val="18"/>
              </w:rPr>
            </w:pPr>
            <w:r w:rsidRPr="00A72113">
              <w:rPr>
                <w:rFonts w:eastAsia="Times New Roman" w:cs="Times New Roman"/>
                <w:b/>
                <w:bCs/>
                <w:color w:val="FFFFFF" w:themeColor="background1"/>
                <w:sz w:val="18"/>
                <w:szCs w:val="18"/>
              </w:rPr>
              <w:t xml:space="preserve">Preguntas del </w:t>
            </w:r>
            <w:proofErr w:type="spellStart"/>
            <w:r w:rsidRPr="00A72113">
              <w:rPr>
                <w:rFonts w:eastAsia="Times New Roman" w:cs="Times New Roman"/>
                <w:b/>
                <w:bCs/>
                <w:color w:val="FFFFFF" w:themeColor="background1"/>
                <w:sz w:val="18"/>
                <w:szCs w:val="18"/>
              </w:rPr>
              <w:t>TdC</w:t>
            </w:r>
            <w:proofErr w:type="spellEnd"/>
            <w:r w:rsidRPr="00A72113">
              <w:rPr>
                <w:rFonts w:eastAsia="Times New Roman" w:cs="Times New Roman"/>
                <w:b/>
                <w:bCs/>
                <w:color w:val="FFFFFF" w:themeColor="background1"/>
                <w:sz w:val="18"/>
                <w:szCs w:val="18"/>
              </w:rPr>
              <w:t xml:space="preserve"> al nivel del programa relacionadas</w:t>
            </w:r>
          </w:p>
        </w:tc>
        <w:tc>
          <w:tcPr>
            <w:tcW w:w="1664" w:type="dxa"/>
            <w:shd w:val="clear" w:color="auto" w:fill="779F00"/>
            <w:hideMark/>
          </w:tcPr>
          <w:p w14:paraId="5CFD386D" w14:textId="77777777" w:rsidR="00FE34B6" w:rsidRPr="00A72113" w:rsidRDefault="00FE34B6" w:rsidP="00A72113">
            <w:pPr>
              <w:jc w:val="center"/>
              <w:rPr>
                <w:rFonts w:eastAsia="Times New Roman" w:cs="Times New Roman"/>
                <w:b/>
                <w:bCs/>
                <w:color w:val="FFFFFF" w:themeColor="background1"/>
                <w:sz w:val="18"/>
                <w:szCs w:val="18"/>
              </w:rPr>
            </w:pPr>
            <w:r w:rsidRPr="00A72113">
              <w:rPr>
                <w:rFonts w:eastAsia="Times New Roman" w:cs="Times New Roman"/>
                <w:b/>
                <w:bCs/>
                <w:color w:val="FFFFFF" w:themeColor="background1"/>
                <w:sz w:val="18"/>
                <w:szCs w:val="18"/>
              </w:rPr>
              <w:t>Indicadores de Programa relacionados</w:t>
            </w:r>
          </w:p>
        </w:tc>
        <w:tc>
          <w:tcPr>
            <w:tcW w:w="1669" w:type="dxa"/>
            <w:shd w:val="clear" w:color="auto" w:fill="779F00"/>
            <w:hideMark/>
          </w:tcPr>
          <w:p w14:paraId="796A90E0" w14:textId="77777777" w:rsidR="00FE34B6" w:rsidRPr="00A72113" w:rsidRDefault="00FE34B6" w:rsidP="00A72113">
            <w:pPr>
              <w:jc w:val="center"/>
              <w:rPr>
                <w:rFonts w:eastAsia="Times New Roman" w:cs="Times New Roman"/>
                <w:b/>
                <w:bCs/>
                <w:color w:val="FFFFFF" w:themeColor="background1"/>
                <w:sz w:val="18"/>
                <w:szCs w:val="18"/>
              </w:rPr>
            </w:pPr>
            <w:r w:rsidRPr="00A72113">
              <w:rPr>
                <w:rFonts w:eastAsia="Times New Roman" w:cs="Times New Roman"/>
                <w:b/>
                <w:bCs/>
                <w:color w:val="FFFFFF" w:themeColor="background1"/>
                <w:sz w:val="18"/>
                <w:szCs w:val="18"/>
              </w:rPr>
              <w:t>Preguntas de Evaluación de los Andes</w:t>
            </w:r>
          </w:p>
        </w:tc>
        <w:tc>
          <w:tcPr>
            <w:tcW w:w="2023" w:type="dxa"/>
            <w:shd w:val="clear" w:color="auto" w:fill="779F00"/>
            <w:hideMark/>
          </w:tcPr>
          <w:p w14:paraId="0844D511" w14:textId="77777777" w:rsidR="00FE34B6" w:rsidRPr="00A72113" w:rsidRDefault="00FE34B6" w:rsidP="00A72113">
            <w:pPr>
              <w:jc w:val="center"/>
              <w:rPr>
                <w:rFonts w:eastAsia="Times New Roman" w:cs="Times New Roman"/>
                <w:b/>
                <w:bCs/>
                <w:color w:val="FFFFFF" w:themeColor="background1"/>
                <w:sz w:val="18"/>
                <w:szCs w:val="18"/>
              </w:rPr>
            </w:pPr>
            <w:r w:rsidRPr="00A72113">
              <w:rPr>
                <w:rFonts w:eastAsia="Times New Roman" w:cs="Times New Roman"/>
                <w:b/>
                <w:bCs/>
                <w:color w:val="FFFFFF" w:themeColor="background1"/>
                <w:sz w:val="18"/>
                <w:szCs w:val="18"/>
              </w:rPr>
              <w:t>Indicador de los Andes</w:t>
            </w:r>
          </w:p>
        </w:tc>
        <w:tc>
          <w:tcPr>
            <w:tcW w:w="2186" w:type="dxa"/>
            <w:shd w:val="clear" w:color="auto" w:fill="779F00"/>
            <w:hideMark/>
          </w:tcPr>
          <w:p w14:paraId="53AEB209" w14:textId="6F235859" w:rsidR="00FE34B6" w:rsidRPr="00A72113" w:rsidRDefault="00FE34B6" w:rsidP="00A72113">
            <w:pPr>
              <w:jc w:val="center"/>
              <w:rPr>
                <w:rFonts w:eastAsia="Times New Roman" w:cs="Times New Roman"/>
                <w:b/>
                <w:bCs/>
                <w:color w:val="FFFFFF" w:themeColor="background1"/>
                <w:sz w:val="18"/>
                <w:szCs w:val="18"/>
              </w:rPr>
            </w:pPr>
            <w:r w:rsidRPr="00A72113">
              <w:rPr>
                <w:rFonts w:eastAsia="Times New Roman" w:cs="Times New Roman"/>
                <w:b/>
                <w:bCs/>
                <w:color w:val="FFFFFF" w:themeColor="background1"/>
                <w:sz w:val="18"/>
                <w:szCs w:val="18"/>
              </w:rPr>
              <w:t>Ejemplo de una pregunta de evaluación/indicador de un proyecto que esté relacionado y será utilizado como evidencia</w:t>
            </w:r>
          </w:p>
        </w:tc>
        <w:tc>
          <w:tcPr>
            <w:tcW w:w="1926" w:type="dxa"/>
            <w:shd w:val="clear" w:color="auto" w:fill="779F00"/>
            <w:hideMark/>
          </w:tcPr>
          <w:p w14:paraId="6FF0DA55" w14:textId="77777777" w:rsidR="00FE34B6" w:rsidRPr="00A72113" w:rsidRDefault="00FE34B6" w:rsidP="00A72113">
            <w:pPr>
              <w:jc w:val="center"/>
              <w:rPr>
                <w:rFonts w:eastAsia="Times New Roman" w:cs="Times New Roman"/>
                <w:b/>
                <w:bCs/>
                <w:color w:val="FFFFFF" w:themeColor="background1"/>
                <w:sz w:val="18"/>
                <w:szCs w:val="18"/>
              </w:rPr>
            </w:pPr>
            <w:r w:rsidRPr="00A72113">
              <w:rPr>
                <w:rFonts w:eastAsia="Times New Roman" w:cs="Times New Roman"/>
                <w:b/>
                <w:bCs/>
                <w:color w:val="FFFFFF" w:themeColor="background1"/>
                <w:sz w:val="18"/>
                <w:szCs w:val="18"/>
              </w:rPr>
              <w:t>Ejemplo de aprendizajes a nivel del proyecto</w:t>
            </w:r>
          </w:p>
        </w:tc>
        <w:tc>
          <w:tcPr>
            <w:tcW w:w="2331" w:type="dxa"/>
            <w:shd w:val="clear" w:color="auto" w:fill="779F00"/>
            <w:hideMark/>
          </w:tcPr>
          <w:p w14:paraId="05F4F1A2" w14:textId="77777777" w:rsidR="00FE34B6" w:rsidRPr="00A72113" w:rsidRDefault="00FE34B6" w:rsidP="00A72113">
            <w:pPr>
              <w:jc w:val="center"/>
              <w:rPr>
                <w:rFonts w:eastAsia="Times New Roman" w:cs="Times New Roman"/>
                <w:b/>
                <w:bCs/>
                <w:color w:val="FFFFFF" w:themeColor="background1"/>
                <w:sz w:val="18"/>
                <w:szCs w:val="18"/>
              </w:rPr>
            </w:pPr>
            <w:r w:rsidRPr="00A72113">
              <w:rPr>
                <w:rFonts w:eastAsia="Times New Roman" w:cs="Times New Roman"/>
                <w:b/>
                <w:bCs/>
                <w:color w:val="FFFFFF" w:themeColor="background1"/>
                <w:sz w:val="18"/>
                <w:szCs w:val="18"/>
              </w:rPr>
              <w:t>Ejemplo de métodos de recolección de datos usados por los proyectos</w:t>
            </w:r>
          </w:p>
        </w:tc>
      </w:tr>
      <w:tr w:rsidR="00FE34B6" w:rsidRPr="00FE34B6" w14:paraId="22E097E5" w14:textId="77777777" w:rsidTr="00A72113">
        <w:trPr>
          <w:trHeight w:val="2780"/>
        </w:trPr>
        <w:tc>
          <w:tcPr>
            <w:tcW w:w="2001" w:type="dxa"/>
            <w:shd w:val="clear" w:color="auto" w:fill="E7EBFF"/>
            <w:hideMark/>
          </w:tcPr>
          <w:p w14:paraId="46AEB584"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¿Cómo y en qué formas las estrategias del CCRP apoyan investigaciones colaborativas enfocadas en sistemas basados en principios de intensificación agroecológica? Fortalezas y obstáculos para implementación y sostenibilidad.</w:t>
            </w:r>
          </w:p>
        </w:tc>
        <w:tc>
          <w:tcPr>
            <w:tcW w:w="1664" w:type="dxa"/>
            <w:shd w:val="clear" w:color="auto" w:fill="E7EBFF"/>
            <w:hideMark/>
          </w:tcPr>
          <w:p w14:paraId="37765FCC" w14:textId="2CF3508C"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Apoyo de la comunidad de práctica para alianzas sectoriales, enfoque agro</w:t>
            </w:r>
            <w:r w:rsidR="001D146C">
              <w:rPr>
                <w:rFonts w:eastAsia="Times New Roman" w:cs="Times New Roman"/>
                <w:color w:val="000000"/>
                <w:sz w:val="18"/>
                <w:szCs w:val="18"/>
              </w:rPr>
              <w:t>e</w:t>
            </w:r>
            <w:r w:rsidRPr="00FE34B6">
              <w:rPr>
                <w:rFonts w:eastAsia="Times New Roman" w:cs="Times New Roman"/>
                <w:color w:val="000000"/>
                <w:sz w:val="18"/>
                <w:szCs w:val="18"/>
              </w:rPr>
              <w:t>cológico, alineamiento con la teoría de cambio regional.</w:t>
            </w:r>
          </w:p>
        </w:tc>
        <w:tc>
          <w:tcPr>
            <w:tcW w:w="1669" w:type="dxa"/>
            <w:shd w:val="clear" w:color="auto" w:fill="E7EBFF"/>
            <w:hideMark/>
          </w:tcPr>
          <w:p w14:paraId="5345DC97" w14:textId="18907DE0"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1. ¿Cómo el CCRP ha cambiado las instituciones para que contribuy</w:t>
            </w:r>
            <w:r w:rsidR="001D146C">
              <w:rPr>
                <w:rFonts w:eastAsia="Times New Roman" w:cs="Times New Roman"/>
                <w:color w:val="000000"/>
                <w:sz w:val="18"/>
                <w:szCs w:val="18"/>
              </w:rPr>
              <w:t>an más efectivamente y eficiente</w:t>
            </w:r>
            <w:r w:rsidRPr="00FE34B6">
              <w:rPr>
                <w:rFonts w:eastAsia="Times New Roman" w:cs="Times New Roman"/>
                <w:color w:val="000000"/>
                <w:sz w:val="18"/>
                <w:szCs w:val="18"/>
              </w:rPr>
              <w:t>mente al desarrollo?</w:t>
            </w:r>
          </w:p>
        </w:tc>
        <w:tc>
          <w:tcPr>
            <w:tcW w:w="2023" w:type="dxa"/>
            <w:shd w:val="clear" w:color="auto" w:fill="E7EBFF"/>
            <w:hideMark/>
          </w:tcPr>
          <w:p w14:paraId="3A2C71A2"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Aumento en procesos locales de liderazgo/ inversión (sostenibilidad)</w:t>
            </w:r>
          </w:p>
        </w:tc>
        <w:tc>
          <w:tcPr>
            <w:tcW w:w="2186" w:type="dxa"/>
            <w:shd w:val="clear" w:color="auto" w:fill="E7EBFF"/>
            <w:hideMark/>
          </w:tcPr>
          <w:p w14:paraId="56103974"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 -A través de la promoción de </w:t>
            </w:r>
            <w:proofErr w:type="spellStart"/>
            <w:r w:rsidRPr="00FE34B6">
              <w:rPr>
                <w:rFonts w:eastAsia="Times New Roman" w:cs="Times New Roman"/>
                <w:i/>
                <w:iCs/>
                <w:color w:val="000000"/>
                <w:sz w:val="18"/>
                <w:szCs w:val="18"/>
              </w:rPr>
              <w:t>asociatividad</w:t>
            </w:r>
            <w:proofErr w:type="spellEnd"/>
            <w:r w:rsidRPr="00FE34B6">
              <w:rPr>
                <w:rFonts w:eastAsia="Times New Roman" w:cs="Times New Roman"/>
                <w:i/>
                <w:iCs/>
                <w:color w:val="000000"/>
                <w:sz w:val="18"/>
                <w:szCs w:val="18"/>
              </w:rPr>
              <w:t xml:space="preserve"> (CORPO-PURUWA) INIAP GA / -Fortalecimiento de proyectos sociales dentro de la CCRP (VM) / -Miembro CIAL elegido presidente de la CC </w:t>
            </w:r>
            <w:proofErr w:type="spellStart"/>
            <w:r w:rsidRPr="00FE34B6">
              <w:rPr>
                <w:rFonts w:eastAsia="Times New Roman" w:cs="Times New Roman"/>
                <w:i/>
                <w:iCs/>
                <w:color w:val="000000"/>
                <w:sz w:val="18"/>
                <w:szCs w:val="18"/>
              </w:rPr>
              <w:t>Coordillera</w:t>
            </w:r>
            <w:proofErr w:type="spellEnd"/>
            <w:r w:rsidRPr="00FE34B6">
              <w:rPr>
                <w:rFonts w:eastAsia="Times New Roman" w:cs="Times New Roman"/>
                <w:i/>
                <w:iCs/>
                <w:color w:val="000000"/>
                <w:sz w:val="18"/>
                <w:szCs w:val="18"/>
              </w:rPr>
              <w:t xml:space="preserve"> Blanca (IM)</w:t>
            </w:r>
          </w:p>
        </w:tc>
        <w:tc>
          <w:tcPr>
            <w:tcW w:w="1926" w:type="dxa"/>
            <w:shd w:val="clear" w:color="auto" w:fill="E7EBFF"/>
            <w:hideMark/>
          </w:tcPr>
          <w:p w14:paraId="4778FCAB"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 -Cuando los productores ven resultados emergen iniciativas propias (INIAP GA) / - Como institución, apertura a apoyar el </w:t>
            </w:r>
            <w:proofErr w:type="spellStart"/>
            <w:r w:rsidRPr="00FE34B6">
              <w:rPr>
                <w:rFonts w:eastAsia="Times New Roman" w:cs="Times New Roman"/>
                <w:i/>
                <w:iCs/>
                <w:color w:val="000000"/>
                <w:sz w:val="18"/>
                <w:szCs w:val="18"/>
              </w:rPr>
              <w:t>biocontrol</w:t>
            </w:r>
            <w:proofErr w:type="spellEnd"/>
            <w:r w:rsidRPr="00FE34B6">
              <w:rPr>
                <w:rFonts w:eastAsia="Times New Roman" w:cs="Times New Roman"/>
                <w:i/>
                <w:iCs/>
                <w:color w:val="000000"/>
                <w:sz w:val="18"/>
                <w:szCs w:val="18"/>
              </w:rPr>
              <w:t>. / Estamos en proceso en las comunidades de fortalecer el liderazgo en el uso de métodos participativos (VM).</w:t>
            </w:r>
          </w:p>
        </w:tc>
        <w:tc>
          <w:tcPr>
            <w:tcW w:w="2331" w:type="dxa"/>
            <w:shd w:val="clear" w:color="auto" w:fill="E7EBFF"/>
            <w:hideMark/>
          </w:tcPr>
          <w:p w14:paraId="07820AAF"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 -ECA - Corporación / -Talleres de observación participante (VM) / -Comunicación verbal continua (IM) / -Revisar cambios en planes municipales basados en intervenciones del proyecto </w:t>
            </w:r>
          </w:p>
        </w:tc>
      </w:tr>
      <w:tr w:rsidR="00FE34B6" w:rsidRPr="00FE34B6" w14:paraId="629AF005" w14:textId="77777777" w:rsidTr="00FE34B6">
        <w:trPr>
          <w:trHeight w:val="3120"/>
        </w:trPr>
        <w:tc>
          <w:tcPr>
            <w:tcW w:w="2001" w:type="dxa"/>
            <w:shd w:val="clear" w:color="auto" w:fill="E7EBFF"/>
            <w:hideMark/>
          </w:tcPr>
          <w:p w14:paraId="1D2FE823"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4" w:type="dxa"/>
            <w:shd w:val="clear" w:color="auto" w:fill="E7EBFF"/>
            <w:hideMark/>
          </w:tcPr>
          <w:p w14:paraId="51E9462E"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Cambios en lo anterior en respuesta a la investigación y los hallazgos de evaluación.</w:t>
            </w:r>
          </w:p>
        </w:tc>
        <w:tc>
          <w:tcPr>
            <w:tcW w:w="1669" w:type="dxa"/>
            <w:shd w:val="clear" w:color="auto" w:fill="E7EBFF"/>
            <w:hideMark/>
          </w:tcPr>
          <w:p w14:paraId="7D3626C7"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217A98DB"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Más investigación interdisciplinaria</w:t>
            </w:r>
          </w:p>
        </w:tc>
        <w:tc>
          <w:tcPr>
            <w:tcW w:w="2186" w:type="dxa"/>
            <w:shd w:val="clear" w:color="auto" w:fill="E7EBFF"/>
            <w:hideMark/>
          </w:tcPr>
          <w:p w14:paraId="7746C712" w14:textId="137302FD"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 -El Programa GA cuenta con un equipo interdisciplinario / - Evaluando efectos e impactos de las iniciativas de conservación para generar recomendaciones que se usen en futuros </w:t>
            </w:r>
            <w:r w:rsidR="001D146C">
              <w:rPr>
                <w:rFonts w:eastAsia="Times New Roman" w:cs="Times New Roman"/>
                <w:i/>
                <w:iCs/>
                <w:color w:val="000000"/>
                <w:sz w:val="18"/>
                <w:szCs w:val="18"/>
              </w:rPr>
              <w:t>proyectos (Bioversity). / - Lic</w:t>
            </w:r>
            <w:r w:rsidRPr="00FE34B6">
              <w:rPr>
                <w:rFonts w:eastAsia="Times New Roman" w:cs="Times New Roman"/>
                <w:i/>
                <w:iCs/>
                <w:color w:val="000000"/>
                <w:sz w:val="18"/>
                <w:szCs w:val="18"/>
              </w:rPr>
              <w:t>enciado en educación, geógrafo, zootecnistas, agricultores, antropólogo (IM)</w:t>
            </w:r>
          </w:p>
        </w:tc>
        <w:tc>
          <w:tcPr>
            <w:tcW w:w="1926" w:type="dxa"/>
            <w:shd w:val="clear" w:color="auto" w:fill="E7EBFF"/>
            <w:hideMark/>
          </w:tcPr>
          <w:p w14:paraId="7150029C"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 -De lo interdisciplinario a lo </w:t>
            </w:r>
            <w:proofErr w:type="spellStart"/>
            <w:r w:rsidRPr="00FE34B6">
              <w:rPr>
                <w:rFonts w:eastAsia="Times New Roman" w:cs="Times New Roman"/>
                <w:i/>
                <w:iCs/>
                <w:color w:val="000000"/>
                <w:sz w:val="18"/>
                <w:szCs w:val="18"/>
              </w:rPr>
              <w:t>transdisciplinario</w:t>
            </w:r>
            <w:proofErr w:type="spellEnd"/>
            <w:r w:rsidRPr="00FE34B6">
              <w:rPr>
                <w:rFonts w:eastAsia="Times New Roman" w:cs="Times New Roman"/>
                <w:i/>
                <w:iCs/>
                <w:color w:val="000000"/>
                <w:sz w:val="18"/>
                <w:szCs w:val="18"/>
              </w:rPr>
              <w:t xml:space="preserve"> (GA) / -Muchos proyectos no están usando muestras que son plenamente representativas para realizar sus líneas de base F5</w:t>
            </w:r>
          </w:p>
        </w:tc>
        <w:tc>
          <w:tcPr>
            <w:tcW w:w="2331" w:type="dxa"/>
            <w:shd w:val="clear" w:color="auto" w:fill="E7EBFF"/>
            <w:hideMark/>
          </w:tcPr>
          <w:p w14:paraId="25810B4B"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 -</w:t>
            </w:r>
            <w:proofErr w:type="spellStart"/>
            <w:r w:rsidRPr="00FE34B6">
              <w:rPr>
                <w:rFonts w:eastAsia="Times New Roman" w:cs="Times New Roman"/>
                <w:i/>
                <w:iCs/>
                <w:color w:val="000000"/>
                <w:sz w:val="18"/>
                <w:szCs w:val="18"/>
              </w:rPr>
              <w:t>ECAs</w:t>
            </w:r>
            <w:proofErr w:type="spellEnd"/>
            <w:r w:rsidRPr="00FE34B6">
              <w:rPr>
                <w:rFonts w:eastAsia="Times New Roman" w:cs="Times New Roman"/>
                <w:i/>
                <w:iCs/>
                <w:color w:val="000000"/>
                <w:sz w:val="18"/>
                <w:szCs w:val="18"/>
              </w:rPr>
              <w:t xml:space="preserve"> (INIAP GA) / -Encuestas y Grupos Focales (YANAPAI) / -Convenios y </w:t>
            </w:r>
            <w:proofErr w:type="spellStart"/>
            <w:r w:rsidRPr="00FE34B6">
              <w:rPr>
                <w:rFonts w:eastAsia="Times New Roman" w:cs="Times New Roman"/>
                <w:i/>
                <w:iCs/>
                <w:color w:val="000000"/>
                <w:sz w:val="18"/>
                <w:szCs w:val="18"/>
              </w:rPr>
              <w:t>POAs</w:t>
            </w:r>
            <w:proofErr w:type="spellEnd"/>
            <w:r w:rsidRPr="00FE34B6">
              <w:rPr>
                <w:rFonts w:eastAsia="Times New Roman" w:cs="Times New Roman"/>
                <w:i/>
                <w:iCs/>
                <w:color w:val="000000"/>
                <w:sz w:val="18"/>
                <w:szCs w:val="18"/>
              </w:rPr>
              <w:t xml:space="preserve"> (IM)</w:t>
            </w:r>
          </w:p>
        </w:tc>
      </w:tr>
      <w:tr w:rsidR="00FE34B6" w:rsidRPr="00FE34B6" w14:paraId="13EA79DF" w14:textId="77777777" w:rsidTr="00FE34B6">
        <w:trPr>
          <w:trHeight w:val="2060"/>
        </w:trPr>
        <w:tc>
          <w:tcPr>
            <w:tcW w:w="2001" w:type="dxa"/>
            <w:vMerge w:val="restart"/>
            <w:shd w:val="clear" w:color="auto" w:fill="E7EBFF"/>
            <w:hideMark/>
          </w:tcPr>
          <w:p w14:paraId="6CF6DD5C"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lastRenderedPageBreak/>
              <w:t>¿Cómo y en qué grado el modelo del CCRP contribuye a mejorar el desempeño de la investigación y el desarrollo agrícola para los proyectos del CCRP y más allá?</w:t>
            </w:r>
          </w:p>
        </w:tc>
        <w:tc>
          <w:tcPr>
            <w:tcW w:w="1664" w:type="dxa"/>
            <w:vMerge w:val="restart"/>
            <w:shd w:val="clear" w:color="auto" w:fill="E7EBFF"/>
            <w:hideMark/>
          </w:tcPr>
          <w:p w14:paraId="559701B0"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A nivel del sistema de I&amp;D del proyecto Y del sistema de I&amp;D local de la institución: investigación enfocada en sistemas y AEI; alianzas sectoriales en aspectos de investigación; métodos de investigación mejorados; mejor calidad y uso del M&amp;E; liderazgo fortalecido.</w:t>
            </w:r>
          </w:p>
        </w:tc>
        <w:tc>
          <w:tcPr>
            <w:tcW w:w="1669" w:type="dxa"/>
            <w:shd w:val="clear" w:color="auto" w:fill="E7EBFF"/>
            <w:hideMark/>
          </w:tcPr>
          <w:p w14:paraId="1D28B31A"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3D6BB115"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xml:space="preserve">Más capacidades regionales y uso de ellas </w:t>
            </w:r>
          </w:p>
        </w:tc>
        <w:tc>
          <w:tcPr>
            <w:tcW w:w="2186" w:type="dxa"/>
            <w:shd w:val="clear" w:color="auto" w:fill="E7EBFF"/>
            <w:hideMark/>
          </w:tcPr>
          <w:p w14:paraId="677534CA" w14:textId="7E58C78B"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 -Trabajo con socios de distintos países (Bol</w:t>
            </w:r>
            <w:r w:rsidR="001D146C">
              <w:rPr>
                <w:rFonts w:eastAsia="Times New Roman" w:cs="Times New Roman"/>
                <w:i/>
                <w:iCs/>
                <w:color w:val="000000"/>
                <w:sz w:val="18"/>
                <w:szCs w:val="18"/>
              </w:rPr>
              <w:t>iv</w:t>
            </w:r>
            <w:r w:rsidRPr="00FE34B6">
              <w:rPr>
                <w:rFonts w:eastAsia="Times New Roman" w:cs="Times New Roman"/>
                <w:i/>
                <w:iCs/>
                <w:color w:val="000000"/>
                <w:sz w:val="18"/>
                <w:szCs w:val="18"/>
              </w:rPr>
              <w:t>ia, Ecuador, Perú). Socios aprenden viendo y haciendo. (Bioversity). / -Incluimos nutrición en nuestro trabajo de mejora de biodiversidad (YANAPAI).</w:t>
            </w:r>
          </w:p>
        </w:tc>
        <w:tc>
          <w:tcPr>
            <w:tcW w:w="1926" w:type="dxa"/>
            <w:shd w:val="clear" w:color="auto" w:fill="E7EBFF"/>
            <w:hideMark/>
          </w:tcPr>
          <w:p w14:paraId="16771223"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Reunión entre 3 entomólogos en Ecuador</w:t>
            </w:r>
          </w:p>
        </w:tc>
        <w:tc>
          <w:tcPr>
            <w:tcW w:w="2331" w:type="dxa"/>
            <w:shd w:val="clear" w:color="auto" w:fill="E7EBFF"/>
            <w:hideMark/>
          </w:tcPr>
          <w:p w14:paraId="70FF79A4"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r>
      <w:tr w:rsidR="00FE34B6" w:rsidRPr="00FE34B6" w14:paraId="155A48CA" w14:textId="77777777" w:rsidTr="00FE34B6">
        <w:trPr>
          <w:trHeight w:val="3180"/>
        </w:trPr>
        <w:tc>
          <w:tcPr>
            <w:tcW w:w="2001" w:type="dxa"/>
            <w:vMerge/>
            <w:shd w:val="clear" w:color="auto" w:fill="E7EBFF"/>
            <w:vAlign w:val="center"/>
            <w:hideMark/>
          </w:tcPr>
          <w:p w14:paraId="25522C11" w14:textId="77777777" w:rsidR="00FE34B6" w:rsidRPr="00FE34B6" w:rsidRDefault="00FE34B6" w:rsidP="00FE34B6">
            <w:pPr>
              <w:rPr>
                <w:rFonts w:eastAsia="Times New Roman" w:cs="Times New Roman"/>
                <w:color w:val="000000"/>
                <w:sz w:val="18"/>
                <w:szCs w:val="18"/>
              </w:rPr>
            </w:pPr>
          </w:p>
        </w:tc>
        <w:tc>
          <w:tcPr>
            <w:tcW w:w="1664" w:type="dxa"/>
            <w:vMerge/>
            <w:shd w:val="clear" w:color="auto" w:fill="E7EBFF"/>
            <w:vAlign w:val="center"/>
            <w:hideMark/>
          </w:tcPr>
          <w:p w14:paraId="5C7149A9" w14:textId="77777777" w:rsidR="00FE34B6" w:rsidRPr="00FE34B6" w:rsidRDefault="00FE34B6" w:rsidP="00FE34B6">
            <w:pPr>
              <w:rPr>
                <w:rFonts w:eastAsia="Times New Roman" w:cs="Times New Roman"/>
                <w:color w:val="000000"/>
                <w:sz w:val="18"/>
                <w:szCs w:val="18"/>
              </w:rPr>
            </w:pPr>
          </w:p>
        </w:tc>
        <w:tc>
          <w:tcPr>
            <w:tcW w:w="1669" w:type="dxa"/>
            <w:shd w:val="clear" w:color="auto" w:fill="E7EBFF"/>
            <w:hideMark/>
          </w:tcPr>
          <w:p w14:paraId="0123CF29"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55CF078C"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xml:space="preserve">Más investigación enfocada en el agricultor </w:t>
            </w:r>
          </w:p>
        </w:tc>
        <w:tc>
          <w:tcPr>
            <w:tcW w:w="2186" w:type="dxa"/>
            <w:shd w:val="clear" w:color="auto" w:fill="E7EBFF"/>
            <w:hideMark/>
          </w:tcPr>
          <w:p w14:paraId="026173C9" w14:textId="2EEC282B"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 -Analizando la percepción de los agricultores sobre el éxito de las intervenciones (Bioversity). / - Se caracterizan y varían estrategias amigables de acceso a mercados a pequ</w:t>
            </w:r>
            <w:r w:rsidR="001D146C">
              <w:rPr>
                <w:rFonts w:eastAsia="Times New Roman" w:cs="Times New Roman"/>
                <w:i/>
                <w:iCs/>
                <w:color w:val="000000"/>
                <w:sz w:val="18"/>
                <w:szCs w:val="18"/>
              </w:rPr>
              <w:t>e</w:t>
            </w:r>
            <w:r w:rsidRPr="00FE34B6">
              <w:rPr>
                <w:rFonts w:eastAsia="Times New Roman" w:cs="Times New Roman"/>
                <w:i/>
                <w:iCs/>
                <w:color w:val="000000"/>
                <w:sz w:val="18"/>
                <w:szCs w:val="18"/>
              </w:rPr>
              <w:t>ños campesinos. / -El cambio de actitud de los agricultores/as (VM). / -Estrategias campesinas frente a la variabilidad climática.</w:t>
            </w:r>
          </w:p>
        </w:tc>
        <w:tc>
          <w:tcPr>
            <w:tcW w:w="1926" w:type="dxa"/>
            <w:shd w:val="clear" w:color="auto" w:fill="E7EBFF"/>
            <w:hideMark/>
          </w:tcPr>
          <w:p w14:paraId="6FA39080"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 -Con la participación activa del agricultor -IAP (IM)</w:t>
            </w:r>
          </w:p>
        </w:tc>
        <w:tc>
          <w:tcPr>
            <w:tcW w:w="2331" w:type="dxa"/>
            <w:shd w:val="clear" w:color="auto" w:fill="E7EBFF"/>
            <w:hideMark/>
          </w:tcPr>
          <w:p w14:paraId="70EB7E54"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 -Encuestas y grupos focales (Bioversity) / -Selección participativa de variedades, método mamá </w:t>
            </w:r>
            <w:proofErr w:type="spellStart"/>
            <w:r w:rsidRPr="00FE34B6">
              <w:rPr>
                <w:rFonts w:eastAsia="Times New Roman" w:cs="Times New Roman"/>
                <w:i/>
                <w:iCs/>
                <w:color w:val="000000"/>
                <w:sz w:val="18"/>
                <w:szCs w:val="18"/>
              </w:rPr>
              <w:t>bb</w:t>
            </w:r>
            <w:proofErr w:type="spellEnd"/>
            <w:r w:rsidRPr="00FE34B6">
              <w:rPr>
                <w:rFonts w:eastAsia="Times New Roman" w:cs="Times New Roman"/>
                <w:i/>
                <w:iCs/>
                <w:color w:val="000000"/>
                <w:sz w:val="18"/>
                <w:szCs w:val="18"/>
              </w:rPr>
              <w:t xml:space="preserve"> (YANAPAI) / -Memoria y Evaluación de talleres (IM) / Investigación Acción Participativa </w:t>
            </w:r>
          </w:p>
        </w:tc>
      </w:tr>
      <w:tr w:rsidR="00FE34B6" w:rsidRPr="00FE34B6" w14:paraId="11D761C7" w14:textId="77777777" w:rsidTr="00FE34B6">
        <w:trPr>
          <w:trHeight w:val="2960"/>
        </w:trPr>
        <w:tc>
          <w:tcPr>
            <w:tcW w:w="2001" w:type="dxa"/>
            <w:shd w:val="clear" w:color="auto" w:fill="E7EBFF"/>
            <w:hideMark/>
          </w:tcPr>
          <w:p w14:paraId="43A732FE"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lastRenderedPageBreak/>
              <w:t> </w:t>
            </w:r>
          </w:p>
        </w:tc>
        <w:tc>
          <w:tcPr>
            <w:tcW w:w="1664" w:type="dxa"/>
            <w:shd w:val="clear" w:color="auto" w:fill="E7EBFF"/>
            <w:hideMark/>
          </w:tcPr>
          <w:p w14:paraId="005C0A4D"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6603DF26"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2. ¿Resulta el enfoque del CCRP/</w:t>
            </w:r>
            <w:proofErr w:type="spellStart"/>
            <w:r w:rsidRPr="00FE34B6">
              <w:rPr>
                <w:rFonts w:eastAsia="Times New Roman" w:cs="Times New Roman"/>
                <w:color w:val="000000"/>
                <w:sz w:val="18"/>
                <w:szCs w:val="18"/>
              </w:rPr>
              <w:t>CdP</w:t>
            </w:r>
            <w:proofErr w:type="spellEnd"/>
            <w:r w:rsidRPr="00FE34B6">
              <w:rPr>
                <w:rFonts w:eastAsia="Times New Roman" w:cs="Times New Roman"/>
                <w:color w:val="000000"/>
                <w:sz w:val="18"/>
                <w:szCs w:val="18"/>
              </w:rPr>
              <w:t xml:space="preserve"> en una investigación de mejor calidad, más aplicable y relevante?</w:t>
            </w:r>
          </w:p>
        </w:tc>
        <w:tc>
          <w:tcPr>
            <w:tcW w:w="2023" w:type="dxa"/>
            <w:shd w:val="clear" w:color="auto" w:fill="E7EBFF"/>
            <w:hideMark/>
          </w:tcPr>
          <w:p w14:paraId="3D9490F8" w14:textId="0ACB6242" w:rsidR="00FE34B6" w:rsidRPr="00FE34B6" w:rsidRDefault="001D146C" w:rsidP="00FE34B6">
            <w:pPr>
              <w:rPr>
                <w:rFonts w:eastAsia="Times New Roman" w:cs="Times New Roman"/>
                <w:color w:val="000000"/>
                <w:sz w:val="18"/>
                <w:szCs w:val="18"/>
              </w:rPr>
            </w:pPr>
            <w:r>
              <w:rPr>
                <w:rFonts w:eastAsia="Times New Roman" w:cs="Times New Roman"/>
                <w:color w:val="000000"/>
                <w:sz w:val="18"/>
                <w:szCs w:val="18"/>
              </w:rPr>
              <w:t>Polí</w:t>
            </w:r>
            <w:r w:rsidR="00FE34B6" w:rsidRPr="00FE34B6">
              <w:rPr>
                <w:rFonts w:eastAsia="Times New Roman" w:cs="Times New Roman"/>
                <w:color w:val="000000"/>
                <w:sz w:val="18"/>
                <w:szCs w:val="18"/>
              </w:rPr>
              <w:t>ticos, donantes, organizaciones, sector privado solicitando o usan</w:t>
            </w:r>
            <w:r>
              <w:rPr>
                <w:rFonts w:eastAsia="Times New Roman" w:cs="Times New Roman"/>
                <w:color w:val="000000"/>
                <w:sz w:val="18"/>
                <w:szCs w:val="18"/>
              </w:rPr>
              <w:t>do los hallazgos de investigació</w:t>
            </w:r>
            <w:r w:rsidR="00FE34B6" w:rsidRPr="00FE34B6">
              <w:rPr>
                <w:rFonts w:eastAsia="Times New Roman" w:cs="Times New Roman"/>
                <w:color w:val="000000"/>
                <w:sz w:val="18"/>
                <w:szCs w:val="18"/>
              </w:rPr>
              <w:t>n en la toma de decisiones para realizar nuevas leyes, políticas, inversiones, actividades para la ampliación del impacto basado en evidencia generada</w:t>
            </w:r>
          </w:p>
        </w:tc>
        <w:tc>
          <w:tcPr>
            <w:tcW w:w="2186" w:type="dxa"/>
            <w:shd w:val="clear" w:color="auto" w:fill="E7EBFF"/>
            <w:hideMark/>
          </w:tcPr>
          <w:p w14:paraId="078A4BFF"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La estrategia de escalonamiento de PROINPA está articulando a distintos actores en torno a nuevas tecnologías (PROINPA) / Evaluación transversal que genera recomendaciones de proceso para hacer inversiones eficaces y eficientes (Bioversity)</w:t>
            </w:r>
          </w:p>
        </w:tc>
        <w:tc>
          <w:tcPr>
            <w:tcW w:w="1926" w:type="dxa"/>
            <w:shd w:val="clear" w:color="auto" w:fill="E7EBFF"/>
            <w:hideMark/>
          </w:tcPr>
          <w:p w14:paraId="5F921734"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c>
          <w:tcPr>
            <w:tcW w:w="2331" w:type="dxa"/>
            <w:shd w:val="clear" w:color="auto" w:fill="E7EBFF"/>
            <w:hideMark/>
          </w:tcPr>
          <w:p w14:paraId="02910E1F" w14:textId="0CCC950C"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En</w:t>
            </w:r>
            <w:r w:rsidR="001D146C">
              <w:rPr>
                <w:rFonts w:eastAsia="Times New Roman" w:cs="Times New Roman"/>
                <w:i/>
                <w:iCs/>
                <w:color w:val="000000"/>
                <w:sz w:val="18"/>
                <w:szCs w:val="18"/>
              </w:rPr>
              <w:t>cuestas, análisis de datos secu</w:t>
            </w:r>
            <w:r w:rsidRPr="00FE34B6">
              <w:rPr>
                <w:rFonts w:eastAsia="Times New Roman" w:cs="Times New Roman"/>
                <w:i/>
                <w:iCs/>
                <w:color w:val="000000"/>
                <w:sz w:val="18"/>
                <w:szCs w:val="18"/>
              </w:rPr>
              <w:t xml:space="preserve">ndarios, encuestas electrónicas, análisis de redes, grupos focales (Bioversity) / Monto de inversión por gobiernos locales basado en la evidencia del proyecto </w:t>
            </w:r>
          </w:p>
        </w:tc>
      </w:tr>
      <w:tr w:rsidR="00FE34B6" w:rsidRPr="00FE34B6" w14:paraId="71C705AE" w14:textId="77777777" w:rsidTr="00FE34B6">
        <w:trPr>
          <w:trHeight w:val="2460"/>
        </w:trPr>
        <w:tc>
          <w:tcPr>
            <w:tcW w:w="2001" w:type="dxa"/>
            <w:shd w:val="clear" w:color="auto" w:fill="E7EBFF"/>
            <w:hideMark/>
          </w:tcPr>
          <w:p w14:paraId="0ECED0B6"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4" w:type="dxa"/>
            <w:shd w:val="clear" w:color="auto" w:fill="E7EBFF"/>
            <w:hideMark/>
          </w:tcPr>
          <w:p w14:paraId="2F299030"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688D5282"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10A33399"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xml:space="preserve">Otros agricultores usando la información </w:t>
            </w:r>
          </w:p>
        </w:tc>
        <w:tc>
          <w:tcPr>
            <w:tcW w:w="2186" w:type="dxa"/>
            <w:shd w:val="clear" w:color="auto" w:fill="E7EBFF"/>
            <w:hideMark/>
          </w:tcPr>
          <w:p w14:paraId="5FFF3D69"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Existe demanda de nuevas variedades de quinua fuera de las comunidades de intervención inicial (AGRECOL) / Socialización de resultados de investigación a productores (AGRECOL) / Materiales de educación para niños y jóvenes (AGRECOL)</w:t>
            </w:r>
          </w:p>
        </w:tc>
        <w:tc>
          <w:tcPr>
            <w:tcW w:w="1926" w:type="dxa"/>
            <w:shd w:val="clear" w:color="auto" w:fill="E7EBFF"/>
            <w:hideMark/>
          </w:tcPr>
          <w:p w14:paraId="5DE3D443"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Esto es muy difícil y costoso medir, hay que pensar bien en el protocolo </w:t>
            </w:r>
          </w:p>
        </w:tc>
        <w:tc>
          <w:tcPr>
            <w:tcW w:w="2331" w:type="dxa"/>
            <w:shd w:val="clear" w:color="auto" w:fill="E7EBFF"/>
            <w:hideMark/>
          </w:tcPr>
          <w:p w14:paraId="0852F67E"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Encuestas y grupos focales (YANAPAI) / Encuestas de muestras representativas </w:t>
            </w:r>
          </w:p>
        </w:tc>
      </w:tr>
      <w:tr w:rsidR="00FE34B6" w:rsidRPr="00FE34B6" w14:paraId="4A993EBD" w14:textId="77777777" w:rsidTr="00FE34B6">
        <w:trPr>
          <w:trHeight w:val="4820"/>
        </w:trPr>
        <w:tc>
          <w:tcPr>
            <w:tcW w:w="2001" w:type="dxa"/>
            <w:shd w:val="clear" w:color="auto" w:fill="E7EBFF"/>
            <w:hideMark/>
          </w:tcPr>
          <w:p w14:paraId="7B31D01B"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lastRenderedPageBreak/>
              <w:t> </w:t>
            </w:r>
          </w:p>
        </w:tc>
        <w:tc>
          <w:tcPr>
            <w:tcW w:w="1664" w:type="dxa"/>
            <w:shd w:val="clear" w:color="auto" w:fill="E7EBFF"/>
            <w:hideMark/>
          </w:tcPr>
          <w:p w14:paraId="41098B3A"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262F0DCF"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76317A97"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Integrando universidades en investigación en campo y aplicada.</w:t>
            </w:r>
          </w:p>
        </w:tc>
        <w:tc>
          <w:tcPr>
            <w:tcW w:w="2186" w:type="dxa"/>
            <w:shd w:val="clear" w:color="auto" w:fill="E7EBFF"/>
            <w:hideMark/>
          </w:tcPr>
          <w:p w14:paraId="6338DC21"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Convenios UNASAM y participación activa LUP-UNALM (IM); Investigadores académicos incorporando saberes locales (IM); Elaboración de un protocolo de investigación con enfoque participativo (IM); BYU está evaluando procesos para optimizar tiempo en la generación de nuevas variedades (PROINPA); Investigaciones de diferentes disciplinas con enfoque agroecológico (AGRECOL). </w:t>
            </w:r>
          </w:p>
        </w:tc>
        <w:tc>
          <w:tcPr>
            <w:tcW w:w="1926" w:type="dxa"/>
            <w:shd w:val="clear" w:color="auto" w:fill="E7EBFF"/>
            <w:hideMark/>
          </w:tcPr>
          <w:p w14:paraId="1761BFC6" w14:textId="29A209BB" w:rsidR="00FE34B6" w:rsidRPr="00FE34B6" w:rsidRDefault="00FE34B6" w:rsidP="00FE34B6">
            <w:pPr>
              <w:rPr>
                <w:rFonts w:eastAsia="Times New Roman" w:cs="Times New Roman"/>
                <w:i/>
                <w:iCs/>
                <w:color w:val="000000"/>
                <w:sz w:val="18"/>
                <w:szCs w:val="18"/>
              </w:rPr>
            </w:pPr>
            <w:proofErr w:type="spellStart"/>
            <w:r w:rsidRPr="00FE34B6">
              <w:rPr>
                <w:rFonts w:eastAsia="Times New Roman" w:cs="Times New Roman"/>
                <w:i/>
                <w:iCs/>
                <w:color w:val="000000"/>
                <w:sz w:val="18"/>
                <w:szCs w:val="18"/>
              </w:rPr>
              <w:t>Wageningen</w:t>
            </w:r>
            <w:proofErr w:type="spellEnd"/>
            <w:r w:rsidRPr="00FE34B6">
              <w:rPr>
                <w:rFonts w:eastAsia="Times New Roman" w:cs="Times New Roman"/>
                <w:i/>
                <w:iCs/>
                <w:color w:val="000000"/>
                <w:sz w:val="18"/>
                <w:szCs w:val="18"/>
              </w:rPr>
              <w:t xml:space="preserve">- Síntesis de Feromonas (PROINPA); Necesidad de un asesor en monitoreo y evaluación de procesos más cualitativas (VM); Tesis de Maestría sobre relación de </w:t>
            </w:r>
            <w:proofErr w:type="spellStart"/>
            <w:r w:rsidRPr="00FE34B6">
              <w:rPr>
                <w:rFonts w:eastAsia="Times New Roman" w:cs="Times New Roman"/>
                <w:i/>
                <w:iCs/>
                <w:color w:val="000000"/>
                <w:sz w:val="18"/>
                <w:szCs w:val="18"/>
              </w:rPr>
              <w:t>agrobiodivers</w:t>
            </w:r>
            <w:r w:rsidR="001D146C">
              <w:rPr>
                <w:rFonts w:eastAsia="Times New Roman" w:cs="Times New Roman"/>
                <w:i/>
                <w:iCs/>
                <w:color w:val="000000"/>
                <w:sz w:val="18"/>
                <w:szCs w:val="18"/>
              </w:rPr>
              <w:t>idad</w:t>
            </w:r>
            <w:proofErr w:type="spellEnd"/>
            <w:r w:rsidR="001D146C">
              <w:rPr>
                <w:rFonts w:eastAsia="Times New Roman" w:cs="Times New Roman"/>
                <w:i/>
                <w:iCs/>
                <w:color w:val="000000"/>
                <w:sz w:val="18"/>
                <w:szCs w:val="18"/>
              </w:rPr>
              <w:t xml:space="preserve"> y nutrición. Universidad Poli</w:t>
            </w:r>
            <w:r w:rsidRPr="00FE34B6">
              <w:rPr>
                <w:rFonts w:eastAsia="Times New Roman" w:cs="Times New Roman"/>
                <w:i/>
                <w:iCs/>
                <w:color w:val="000000"/>
                <w:sz w:val="18"/>
                <w:szCs w:val="18"/>
              </w:rPr>
              <w:t xml:space="preserve">técnica de Valencia. Ernesto </w:t>
            </w:r>
            <w:proofErr w:type="spellStart"/>
            <w:r w:rsidRPr="00FE34B6">
              <w:rPr>
                <w:rFonts w:eastAsia="Times New Roman" w:cs="Times New Roman"/>
                <w:i/>
                <w:iCs/>
                <w:color w:val="000000"/>
                <w:sz w:val="18"/>
                <w:szCs w:val="18"/>
              </w:rPr>
              <w:t>Veres</w:t>
            </w:r>
            <w:proofErr w:type="spellEnd"/>
            <w:r w:rsidRPr="00FE34B6">
              <w:rPr>
                <w:rFonts w:eastAsia="Times New Roman" w:cs="Times New Roman"/>
                <w:i/>
                <w:iCs/>
                <w:color w:val="000000"/>
                <w:sz w:val="18"/>
                <w:szCs w:val="18"/>
              </w:rPr>
              <w:t xml:space="preserve"> 2011. Calificativo MB (YANAPAI); Necesidad de asesores, RT, proyecto coordinado desde el inicio; más entrenamiento sobre CS y métodos cual</w:t>
            </w:r>
            <w:r w:rsidR="001D146C">
              <w:rPr>
                <w:rFonts w:eastAsia="Times New Roman" w:cs="Times New Roman"/>
                <w:i/>
                <w:iCs/>
                <w:color w:val="000000"/>
                <w:sz w:val="18"/>
                <w:szCs w:val="18"/>
              </w:rPr>
              <w:t>itat</w:t>
            </w:r>
            <w:r w:rsidRPr="00FE34B6">
              <w:rPr>
                <w:rFonts w:eastAsia="Times New Roman" w:cs="Times New Roman"/>
                <w:i/>
                <w:iCs/>
                <w:color w:val="000000"/>
                <w:sz w:val="18"/>
                <w:szCs w:val="18"/>
              </w:rPr>
              <w:t xml:space="preserve">ivos  </w:t>
            </w:r>
          </w:p>
        </w:tc>
        <w:tc>
          <w:tcPr>
            <w:tcW w:w="2331" w:type="dxa"/>
            <w:shd w:val="clear" w:color="auto" w:fill="E7EBFF"/>
            <w:hideMark/>
          </w:tcPr>
          <w:p w14:paraId="1C06C3FB"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Guión de campo (</w:t>
            </w:r>
            <w:proofErr w:type="spellStart"/>
            <w:r w:rsidRPr="00FE34B6">
              <w:rPr>
                <w:rFonts w:eastAsia="Times New Roman" w:cs="Times New Roman"/>
                <w:i/>
                <w:iCs/>
                <w:color w:val="000000"/>
                <w:sz w:val="18"/>
                <w:szCs w:val="18"/>
              </w:rPr>
              <w:t>IdM</w:t>
            </w:r>
            <w:proofErr w:type="spellEnd"/>
            <w:r w:rsidRPr="00FE34B6">
              <w:rPr>
                <w:rFonts w:eastAsia="Times New Roman" w:cs="Times New Roman"/>
                <w:i/>
                <w:iCs/>
                <w:color w:val="000000"/>
                <w:sz w:val="18"/>
                <w:szCs w:val="18"/>
              </w:rPr>
              <w:t>) / IAM, IEP, GM (IM)</w:t>
            </w:r>
          </w:p>
        </w:tc>
      </w:tr>
      <w:tr w:rsidR="00FE34B6" w:rsidRPr="00FE34B6" w14:paraId="6ABF0A58" w14:textId="77777777" w:rsidTr="00FE34B6">
        <w:trPr>
          <w:trHeight w:val="1720"/>
        </w:trPr>
        <w:tc>
          <w:tcPr>
            <w:tcW w:w="2001" w:type="dxa"/>
            <w:shd w:val="clear" w:color="auto" w:fill="E7EBFF"/>
            <w:hideMark/>
          </w:tcPr>
          <w:p w14:paraId="7408A83B"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4" w:type="dxa"/>
            <w:shd w:val="clear" w:color="auto" w:fill="E7EBFF"/>
            <w:hideMark/>
          </w:tcPr>
          <w:p w14:paraId="0B2ADBE5"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0642886F"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4178AC31" w14:textId="2AC3EAB0"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Revisión por pares de la investiga</w:t>
            </w:r>
            <w:r w:rsidR="001D146C">
              <w:rPr>
                <w:rFonts w:eastAsia="Times New Roman" w:cs="Times New Roman"/>
                <w:color w:val="000000"/>
                <w:sz w:val="18"/>
                <w:szCs w:val="18"/>
              </w:rPr>
              <w:t>ción (revistas, retroalimentació</w:t>
            </w:r>
            <w:r w:rsidRPr="00FE34B6">
              <w:rPr>
                <w:rFonts w:eastAsia="Times New Roman" w:cs="Times New Roman"/>
                <w:color w:val="000000"/>
                <w:sz w:val="18"/>
                <w:szCs w:val="18"/>
              </w:rPr>
              <w:t xml:space="preserve">n formal e informal) </w:t>
            </w:r>
          </w:p>
        </w:tc>
        <w:tc>
          <w:tcPr>
            <w:tcW w:w="2186" w:type="dxa"/>
            <w:shd w:val="clear" w:color="auto" w:fill="E7EBFF"/>
            <w:hideMark/>
          </w:tcPr>
          <w:p w14:paraId="4D72B189"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Se generan documentos científicos para publicación (Bioversity); Artículo sobre </w:t>
            </w:r>
            <w:proofErr w:type="spellStart"/>
            <w:r w:rsidRPr="00FE34B6">
              <w:rPr>
                <w:rFonts w:eastAsia="Times New Roman" w:cs="Times New Roman"/>
                <w:i/>
                <w:iCs/>
                <w:color w:val="000000"/>
                <w:sz w:val="18"/>
                <w:szCs w:val="18"/>
              </w:rPr>
              <w:t>heredabilidad</w:t>
            </w:r>
            <w:proofErr w:type="spellEnd"/>
            <w:r w:rsidRPr="00FE34B6">
              <w:rPr>
                <w:rFonts w:eastAsia="Times New Roman" w:cs="Times New Roman"/>
                <w:i/>
                <w:iCs/>
                <w:color w:val="000000"/>
                <w:sz w:val="18"/>
                <w:szCs w:val="18"/>
              </w:rPr>
              <w:t xml:space="preserve"> de la resistencia al mildiú en el cultivo de la quinua (PROINPA - BYU)</w:t>
            </w:r>
          </w:p>
        </w:tc>
        <w:tc>
          <w:tcPr>
            <w:tcW w:w="1926" w:type="dxa"/>
            <w:shd w:val="clear" w:color="auto" w:fill="E7EBFF"/>
            <w:hideMark/>
          </w:tcPr>
          <w:p w14:paraId="4411B786"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Reunión informal de 3 entomólogos en Ecuador </w:t>
            </w:r>
          </w:p>
        </w:tc>
        <w:tc>
          <w:tcPr>
            <w:tcW w:w="2331" w:type="dxa"/>
            <w:shd w:val="clear" w:color="auto" w:fill="E7EBFF"/>
            <w:hideMark/>
          </w:tcPr>
          <w:p w14:paraId="76BA78F3"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Recordatorio de 24 horas - con pesaje y recopilación de recetas (</w:t>
            </w:r>
            <w:proofErr w:type="spellStart"/>
            <w:r w:rsidRPr="00FE34B6">
              <w:rPr>
                <w:rFonts w:eastAsia="Times New Roman" w:cs="Times New Roman"/>
                <w:i/>
                <w:iCs/>
                <w:color w:val="000000"/>
                <w:sz w:val="18"/>
                <w:szCs w:val="18"/>
              </w:rPr>
              <w:t>Yanapai</w:t>
            </w:r>
            <w:proofErr w:type="spellEnd"/>
            <w:r w:rsidRPr="00FE34B6">
              <w:rPr>
                <w:rFonts w:eastAsia="Times New Roman" w:cs="Times New Roman"/>
                <w:i/>
                <w:iCs/>
                <w:color w:val="000000"/>
                <w:sz w:val="18"/>
                <w:szCs w:val="18"/>
              </w:rPr>
              <w:t>); Encuesta a grupos de varones y mujeres por separado (</w:t>
            </w:r>
            <w:proofErr w:type="spellStart"/>
            <w:r w:rsidRPr="00FE34B6">
              <w:rPr>
                <w:rFonts w:eastAsia="Times New Roman" w:cs="Times New Roman"/>
                <w:i/>
                <w:iCs/>
                <w:color w:val="000000"/>
                <w:sz w:val="18"/>
                <w:szCs w:val="18"/>
              </w:rPr>
              <w:t>Yanapai</w:t>
            </w:r>
            <w:proofErr w:type="spellEnd"/>
            <w:r w:rsidRPr="00FE34B6">
              <w:rPr>
                <w:rFonts w:eastAsia="Times New Roman" w:cs="Times New Roman"/>
                <w:i/>
                <w:iCs/>
                <w:color w:val="000000"/>
                <w:sz w:val="18"/>
                <w:szCs w:val="18"/>
              </w:rPr>
              <w:t>).</w:t>
            </w:r>
          </w:p>
        </w:tc>
      </w:tr>
      <w:tr w:rsidR="00FE34B6" w:rsidRPr="00FE34B6" w14:paraId="6866C671" w14:textId="77777777" w:rsidTr="00FE34B6">
        <w:trPr>
          <w:trHeight w:val="2680"/>
        </w:trPr>
        <w:tc>
          <w:tcPr>
            <w:tcW w:w="2001" w:type="dxa"/>
            <w:shd w:val="clear" w:color="auto" w:fill="E7EBFF"/>
            <w:hideMark/>
          </w:tcPr>
          <w:p w14:paraId="3DFCCCC7"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lastRenderedPageBreak/>
              <w:t> </w:t>
            </w:r>
          </w:p>
        </w:tc>
        <w:tc>
          <w:tcPr>
            <w:tcW w:w="1664" w:type="dxa"/>
            <w:shd w:val="clear" w:color="auto" w:fill="E7EBFF"/>
            <w:hideMark/>
          </w:tcPr>
          <w:p w14:paraId="2648BCF8"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4F86454B"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6D1D27DC"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xml:space="preserve">Fuerte diseño experimental </w:t>
            </w:r>
          </w:p>
        </w:tc>
        <w:tc>
          <w:tcPr>
            <w:tcW w:w="2186" w:type="dxa"/>
            <w:shd w:val="clear" w:color="auto" w:fill="E7EBFF"/>
            <w:hideMark/>
          </w:tcPr>
          <w:p w14:paraId="128F060E" w14:textId="390F229A"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Recopilación de información con rigor científico (Bioversity); Revisión del diseño experimental de las investigaciones (IM); Protocolos para evaluación de líneas tolerant</w:t>
            </w:r>
            <w:r w:rsidR="001D146C">
              <w:rPr>
                <w:rFonts w:eastAsia="Times New Roman" w:cs="Times New Roman"/>
                <w:i/>
                <w:iCs/>
                <w:color w:val="000000"/>
                <w:sz w:val="18"/>
                <w:szCs w:val="18"/>
              </w:rPr>
              <w:t>e</w:t>
            </w:r>
            <w:r w:rsidRPr="00FE34B6">
              <w:rPr>
                <w:rFonts w:eastAsia="Times New Roman" w:cs="Times New Roman"/>
                <w:i/>
                <w:iCs/>
                <w:color w:val="000000"/>
                <w:sz w:val="18"/>
                <w:szCs w:val="18"/>
              </w:rPr>
              <w:t>s al mildiú y otros factores (PROINPA); Protocolos para seguimiento a innovaciones y prácticas (AGRECOL).</w:t>
            </w:r>
          </w:p>
        </w:tc>
        <w:tc>
          <w:tcPr>
            <w:tcW w:w="1926" w:type="dxa"/>
            <w:shd w:val="clear" w:color="auto" w:fill="E7EBFF"/>
            <w:hideMark/>
          </w:tcPr>
          <w:p w14:paraId="13E8068E"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Algunos proyectos nunca usado protocolos antes de trabajar con el CCRP </w:t>
            </w:r>
          </w:p>
        </w:tc>
        <w:tc>
          <w:tcPr>
            <w:tcW w:w="2331" w:type="dxa"/>
            <w:shd w:val="clear" w:color="auto" w:fill="E7EBFF"/>
            <w:hideMark/>
          </w:tcPr>
          <w:p w14:paraId="4750234B"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Encuestas, entrevistas, trabajo con personas focales, recopilación de datos primarios (PROINPA)</w:t>
            </w:r>
          </w:p>
        </w:tc>
      </w:tr>
      <w:tr w:rsidR="00FE34B6" w:rsidRPr="00FE34B6" w14:paraId="5905E366" w14:textId="77777777" w:rsidTr="00FE34B6">
        <w:trPr>
          <w:trHeight w:val="2200"/>
        </w:trPr>
        <w:tc>
          <w:tcPr>
            <w:tcW w:w="2001" w:type="dxa"/>
            <w:shd w:val="clear" w:color="auto" w:fill="E7EBFF"/>
            <w:hideMark/>
          </w:tcPr>
          <w:p w14:paraId="49D7C0DB"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4" w:type="dxa"/>
            <w:shd w:val="clear" w:color="auto" w:fill="E7EBFF"/>
            <w:hideMark/>
          </w:tcPr>
          <w:p w14:paraId="750E694C"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44EA7D59"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xml:space="preserve">3. ¿Resulta el enfoque del </w:t>
            </w:r>
            <w:proofErr w:type="spellStart"/>
            <w:r w:rsidRPr="00FE34B6">
              <w:rPr>
                <w:rFonts w:eastAsia="Times New Roman" w:cs="Times New Roman"/>
                <w:color w:val="000000"/>
                <w:sz w:val="18"/>
                <w:szCs w:val="18"/>
              </w:rPr>
              <w:t>CdP</w:t>
            </w:r>
            <w:proofErr w:type="spellEnd"/>
            <w:r w:rsidRPr="00FE34B6">
              <w:rPr>
                <w:rFonts w:eastAsia="Times New Roman" w:cs="Times New Roman"/>
                <w:color w:val="000000"/>
                <w:sz w:val="18"/>
                <w:szCs w:val="18"/>
              </w:rPr>
              <w:t xml:space="preserve">/ CCRP en la mejor adopción por los agricultores de los productos del proyecto?  </w:t>
            </w:r>
          </w:p>
        </w:tc>
        <w:tc>
          <w:tcPr>
            <w:tcW w:w="2023" w:type="dxa"/>
            <w:shd w:val="clear" w:color="auto" w:fill="E7EBFF"/>
            <w:hideMark/>
          </w:tcPr>
          <w:p w14:paraId="72D7992B"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xml:space="preserve">% de adopción por agricultores de los productos del proyecto </w:t>
            </w:r>
          </w:p>
        </w:tc>
        <w:tc>
          <w:tcPr>
            <w:tcW w:w="2186" w:type="dxa"/>
            <w:shd w:val="clear" w:color="auto" w:fill="E7EBFF"/>
            <w:hideMark/>
          </w:tcPr>
          <w:p w14:paraId="541BFEA8" w14:textId="02669FAD" w:rsidR="00FE34B6" w:rsidRPr="00FE34B6" w:rsidRDefault="00FE34B6" w:rsidP="001D146C">
            <w:pPr>
              <w:rPr>
                <w:rFonts w:eastAsia="Times New Roman" w:cs="Times New Roman"/>
                <w:i/>
                <w:iCs/>
                <w:color w:val="000000"/>
                <w:sz w:val="18"/>
                <w:szCs w:val="18"/>
              </w:rPr>
            </w:pPr>
            <w:r w:rsidRPr="00FE34B6">
              <w:rPr>
                <w:rFonts w:eastAsia="Times New Roman" w:cs="Times New Roman"/>
                <w:i/>
                <w:iCs/>
                <w:color w:val="000000"/>
                <w:sz w:val="18"/>
                <w:szCs w:val="18"/>
              </w:rPr>
              <w:t xml:space="preserve">Las reflexiones de la </w:t>
            </w:r>
            <w:proofErr w:type="spellStart"/>
            <w:r w:rsidRPr="00FE34B6">
              <w:rPr>
                <w:rFonts w:eastAsia="Times New Roman" w:cs="Times New Roman"/>
                <w:i/>
                <w:iCs/>
                <w:color w:val="000000"/>
                <w:sz w:val="18"/>
                <w:szCs w:val="18"/>
              </w:rPr>
              <w:t>CdP</w:t>
            </w:r>
            <w:proofErr w:type="spellEnd"/>
            <w:r w:rsidRPr="00FE34B6">
              <w:rPr>
                <w:rFonts w:eastAsia="Times New Roman" w:cs="Times New Roman"/>
                <w:i/>
                <w:iCs/>
                <w:color w:val="000000"/>
                <w:sz w:val="18"/>
                <w:szCs w:val="18"/>
              </w:rPr>
              <w:t xml:space="preserve"> ayudaron a promover el escalamiento (PROINPA); Capacidades locales fortalecidas en base al proyecto (AGRECOL); el CCR</w:t>
            </w:r>
            <w:r w:rsidR="001D146C">
              <w:rPr>
                <w:rFonts w:eastAsia="Times New Roman" w:cs="Times New Roman"/>
                <w:i/>
                <w:iCs/>
                <w:color w:val="000000"/>
                <w:sz w:val="18"/>
                <w:szCs w:val="18"/>
              </w:rPr>
              <w:t>P abrió la posibilidad de trabajar en proyectos sociales</w:t>
            </w:r>
            <w:r w:rsidRPr="00FE34B6">
              <w:rPr>
                <w:rFonts w:eastAsia="Times New Roman" w:cs="Times New Roman"/>
                <w:i/>
                <w:iCs/>
                <w:color w:val="000000"/>
                <w:sz w:val="18"/>
                <w:szCs w:val="18"/>
              </w:rPr>
              <w:t xml:space="preserve"> (VM)</w:t>
            </w:r>
          </w:p>
        </w:tc>
        <w:tc>
          <w:tcPr>
            <w:tcW w:w="1926" w:type="dxa"/>
            <w:shd w:val="clear" w:color="auto" w:fill="E7EBFF"/>
            <w:hideMark/>
          </w:tcPr>
          <w:p w14:paraId="51054C92"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El escalamiento hacia otros agricultores y contextos</w:t>
            </w:r>
          </w:p>
        </w:tc>
        <w:tc>
          <w:tcPr>
            <w:tcW w:w="2331" w:type="dxa"/>
            <w:shd w:val="clear" w:color="auto" w:fill="E7EBFF"/>
            <w:hideMark/>
          </w:tcPr>
          <w:p w14:paraId="53575933"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Análisis de adopción de conocimiento y uso de una tecnología (INIAP BP); Línea Base  precisa y correctamente definida</w:t>
            </w:r>
          </w:p>
        </w:tc>
      </w:tr>
      <w:tr w:rsidR="00FE34B6" w:rsidRPr="00FE34B6" w14:paraId="2F9A997F" w14:textId="77777777" w:rsidTr="00FE34B6">
        <w:trPr>
          <w:trHeight w:val="3840"/>
        </w:trPr>
        <w:tc>
          <w:tcPr>
            <w:tcW w:w="2001" w:type="dxa"/>
            <w:shd w:val="clear" w:color="auto" w:fill="E7EBFF"/>
            <w:hideMark/>
          </w:tcPr>
          <w:p w14:paraId="51F1B325"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lastRenderedPageBreak/>
              <w:t> </w:t>
            </w:r>
          </w:p>
        </w:tc>
        <w:tc>
          <w:tcPr>
            <w:tcW w:w="1664" w:type="dxa"/>
            <w:shd w:val="clear" w:color="auto" w:fill="E7EBFF"/>
            <w:hideMark/>
          </w:tcPr>
          <w:p w14:paraId="40726C48"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00B0D7D5"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1B54B968" w14:textId="36085AC8"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Apre</w:t>
            </w:r>
            <w:r w:rsidR="001D146C">
              <w:rPr>
                <w:rFonts w:eastAsia="Times New Roman" w:cs="Times New Roman"/>
                <w:color w:val="000000"/>
                <w:sz w:val="18"/>
                <w:szCs w:val="18"/>
              </w:rPr>
              <w:t>n</w:t>
            </w:r>
            <w:r w:rsidRPr="00FE34B6">
              <w:rPr>
                <w:rFonts w:eastAsia="Times New Roman" w:cs="Times New Roman"/>
                <w:color w:val="000000"/>
                <w:sz w:val="18"/>
                <w:szCs w:val="18"/>
              </w:rPr>
              <w:t xml:space="preserve">dizaje y reflexión resultan en mejor estrategia y resultados. </w:t>
            </w:r>
          </w:p>
        </w:tc>
        <w:tc>
          <w:tcPr>
            <w:tcW w:w="2186" w:type="dxa"/>
            <w:shd w:val="clear" w:color="auto" w:fill="E7EBFF"/>
            <w:hideMark/>
          </w:tcPr>
          <w:p w14:paraId="1C599903"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Relacionamiento interinstitucional permite difundir los aprendizajes (AGRECOL); La teoría de cambio nos aclaró los caminos hacia el impacto; Formar alianzas para escalar los resultados del proyecto (CIP); VM ha pasado por un proceso profundo de reflexión y aprendizaje en las formas de intervención.</w:t>
            </w:r>
          </w:p>
        </w:tc>
        <w:tc>
          <w:tcPr>
            <w:tcW w:w="1926" w:type="dxa"/>
            <w:shd w:val="clear" w:color="auto" w:fill="E7EBFF"/>
            <w:hideMark/>
          </w:tcPr>
          <w:p w14:paraId="344FB8FB" w14:textId="77777777" w:rsidR="00FE34B6" w:rsidRPr="00FE34B6" w:rsidRDefault="00FE34B6" w:rsidP="00FE34B6">
            <w:pPr>
              <w:rPr>
                <w:rFonts w:eastAsia="Times New Roman" w:cs="Times New Roman"/>
                <w:i/>
                <w:iCs/>
                <w:color w:val="000000"/>
                <w:sz w:val="18"/>
                <w:szCs w:val="18"/>
              </w:rPr>
            </w:pPr>
            <w:proofErr w:type="spellStart"/>
            <w:r w:rsidRPr="00FE34B6">
              <w:rPr>
                <w:rFonts w:eastAsia="Times New Roman" w:cs="Times New Roman"/>
                <w:i/>
                <w:iCs/>
                <w:color w:val="000000"/>
                <w:sz w:val="18"/>
                <w:szCs w:val="18"/>
              </w:rPr>
              <w:t>TdCs</w:t>
            </w:r>
            <w:proofErr w:type="spellEnd"/>
            <w:r w:rsidRPr="00FE34B6">
              <w:rPr>
                <w:rFonts w:eastAsia="Times New Roman" w:cs="Times New Roman"/>
                <w:i/>
                <w:iCs/>
                <w:color w:val="000000"/>
                <w:sz w:val="18"/>
                <w:szCs w:val="18"/>
              </w:rPr>
              <w:t xml:space="preserve"> ayudan a muchos proyectos a darse cuenta que la promoción de una tecnología en particular no es la meta final, sino más bien el apoyo a los agricultores; Agricultores evalúan y validan las investigaciones (IM); La profundización en el enfoque de sistemas; Uso de herramientas informáticas más logística.</w:t>
            </w:r>
          </w:p>
        </w:tc>
        <w:tc>
          <w:tcPr>
            <w:tcW w:w="2331" w:type="dxa"/>
            <w:shd w:val="clear" w:color="auto" w:fill="E7EBFF"/>
            <w:hideMark/>
          </w:tcPr>
          <w:p w14:paraId="71784FCF"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Monitorear la adaptación con instituciones que diseminan la tecnología (CIP); Observación directa para determinar la adopción (CIP).</w:t>
            </w:r>
          </w:p>
        </w:tc>
      </w:tr>
      <w:tr w:rsidR="00FE34B6" w:rsidRPr="00FE34B6" w14:paraId="6DA5E0FB" w14:textId="77777777" w:rsidTr="00FE34B6">
        <w:trPr>
          <w:trHeight w:val="4800"/>
        </w:trPr>
        <w:tc>
          <w:tcPr>
            <w:tcW w:w="2001" w:type="dxa"/>
            <w:shd w:val="clear" w:color="auto" w:fill="E7EBFF"/>
            <w:hideMark/>
          </w:tcPr>
          <w:p w14:paraId="58FF5E8C"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lastRenderedPageBreak/>
              <w:t> </w:t>
            </w:r>
          </w:p>
        </w:tc>
        <w:tc>
          <w:tcPr>
            <w:tcW w:w="1664" w:type="dxa"/>
            <w:shd w:val="clear" w:color="auto" w:fill="E7EBFF"/>
            <w:hideMark/>
          </w:tcPr>
          <w:p w14:paraId="57DB10A7"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0A1AB0CF"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3CFDBC62"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xml:space="preserve">¿Investigación más participativa resulta en resultados que son más valorados y adoptados? </w:t>
            </w:r>
          </w:p>
        </w:tc>
        <w:tc>
          <w:tcPr>
            <w:tcW w:w="2186" w:type="dxa"/>
            <w:shd w:val="clear" w:color="auto" w:fill="E7EBFF"/>
            <w:hideMark/>
          </w:tcPr>
          <w:p w14:paraId="6D30C481"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Evaluaciones participativas de tecnología ayudan a incluir la visión de los agricultores en la tecnología final (PROINPA); Temas de investigación consensuados con agricultores (AGRECOL); Agricultores solicitan réplica de las investigaciones (IM)</w:t>
            </w:r>
          </w:p>
        </w:tc>
        <w:tc>
          <w:tcPr>
            <w:tcW w:w="1926" w:type="dxa"/>
            <w:shd w:val="clear" w:color="auto" w:fill="E7EBFF"/>
            <w:hideMark/>
          </w:tcPr>
          <w:p w14:paraId="02EF7EF4"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Trabajo con grupos focales recopila percepción local para retroalimentar y validar otros procesos (Bioversity); Adaptación de la tecnología es una medida de adopción (CIP); Existe la oportunidad de aprender y hacer grandes aportes de procesos participativos; La profundización en el enfoque de diálogo de saberes; No se podría trabajar sin IP, es imprescindible en los diferentes trabajos (</w:t>
            </w:r>
            <w:proofErr w:type="spellStart"/>
            <w:r w:rsidRPr="00FE34B6">
              <w:rPr>
                <w:rFonts w:eastAsia="Times New Roman" w:cs="Times New Roman"/>
                <w:i/>
                <w:iCs/>
                <w:color w:val="000000"/>
                <w:sz w:val="18"/>
                <w:szCs w:val="18"/>
              </w:rPr>
              <w:t>Yanapai</w:t>
            </w:r>
            <w:proofErr w:type="spellEnd"/>
            <w:r w:rsidRPr="00FE34B6">
              <w:rPr>
                <w:rFonts w:eastAsia="Times New Roman" w:cs="Times New Roman"/>
                <w:i/>
                <w:iCs/>
                <w:color w:val="000000"/>
                <w:sz w:val="18"/>
                <w:szCs w:val="18"/>
              </w:rPr>
              <w:t>)</w:t>
            </w:r>
          </w:p>
        </w:tc>
        <w:tc>
          <w:tcPr>
            <w:tcW w:w="2331" w:type="dxa"/>
            <w:shd w:val="clear" w:color="auto" w:fill="E7EBFF"/>
            <w:hideMark/>
          </w:tcPr>
          <w:p w14:paraId="38E6144F" w14:textId="5F029759"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Grupos focales y entrevistas en profundidad (Bioversity); Talleres de capacitación y evaluación (IM); Necesitamos documentar adaptaciones de la tecnología (CIP); Uso, aplicación y sistematización de información</w:t>
            </w:r>
            <w:r w:rsidR="00617751">
              <w:rPr>
                <w:rFonts w:eastAsia="Times New Roman" w:cs="Times New Roman"/>
                <w:i/>
                <w:iCs/>
                <w:color w:val="000000"/>
                <w:sz w:val="18"/>
                <w:szCs w:val="18"/>
              </w:rPr>
              <w:t xml:space="preserve"> cualitativa; Necesidad de un ase</w:t>
            </w:r>
            <w:r w:rsidRPr="00FE34B6">
              <w:rPr>
                <w:rFonts w:eastAsia="Times New Roman" w:cs="Times New Roman"/>
                <w:i/>
                <w:iCs/>
                <w:color w:val="000000"/>
                <w:sz w:val="18"/>
                <w:szCs w:val="18"/>
              </w:rPr>
              <w:t>sor en monitoreo y evaluación de procesos participativos (VM); Evaluaciones participativas de tecnología (PROINPA)</w:t>
            </w:r>
          </w:p>
        </w:tc>
      </w:tr>
      <w:tr w:rsidR="00FE34B6" w:rsidRPr="00FE34B6" w14:paraId="50CE155F" w14:textId="77777777" w:rsidTr="00FE34B6">
        <w:trPr>
          <w:trHeight w:val="4340"/>
        </w:trPr>
        <w:tc>
          <w:tcPr>
            <w:tcW w:w="2001" w:type="dxa"/>
            <w:shd w:val="clear" w:color="auto" w:fill="E7EBFF"/>
            <w:hideMark/>
          </w:tcPr>
          <w:p w14:paraId="0FB4FC91"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lastRenderedPageBreak/>
              <w:t> </w:t>
            </w:r>
          </w:p>
        </w:tc>
        <w:tc>
          <w:tcPr>
            <w:tcW w:w="1664" w:type="dxa"/>
            <w:shd w:val="clear" w:color="auto" w:fill="E7EBFF"/>
            <w:hideMark/>
          </w:tcPr>
          <w:p w14:paraId="2D49F210"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08D809D0" w14:textId="5AFF6318"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4. ¿Produce el port</w:t>
            </w:r>
            <w:r w:rsidR="00617751">
              <w:rPr>
                <w:rFonts w:eastAsia="Times New Roman" w:cs="Times New Roman"/>
                <w:color w:val="000000"/>
                <w:sz w:val="18"/>
                <w:szCs w:val="18"/>
              </w:rPr>
              <w:t>a</w:t>
            </w:r>
            <w:r w:rsidRPr="00FE34B6">
              <w:rPr>
                <w:rFonts w:eastAsia="Times New Roman" w:cs="Times New Roman"/>
                <w:color w:val="000000"/>
                <w:sz w:val="18"/>
                <w:szCs w:val="18"/>
              </w:rPr>
              <w:t>folio</w:t>
            </w:r>
            <w:r w:rsidR="00617751">
              <w:rPr>
                <w:rFonts w:eastAsia="Times New Roman" w:cs="Times New Roman"/>
                <w:color w:val="000000"/>
                <w:sz w:val="18"/>
                <w:szCs w:val="18"/>
              </w:rPr>
              <w:t xml:space="preserve"> </w:t>
            </w:r>
            <w:r w:rsidRPr="00FE34B6">
              <w:rPr>
                <w:rFonts w:eastAsia="Times New Roman" w:cs="Times New Roman"/>
                <w:color w:val="000000"/>
                <w:sz w:val="18"/>
                <w:szCs w:val="18"/>
              </w:rPr>
              <w:t xml:space="preserve">aprendizajes o sinergias que son mayores que los proyectos individuales? </w:t>
            </w:r>
          </w:p>
        </w:tc>
        <w:tc>
          <w:tcPr>
            <w:tcW w:w="2023" w:type="dxa"/>
            <w:shd w:val="clear" w:color="auto" w:fill="E7EBFF"/>
            <w:hideMark/>
          </w:tcPr>
          <w:p w14:paraId="62FD144D" w14:textId="3E5A154C" w:rsidR="00FE34B6" w:rsidRPr="00FE34B6" w:rsidRDefault="00617751" w:rsidP="00FE34B6">
            <w:pPr>
              <w:rPr>
                <w:rFonts w:eastAsia="Times New Roman" w:cs="Times New Roman"/>
                <w:color w:val="000000"/>
                <w:sz w:val="18"/>
                <w:szCs w:val="18"/>
              </w:rPr>
            </w:pPr>
            <w:r>
              <w:rPr>
                <w:rFonts w:eastAsia="Times New Roman" w:cs="Times New Roman"/>
                <w:color w:val="000000"/>
                <w:sz w:val="18"/>
                <w:szCs w:val="18"/>
              </w:rPr>
              <w:t>Grupos temá</w:t>
            </w:r>
            <w:r w:rsidR="00FE34B6" w:rsidRPr="00FE34B6">
              <w:rPr>
                <w:rFonts w:eastAsia="Times New Roman" w:cs="Times New Roman"/>
                <w:color w:val="000000"/>
                <w:sz w:val="18"/>
                <w:szCs w:val="18"/>
              </w:rPr>
              <w:t xml:space="preserve">ticos y productos transversales </w:t>
            </w:r>
          </w:p>
        </w:tc>
        <w:tc>
          <w:tcPr>
            <w:tcW w:w="2186" w:type="dxa"/>
            <w:shd w:val="clear" w:color="auto" w:fill="E7EBFF"/>
            <w:hideMark/>
          </w:tcPr>
          <w:p w14:paraId="2200C077" w14:textId="7085AE2E"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Si hay sinergia con proyecto de PROINPA en quinua -2 pasantías- y Proyecto de Semilla de CIP - promover sistemas no convencionales de semilla (INIAP GA); Se elaboran perfiles de proyectos y diseño final con comunidades con enfoque de gestión de riesgos (AGRECOL); Mecánica de hibridación</w:t>
            </w:r>
            <w:r w:rsidR="00617751">
              <w:rPr>
                <w:rFonts w:eastAsia="Times New Roman" w:cs="Times New Roman"/>
                <w:i/>
                <w:iCs/>
                <w:color w:val="000000"/>
                <w:sz w:val="18"/>
                <w:szCs w:val="18"/>
              </w:rPr>
              <w:t xml:space="preserve"> en quinua (INIAP GA); Adopció</w:t>
            </w:r>
            <w:r w:rsidRPr="00FE34B6">
              <w:rPr>
                <w:rFonts w:eastAsia="Times New Roman" w:cs="Times New Roman"/>
                <w:i/>
                <w:iCs/>
                <w:color w:val="000000"/>
                <w:sz w:val="18"/>
                <w:szCs w:val="18"/>
              </w:rPr>
              <w:t xml:space="preserve">n y estandarización de escalas de evaluación de mildiú en quinua (INIAP GA); Aprendizaje </w:t>
            </w:r>
            <w:proofErr w:type="spellStart"/>
            <w:r w:rsidRPr="00FE34B6">
              <w:rPr>
                <w:rFonts w:eastAsia="Times New Roman" w:cs="Times New Roman"/>
                <w:i/>
                <w:iCs/>
                <w:color w:val="000000"/>
                <w:sz w:val="18"/>
                <w:szCs w:val="18"/>
              </w:rPr>
              <w:t>CdP</w:t>
            </w:r>
            <w:proofErr w:type="spellEnd"/>
            <w:r w:rsidRPr="00FE34B6">
              <w:rPr>
                <w:rFonts w:eastAsia="Times New Roman" w:cs="Times New Roman"/>
                <w:i/>
                <w:iCs/>
                <w:color w:val="000000"/>
                <w:sz w:val="18"/>
                <w:szCs w:val="18"/>
              </w:rPr>
              <w:t xml:space="preserve"> que ha participado el IM</w:t>
            </w:r>
          </w:p>
        </w:tc>
        <w:tc>
          <w:tcPr>
            <w:tcW w:w="1926" w:type="dxa"/>
            <w:shd w:val="clear" w:color="auto" w:fill="E7EBFF"/>
            <w:hideMark/>
          </w:tcPr>
          <w:p w14:paraId="11E45DB0" w14:textId="5378191D"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Aprendie</w:t>
            </w:r>
            <w:r w:rsidR="00617751">
              <w:rPr>
                <w:rFonts w:eastAsia="Times New Roman" w:cs="Times New Roman"/>
                <w:i/>
                <w:iCs/>
                <w:color w:val="000000"/>
                <w:sz w:val="18"/>
                <w:szCs w:val="18"/>
              </w:rPr>
              <w:t>n</w:t>
            </w:r>
            <w:r w:rsidRPr="00FE34B6">
              <w:rPr>
                <w:rFonts w:eastAsia="Times New Roman" w:cs="Times New Roman"/>
                <w:i/>
                <w:iCs/>
                <w:color w:val="000000"/>
                <w:sz w:val="18"/>
                <w:szCs w:val="18"/>
              </w:rPr>
              <w:t>do métodos de Vecinos y técnicas de INNOMIP y directamente de Carlos Barahona (</w:t>
            </w:r>
            <w:proofErr w:type="spellStart"/>
            <w:r w:rsidRPr="00FE34B6">
              <w:rPr>
                <w:rFonts w:eastAsia="Times New Roman" w:cs="Times New Roman"/>
                <w:i/>
                <w:iCs/>
                <w:color w:val="000000"/>
                <w:sz w:val="18"/>
                <w:szCs w:val="18"/>
              </w:rPr>
              <w:t>Yanapai</w:t>
            </w:r>
            <w:proofErr w:type="spellEnd"/>
            <w:r w:rsidRPr="00FE34B6">
              <w:rPr>
                <w:rFonts w:eastAsia="Times New Roman" w:cs="Times New Roman"/>
                <w:i/>
                <w:iCs/>
                <w:color w:val="000000"/>
                <w:sz w:val="18"/>
                <w:szCs w:val="18"/>
              </w:rPr>
              <w:t>); Se evalúan distintos proyectos para encontrar lecciones que retro-informen nuevos proyectos (Bioversity)</w:t>
            </w:r>
          </w:p>
        </w:tc>
        <w:tc>
          <w:tcPr>
            <w:tcW w:w="2331" w:type="dxa"/>
            <w:shd w:val="clear" w:color="auto" w:fill="E7EBFF"/>
            <w:hideMark/>
          </w:tcPr>
          <w:p w14:paraId="00EAF538"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Grupo de nutrición tuvo una reunión sobre método; entrevistas en profundidad y encuestas electrónicas (Bioversity)</w:t>
            </w:r>
          </w:p>
        </w:tc>
      </w:tr>
      <w:tr w:rsidR="00FE34B6" w:rsidRPr="00FE34B6" w14:paraId="50978751" w14:textId="77777777" w:rsidTr="00FE34B6">
        <w:trPr>
          <w:trHeight w:val="2160"/>
        </w:trPr>
        <w:tc>
          <w:tcPr>
            <w:tcW w:w="2001" w:type="dxa"/>
            <w:shd w:val="clear" w:color="auto" w:fill="E7EBFF"/>
            <w:hideMark/>
          </w:tcPr>
          <w:p w14:paraId="0D16C7EA"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4" w:type="dxa"/>
            <w:shd w:val="clear" w:color="auto" w:fill="E7EBFF"/>
            <w:hideMark/>
          </w:tcPr>
          <w:p w14:paraId="3E001840"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24AF2A97"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6F01A670"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xml:space="preserve">Los proyectos comparten </w:t>
            </w:r>
          </w:p>
        </w:tc>
        <w:tc>
          <w:tcPr>
            <w:tcW w:w="2186" w:type="dxa"/>
            <w:shd w:val="clear" w:color="auto" w:fill="E7EBFF"/>
            <w:hideMark/>
          </w:tcPr>
          <w:p w14:paraId="2D5B10BF"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Hay sinergia con proyecto de Vecinos Mundiales y Proyecto INNOMIP (</w:t>
            </w:r>
            <w:proofErr w:type="spellStart"/>
            <w:r w:rsidRPr="00FE34B6">
              <w:rPr>
                <w:rFonts w:eastAsia="Times New Roman" w:cs="Times New Roman"/>
                <w:i/>
                <w:iCs/>
                <w:color w:val="000000"/>
                <w:sz w:val="18"/>
                <w:szCs w:val="18"/>
              </w:rPr>
              <w:t>Yanapai</w:t>
            </w:r>
            <w:proofErr w:type="spellEnd"/>
            <w:r w:rsidRPr="00FE34B6">
              <w:rPr>
                <w:rFonts w:eastAsia="Times New Roman" w:cs="Times New Roman"/>
                <w:i/>
                <w:iCs/>
                <w:color w:val="000000"/>
                <w:sz w:val="18"/>
                <w:szCs w:val="18"/>
              </w:rPr>
              <w:t>); Intercambios de experiencias y participación en eventos fortalecen capacidades (AGRECOL); Fortalecer encuentros de proyectos por país (VM)</w:t>
            </w:r>
          </w:p>
        </w:tc>
        <w:tc>
          <w:tcPr>
            <w:tcW w:w="1926" w:type="dxa"/>
            <w:shd w:val="clear" w:color="auto" w:fill="E7EBFF"/>
            <w:hideMark/>
          </w:tcPr>
          <w:p w14:paraId="199E452F" w14:textId="6D0E2352" w:rsidR="00FE34B6" w:rsidRPr="00FE34B6" w:rsidRDefault="00FE34B6" w:rsidP="00617751">
            <w:pPr>
              <w:rPr>
                <w:rFonts w:eastAsia="Times New Roman" w:cs="Times New Roman"/>
                <w:i/>
                <w:iCs/>
                <w:color w:val="000000"/>
                <w:sz w:val="18"/>
                <w:szCs w:val="18"/>
              </w:rPr>
            </w:pPr>
            <w:r w:rsidRPr="00FE34B6">
              <w:rPr>
                <w:rFonts w:eastAsia="Times New Roman" w:cs="Times New Roman"/>
                <w:i/>
                <w:iCs/>
                <w:color w:val="000000"/>
                <w:sz w:val="18"/>
                <w:szCs w:val="18"/>
              </w:rPr>
              <w:t xml:space="preserve">Visitas de intercambio técnicas </w:t>
            </w:r>
            <w:r w:rsidR="00617751">
              <w:rPr>
                <w:rFonts w:eastAsia="Times New Roman" w:cs="Times New Roman"/>
                <w:i/>
                <w:iCs/>
                <w:color w:val="000000"/>
                <w:sz w:val="18"/>
                <w:szCs w:val="18"/>
              </w:rPr>
              <w:t xml:space="preserve">BP </w:t>
            </w:r>
            <w:r w:rsidRPr="00FE34B6">
              <w:rPr>
                <w:rFonts w:eastAsia="Times New Roman" w:cs="Times New Roman"/>
                <w:i/>
                <w:iCs/>
                <w:color w:val="000000"/>
                <w:sz w:val="18"/>
                <w:szCs w:val="18"/>
              </w:rPr>
              <w:t>(Perú, PROINPA)</w:t>
            </w:r>
          </w:p>
        </w:tc>
        <w:tc>
          <w:tcPr>
            <w:tcW w:w="2331" w:type="dxa"/>
            <w:shd w:val="clear" w:color="auto" w:fill="E7EBFF"/>
            <w:hideMark/>
          </w:tcPr>
          <w:p w14:paraId="67D0CEB9"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Visitas de intercambio entre los agricultores de </w:t>
            </w:r>
            <w:proofErr w:type="spellStart"/>
            <w:r w:rsidRPr="00FE34B6">
              <w:rPr>
                <w:rFonts w:eastAsia="Times New Roman" w:cs="Times New Roman"/>
                <w:i/>
                <w:iCs/>
                <w:color w:val="000000"/>
                <w:sz w:val="18"/>
                <w:szCs w:val="18"/>
              </w:rPr>
              <w:t>Agrecol</w:t>
            </w:r>
            <w:proofErr w:type="spellEnd"/>
            <w:r w:rsidRPr="00FE34B6">
              <w:rPr>
                <w:rFonts w:eastAsia="Times New Roman" w:cs="Times New Roman"/>
                <w:i/>
                <w:iCs/>
                <w:color w:val="000000"/>
                <w:sz w:val="18"/>
                <w:szCs w:val="18"/>
              </w:rPr>
              <w:t xml:space="preserve"> y UMSA; Revisión por pares (Vecinos, </w:t>
            </w:r>
            <w:proofErr w:type="spellStart"/>
            <w:r w:rsidRPr="00FE34B6">
              <w:rPr>
                <w:rFonts w:eastAsia="Times New Roman" w:cs="Times New Roman"/>
                <w:i/>
                <w:iCs/>
                <w:color w:val="000000"/>
                <w:sz w:val="18"/>
                <w:szCs w:val="18"/>
              </w:rPr>
              <w:t>Yanapai</w:t>
            </w:r>
            <w:proofErr w:type="spellEnd"/>
            <w:r w:rsidRPr="00FE34B6">
              <w:rPr>
                <w:rFonts w:eastAsia="Times New Roman" w:cs="Times New Roman"/>
                <w:i/>
                <w:iCs/>
                <w:color w:val="000000"/>
                <w:sz w:val="18"/>
                <w:szCs w:val="18"/>
              </w:rPr>
              <w:t>); Encuestas y entrevistas informales (PROINPA)</w:t>
            </w:r>
          </w:p>
        </w:tc>
      </w:tr>
      <w:tr w:rsidR="00FE34B6" w:rsidRPr="00FE34B6" w14:paraId="49AC9B4B" w14:textId="77777777" w:rsidTr="00FE34B6">
        <w:trPr>
          <w:trHeight w:val="2175"/>
        </w:trPr>
        <w:tc>
          <w:tcPr>
            <w:tcW w:w="2001" w:type="dxa"/>
            <w:shd w:val="clear" w:color="auto" w:fill="E7EBFF"/>
            <w:hideMark/>
          </w:tcPr>
          <w:p w14:paraId="602F0EC8"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lastRenderedPageBreak/>
              <w:t> </w:t>
            </w:r>
          </w:p>
        </w:tc>
        <w:tc>
          <w:tcPr>
            <w:tcW w:w="1664" w:type="dxa"/>
            <w:shd w:val="clear" w:color="auto" w:fill="E7EBFF"/>
            <w:hideMark/>
          </w:tcPr>
          <w:p w14:paraId="0856FF21"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0C863AC1"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xml:space="preserve">5. ¿El tener sistemas más diversos y nativos y el manejo ecológico (AEI) resulta en mejores medios de vida y nutrición? </w:t>
            </w:r>
          </w:p>
        </w:tc>
        <w:tc>
          <w:tcPr>
            <w:tcW w:w="2023" w:type="dxa"/>
            <w:shd w:val="clear" w:color="auto" w:fill="E7EBFF"/>
            <w:hideMark/>
          </w:tcPr>
          <w:p w14:paraId="1488C692"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xml:space="preserve">Niveles de cultivos nativos/ sistemas diversos </w:t>
            </w:r>
          </w:p>
        </w:tc>
        <w:tc>
          <w:tcPr>
            <w:tcW w:w="2186" w:type="dxa"/>
            <w:shd w:val="clear" w:color="auto" w:fill="E7EBFF"/>
            <w:hideMark/>
          </w:tcPr>
          <w:p w14:paraId="5E369B51"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Pregunta de investigación de Bioversity</w:t>
            </w:r>
          </w:p>
        </w:tc>
        <w:tc>
          <w:tcPr>
            <w:tcW w:w="1926" w:type="dxa"/>
            <w:shd w:val="clear" w:color="auto" w:fill="E7EBFF"/>
            <w:hideMark/>
          </w:tcPr>
          <w:p w14:paraId="6FF148D1"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c>
          <w:tcPr>
            <w:tcW w:w="2331" w:type="dxa"/>
            <w:shd w:val="clear" w:color="auto" w:fill="E7EBFF"/>
            <w:hideMark/>
          </w:tcPr>
          <w:p w14:paraId="16836454"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r>
      <w:tr w:rsidR="00FE34B6" w:rsidRPr="00FE34B6" w14:paraId="7A301A96" w14:textId="77777777" w:rsidTr="00FE34B6">
        <w:trPr>
          <w:trHeight w:val="2160"/>
        </w:trPr>
        <w:tc>
          <w:tcPr>
            <w:tcW w:w="2001" w:type="dxa"/>
            <w:shd w:val="clear" w:color="auto" w:fill="E7EBFF"/>
            <w:hideMark/>
          </w:tcPr>
          <w:p w14:paraId="7DCE6F99"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4" w:type="dxa"/>
            <w:shd w:val="clear" w:color="auto" w:fill="E7EBFF"/>
            <w:hideMark/>
          </w:tcPr>
          <w:p w14:paraId="739C3B3D"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4B997A56"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59F713BA"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xml:space="preserve">Cantidad de disminución en agroquímicos </w:t>
            </w:r>
          </w:p>
        </w:tc>
        <w:tc>
          <w:tcPr>
            <w:tcW w:w="2186" w:type="dxa"/>
            <w:shd w:val="clear" w:color="auto" w:fill="E7EBFF"/>
            <w:hideMark/>
          </w:tcPr>
          <w:p w14:paraId="76BCA248"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¿Qué significa el concepto de agroecología para los agricultores de pequeña escala en términos de uso de materiales, planificación temporal, en particular para la comunidad y comunidades cercanas? (</w:t>
            </w:r>
            <w:proofErr w:type="spellStart"/>
            <w:r w:rsidRPr="00FE34B6">
              <w:rPr>
                <w:rFonts w:eastAsia="Times New Roman" w:cs="Times New Roman"/>
                <w:i/>
                <w:iCs/>
                <w:color w:val="000000"/>
                <w:sz w:val="18"/>
                <w:szCs w:val="18"/>
              </w:rPr>
              <w:t>EkoRural</w:t>
            </w:r>
            <w:proofErr w:type="spellEnd"/>
            <w:r w:rsidRPr="00FE34B6">
              <w:rPr>
                <w:rFonts w:eastAsia="Times New Roman" w:cs="Times New Roman"/>
                <w:i/>
                <w:iCs/>
                <w:color w:val="000000"/>
                <w:sz w:val="18"/>
                <w:szCs w:val="18"/>
              </w:rPr>
              <w:t>)</w:t>
            </w:r>
          </w:p>
        </w:tc>
        <w:tc>
          <w:tcPr>
            <w:tcW w:w="1926" w:type="dxa"/>
            <w:shd w:val="clear" w:color="auto" w:fill="E7EBFF"/>
            <w:hideMark/>
          </w:tcPr>
          <w:p w14:paraId="3DAA8A95"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c>
          <w:tcPr>
            <w:tcW w:w="2331" w:type="dxa"/>
            <w:shd w:val="clear" w:color="auto" w:fill="E7EBFF"/>
            <w:hideMark/>
          </w:tcPr>
          <w:p w14:paraId="52935BA8"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r>
      <w:tr w:rsidR="00FE34B6" w:rsidRPr="00FE34B6" w14:paraId="6E34FB16" w14:textId="77777777" w:rsidTr="00FE34B6">
        <w:trPr>
          <w:trHeight w:val="280"/>
        </w:trPr>
        <w:tc>
          <w:tcPr>
            <w:tcW w:w="2001" w:type="dxa"/>
            <w:shd w:val="clear" w:color="auto" w:fill="E7EBFF"/>
            <w:hideMark/>
          </w:tcPr>
          <w:p w14:paraId="2278F58A"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4" w:type="dxa"/>
            <w:shd w:val="clear" w:color="auto" w:fill="E7EBFF"/>
            <w:hideMark/>
          </w:tcPr>
          <w:p w14:paraId="15706B27"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14CB7D9B"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5D9E4CE4"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Calidad de suelo</w:t>
            </w:r>
          </w:p>
        </w:tc>
        <w:tc>
          <w:tcPr>
            <w:tcW w:w="2186" w:type="dxa"/>
            <w:shd w:val="clear" w:color="auto" w:fill="E7EBFF"/>
            <w:hideMark/>
          </w:tcPr>
          <w:p w14:paraId="1CF8BFC4"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c>
          <w:tcPr>
            <w:tcW w:w="1926" w:type="dxa"/>
            <w:shd w:val="clear" w:color="auto" w:fill="E7EBFF"/>
            <w:hideMark/>
          </w:tcPr>
          <w:p w14:paraId="0DE17C20"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Estudio de suelo CIAT</w:t>
            </w:r>
          </w:p>
        </w:tc>
        <w:tc>
          <w:tcPr>
            <w:tcW w:w="2331" w:type="dxa"/>
            <w:shd w:val="clear" w:color="auto" w:fill="E7EBFF"/>
            <w:hideMark/>
          </w:tcPr>
          <w:p w14:paraId="1E639AC3"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r>
      <w:tr w:rsidR="00FE34B6" w:rsidRPr="00FE34B6" w14:paraId="69AAD77F" w14:textId="77777777" w:rsidTr="00FE34B6">
        <w:trPr>
          <w:trHeight w:val="1440"/>
        </w:trPr>
        <w:tc>
          <w:tcPr>
            <w:tcW w:w="2001" w:type="dxa"/>
            <w:shd w:val="clear" w:color="auto" w:fill="E7EBFF"/>
            <w:hideMark/>
          </w:tcPr>
          <w:p w14:paraId="01916971"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4" w:type="dxa"/>
            <w:shd w:val="clear" w:color="auto" w:fill="E7EBFF"/>
            <w:hideMark/>
          </w:tcPr>
          <w:p w14:paraId="4286BDA3"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4625E8C9"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376052C4"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Mejorar calidad de semilla</w:t>
            </w:r>
          </w:p>
        </w:tc>
        <w:tc>
          <w:tcPr>
            <w:tcW w:w="2186" w:type="dxa"/>
            <w:shd w:val="clear" w:color="auto" w:fill="E7EBFF"/>
            <w:hideMark/>
          </w:tcPr>
          <w:p w14:paraId="05540AB0" w14:textId="526DE73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 Cómo el uso de semilla de calidad aumenta el rendimiento, baja los costos de producción y aumenta la competi</w:t>
            </w:r>
            <w:r w:rsidR="00617751">
              <w:rPr>
                <w:rFonts w:eastAsia="Times New Roman" w:cs="Times New Roman"/>
                <w:i/>
                <w:iCs/>
                <w:color w:val="000000"/>
                <w:sz w:val="18"/>
                <w:szCs w:val="18"/>
              </w:rPr>
              <w:t>ti</w:t>
            </w:r>
            <w:r w:rsidRPr="00FE34B6">
              <w:rPr>
                <w:rFonts w:eastAsia="Times New Roman" w:cs="Times New Roman"/>
                <w:i/>
                <w:iCs/>
                <w:color w:val="000000"/>
                <w:sz w:val="18"/>
                <w:szCs w:val="18"/>
              </w:rPr>
              <w:t>vidad de los productores?  CIP</w:t>
            </w:r>
          </w:p>
        </w:tc>
        <w:tc>
          <w:tcPr>
            <w:tcW w:w="1926" w:type="dxa"/>
            <w:shd w:val="clear" w:color="auto" w:fill="E7EBFF"/>
            <w:hideMark/>
          </w:tcPr>
          <w:p w14:paraId="042AC17B"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c>
          <w:tcPr>
            <w:tcW w:w="2331" w:type="dxa"/>
            <w:shd w:val="clear" w:color="auto" w:fill="E7EBFF"/>
            <w:hideMark/>
          </w:tcPr>
          <w:p w14:paraId="774D405B"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r>
      <w:tr w:rsidR="00FE34B6" w:rsidRPr="00FE34B6" w14:paraId="44FC0F0A" w14:textId="77777777" w:rsidTr="00FE34B6">
        <w:trPr>
          <w:trHeight w:val="1440"/>
        </w:trPr>
        <w:tc>
          <w:tcPr>
            <w:tcW w:w="2001" w:type="dxa"/>
            <w:shd w:val="clear" w:color="auto" w:fill="E7EBFF"/>
            <w:hideMark/>
          </w:tcPr>
          <w:p w14:paraId="5A1A0777"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lastRenderedPageBreak/>
              <w:t> </w:t>
            </w:r>
          </w:p>
        </w:tc>
        <w:tc>
          <w:tcPr>
            <w:tcW w:w="1664" w:type="dxa"/>
            <w:shd w:val="clear" w:color="auto" w:fill="E7EBFF"/>
            <w:hideMark/>
          </w:tcPr>
          <w:p w14:paraId="339D4263"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3308A7DB"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6E1C58DE"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Estabilidad de producción</w:t>
            </w:r>
          </w:p>
        </w:tc>
        <w:tc>
          <w:tcPr>
            <w:tcW w:w="2186" w:type="dxa"/>
            <w:shd w:val="clear" w:color="auto" w:fill="E7EBFF"/>
            <w:hideMark/>
          </w:tcPr>
          <w:p w14:paraId="508A3475"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¿En qué medida los agricultores del Cantón Challa reducen las pérdidas de producción y riesgos climáticos por la aplicación de estrategias GRAC?</w:t>
            </w:r>
          </w:p>
        </w:tc>
        <w:tc>
          <w:tcPr>
            <w:tcW w:w="1926" w:type="dxa"/>
            <w:shd w:val="clear" w:color="auto" w:fill="E7EBFF"/>
            <w:hideMark/>
          </w:tcPr>
          <w:p w14:paraId="610B576D"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c>
          <w:tcPr>
            <w:tcW w:w="2331" w:type="dxa"/>
            <w:shd w:val="clear" w:color="auto" w:fill="E7EBFF"/>
            <w:hideMark/>
          </w:tcPr>
          <w:p w14:paraId="0B25D228"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r>
      <w:tr w:rsidR="00FE34B6" w:rsidRPr="00FE34B6" w14:paraId="68882094" w14:textId="77777777" w:rsidTr="00FE34B6">
        <w:trPr>
          <w:trHeight w:val="735"/>
        </w:trPr>
        <w:tc>
          <w:tcPr>
            <w:tcW w:w="2001" w:type="dxa"/>
            <w:shd w:val="clear" w:color="auto" w:fill="E7EBFF"/>
            <w:hideMark/>
          </w:tcPr>
          <w:p w14:paraId="14D9C98D"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4" w:type="dxa"/>
            <w:shd w:val="clear" w:color="auto" w:fill="E7EBFF"/>
            <w:hideMark/>
          </w:tcPr>
          <w:p w14:paraId="0215F4AD"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1F584B25"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19478A10"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xml:space="preserve">Eficiencia en reducción de uso de mano de obra </w:t>
            </w:r>
          </w:p>
        </w:tc>
        <w:tc>
          <w:tcPr>
            <w:tcW w:w="2186" w:type="dxa"/>
            <w:shd w:val="clear" w:color="auto" w:fill="E7EBFF"/>
            <w:hideMark/>
          </w:tcPr>
          <w:p w14:paraId="68883418"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c>
          <w:tcPr>
            <w:tcW w:w="1926" w:type="dxa"/>
            <w:shd w:val="clear" w:color="auto" w:fill="E7EBFF"/>
            <w:hideMark/>
          </w:tcPr>
          <w:p w14:paraId="4C4363F8"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Uso de maquinaria (FDTA, INIAP GA, PROINPA)</w:t>
            </w:r>
          </w:p>
        </w:tc>
        <w:tc>
          <w:tcPr>
            <w:tcW w:w="2331" w:type="dxa"/>
            <w:shd w:val="clear" w:color="auto" w:fill="E7EBFF"/>
            <w:hideMark/>
          </w:tcPr>
          <w:p w14:paraId="505F0679"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r>
      <w:tr w:rsidR="00FE34B6" w:rsidRPr="00FE34B6" w14:paraId="163AC497" w14:textId="77777777" w:rsidTr="00FE34B6">
        <w:trPr>
          <w:trHeight w:val="1200"/>
        </w:trPr>
        <w:tc>
          <w:tcPr>
            <w:tcW w:w="2001" w:type="dxa"/>
            <w:shd w:val="clear" w:color="auto" w:fill="E7EBFF"/>
            <w:hideMark/>
          </w:tcPr>
          <w:p w14:paraId="4956B8B0"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4" w:type="dxa"/>
            <w:shd w:val="clear" w:color="auto" w:fill="E7EBFF"/>
            <w:hideMark/>
          </w:tcPr>
          <w:p w14:paraId="1EF8197F"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2EF6E3A5"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508807DC"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Aumento de ingresos del hogar</w:t>
            </w:r>
          </w:p>
        </w:tc>
        <w:tc>
          <w:tcPr>
            <w:tcW w:w="2186" w:type="dxa"/>
            <w:shd w:val="clear" w:color="auto" w:fill="E7EBFF"/>
            <w:hideMark/>
          </w:tcPr>
          <w:p w14:paraId="0DA25160"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¿De qué manera han variado los ingresos para productores de maní debido a la influencia del proyecto? (FDTA)</w:t>
            </w:r>
          </w:p>
        </w:tc>
        <w:tc>
          <w:tcPr>
            <w:tcW w:w="1926" w:type="dxa"/>
            <w:shd w:val="clear" w:color="auto" w:fill="E7EBFF"/>
            <w:hideMark/>
          </w:tcPr>
          <w:p w14:paraId="27188A2C"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c>
          <w:tcPr>
            <w:tcW w:w="2331" w:type="dxa"/>
            <w:shd w:val="clear" w:color="auto" w:fill="E7EBFF"/>
            <w:hideMark/>
          </w:tcPr>
          <w:p w14:paraId="73797998"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r>
      <w:tr w:rsidR="00FE34B6" w:rsidRPr="00FE34B6" w14:paraId="6D103C62" w14:textId="77777777" w:rsidTr="00FE34B6">
        <w:trPr>
          <w:trHeight w:val="720"/>
        </w:trPr>
        <w:tc>
          <w:tcPr>
            <w:tcW w:w="2001" w:type="dxa"/>
            <w:shd w:val="clear" w:color="auto" w:fill="E7EBFF"/>
            <w:hideMark/>
          </w:tcPr>
          <w:p w14:paraId="67949ECF"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4" w:type="dxa"/>
            <w:shd w:val="clear" w:color="auto" w:fill="E7EBFF"/>
            <w:hideMark/>
          </w:tcPr>
          <w:p w14:paraId="4B9D4FC1"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6D096FCF"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1E134A18"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xml:space="preserve">Aumento de la conexión del productor al consumidor final </w:t>
            </w:r>
          </w:p>
        </w:tc>
        <w:tc>
          <w:tcPr>
            <w:tcW w:w="2186" w:type="dxa"/>
            <w:shd w:val="clear" w:color="auto" w:fill="E7EBFF"/>
            <w:hideMark/>
          </w:tcPr>
          <w:p w14:paraId="650E31CA"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c>
          <w:tcPr>
            <w:tcW w:w="1926" w:type="dxa"/>
            <w:shd w:val="clear" w:color="auto" w:fill="E7EBFF"/>
            <w:hideMark/>
          </w:tcPr>
          <w:p w14:paraId="6C98FFA0"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c>
          <w:tcPr>
            <w:tcW w:w="2331" w:type="dxa"/>
            <w:shd w:val="clear" w:color="auto" w:fill="E7EBFF"/>
            <w:hideMark/>
          </w:tcPr>
          <w:p w14:paraId="449396E2"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Estudios de caso (</w:t>
            </w:r>
            <w:proofErr w:type="spellStart"/>
            <w:r w:rsidRPr="00FE34B6">
              <w:rPr>
                <w:rFonts w:eastAsia="Times New Roman" w:cs="Times New Roman"/>
                <w:i/>
                <w:iCs/>
                <w:color w:val="000000"/>
                <w:sz w:val="18"/>
                <w:szCs w:val="18"/>
              </w:rPr>
              <w:t>Ekorural</w:t>
            </w:r>
            <w:proofErr w:type="spellEnd"/>
            <w:r w:rsidRPr="00FE34B6">
              <w:rPr>
                <w:rFonts w:eastAsia="Times New Roman" w:cs="Times New Roman"/>
                <w:i/>
                <w:iCs/>
                <w:color w:val="000000"/>
                <w:sz w:val="18"/>
                <w:szCs w:val="18"/>
              </w:rPr>
              <w:t>)</w:t>
            </w:r>
          </w:p>
        </w:tc>
      </w:tr>
      <w:tr w:rsidR="00FE34B6" w:rsidRPr="00FE34B6" w14:paraId="624C3A8B" w14:textId="77777777" w:rsidTr="00FE34B6">
        <w:trPr>
          <w:trHeight w:val="2280"/>
        </w:trPr>
        <w:tc>
          <w:tcPr>
            <w:tcW w:w="2001" w:type="dxa"/>
            <w:shd w:val="clear" w:color="auto" w:fill="E7EBFF"/>
            <w:hideMark/>
          </w:tcPr>
          <w:p w14:paraId="22E9651A"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4" w:type="dxa"/>
            <w:shd w:val="clear" w:color="auto" w:fill="E7EBFF"/>
            <w:hideMark/>
          </w:tcPr>
          <w:p w14:paraId="6ED866B1"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w:t>
            </w:r>
          </w:p>
        </w:tc>
        <w:tc>
          <w:tcPr>
            <w:tcW w:w="1669" w:type="dxa"/>
            <w:shd w:val="clear" w:color="auto" w:fill="E7EBFF"/>
            <w:hideMark/>
          </w:tcPr>
          <w:p w14:paraId="7EE882BE" w14:textId="77777777" w:rsidR="00FE34B6" w:rsidRPr="00FE34B6" w:rsidRDefault="00FE34B6" w:rsidP="00FE34B6">
            <w:pPr>
              <w:jc w:val="center"/>
              <w:rPr>
                <w:rFonts w:eastAsia="Times New Roman" w:cs="Times New Roman"/>
                <w:color w:val="000000"/>
                <w:sz w:val="18"/>
                <w:szCs w:val="18"/>
              </w:rPr>
            </w:pPr>
            <w:r w:rsidRPr="00FE34B6">
              <w:rPr>
                <w:rFonts w:eastAsia="Times New Roman" w:cs="Times New Roman"/>
                <w:color w:val="000000"/>
                <w:sz w:val="18"/>
                <w:szCs w:val="18"/>
              </w:rPr>
              <w:t> </w:t>
            </w:r>
          </w:p>
        </w:tc>
        <w:tc>
          <w:tcPr>
            <w:tcW w:w="2023" w:type="dxa"/>
            <w:shd w:val="clear" w:color="auto" w:fill="E7EBFF"/>
            <w:hideMark/>
          </w:tcPr>
          <w:p w14:paraId="38ECA956" w14:textId="77777777" w:rsidR="00FE34B6" w:rsidRPr="00FE34B6" w:rsidRDefault="00FE34B6" w:rsidP="00FE34B6">
            <w:pPr>
              <w:rPr>
                <w:rFonts w:eastAsia="Times New Roman" w:cs="Times New Roman"/>
                <w:color w:val="000000"/>
                <w:sz w:val="18"/>
                <w:szCs w:val="18"/>
              </w:rPr>
            </w:pPr>
            <w:r w:rsidRPr="00FE34B6">
              <w:rPr>
                <w:rFonts w:eastAsia="Times New Roman" w:cs="Times New Roman"/>
                <w:color w:val="000000"/>
                <w:sz w:val="18"/>
                <w:szCs w:val="18"/>
              </w:rPr>
              <w:t xml:space="preserve">Consumo en el hogar de alimentos diversos y nutritivos </w:t>
            </w:r>
          </w:p>
        </w:tc>
        <w:tc>
          <w:tcPr>
            <w:tcW w:w="2186" w:type="dxa"/>
            <w:shd w:val="clear" w:color="auto" w:fill="E7EBFF"/>
            <w:hideMark/>
          </w:tcPr>
          <w:p w14:paraId="6A291AE3"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¿En qué medida hay un cambio en consumo por las familias participantes que fue motivado por el proyecto? (</w:t>
            </w:r>
            <w:proofErr w:type="spellStart"/>
            <w:r w:rsidRPr="00FE34B6">
              <w:rPr>
                <w:rFonts w:eastAsia="Times New Roman" w:cs="Times New Roman"/>
                <w:i/>
                <w:iCs/>
                <w:color w:val="000000"/>
                <w:sz w:val="18"/>
                <w:szCs w:val="18"/>
              </w:rPr>
              <w:t>Yanapai</w:t>
            </w:r>
            <w:proofErr w:type="spellEnd"/>
            <w:r w:rsidRPr="00FE34B6">
              <w:rPr>
                <w:rFonts w:eastAsia="Times New Roman" w:cs="Times New Roman"/>
                <w:i/>
                <w:iCs/>
                <w:color w:val="000000"/>
                <w:sz w:val="18"/>
                <w:szCs w:val="18"/>
              </w:rPr>
              <w:t>)</w:t>
            </w:r>
          </w:p>
        </w:tc>
        <w:tc>
          <w:tcPr>
            <w:tcW w:w="1926" w:type="dxa"/>
            <w:shd w:val="clear" w:color="auto" w:fill="E7EBFF"/>
            <w:hideMark/>
          </w:tcPr>
          <w:p w14:paraId="45F95DB7"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w:t>
            </w:r>
          </w:p>
        </w:tc>
        <w:tc>
          <w:tcPr>
            <w:tcW w:w="2331" w:type="dxa"/>
            <w:shd w:val="clear" w:color="auto" w:fill="E7EBFF"/>
            <w:hideMark/>
          </w:tcPr>
          <w:p w14:paraId="0A8D1ADD" w14:textId="77777777" w:rsidR="00FE34B6" w:rsidRPr="00FE34B6" w:rsidRDefault="00FE34B6" w:rsidP="00FE34B6">
            <w:pPr>
              <w:rPr>
                <w:rFonts w:eastAsia="Times New Roman" w:cs="Times New Roman"/>
                <w:i/>
                <w:iCs/>
                <w:color w:val="000000"/>
                <w:sz w:val="18"/>
                <w:szCs w:val="18"/>
              </w:rPr>
            </w:pPr>
            <w:r w:rsidRPr="00FE34B6">
              <w:rPr>
                <w:rFonts w:eastAsia="Times New Roman" w:cs="Times New Roman"/>
                <w:i/>
                <w:iCs/>
                <w:color w:val="000000"/>
                <w:sz w:val="18"/>
                <w:szCs w:val="18"/>
              </w:rPr>
              <w:t xml:space="preserve"> Herramienta para construir planes de negocio (FDTA, INIAP); Encuestas bajo diseño por caso "hechas a la medida", diseño estadístico (Bioversity).</w:t>
            </w:r>
          </w:p>
        </w:tc>
      </w:tr>
    </w:tbl>
    <w:p w14:paraId="48CAADE8" w14:textId="55513239" w:rsidR="00323157" w:rsidRPr="00CB3C4E" w:rsidRDefault="00323157" w:rsidP="00CB3C4E">
      <w:pPr>
        <w:rPr>
          <w:b/>
          <w:color w:val="365F91" w:themeColor="accent1" w:themeShade="BF"/>
          <w:sz w:val="32"/>
          <w:szCs w:val="32"/>
        </w:rPr>
        <w:sectPr w:rsidR="00323157" w:rsidRPr="00CB3C4E" w:rsidSect="004C71DF">
          <w:pgSz w:w="16840" w:h="11901" w:orient="landscape"/>
          <w:pgMar w:top="1797" w:right="1440" w:bottom="1797" w:left="1440" w:header="709" w:footer="709" w:gutter="0"/>
          <w:pgNumType w:start="0"/>
          <w:cols w:space="708"/>
          <w:titlePg/>
          <w:docGrid w:linePitch="360"/>
        </w:sectPr>
      </w:pPr>
    </w:p>
    <w:p w14:paraId="23DA3989" w14:textId="58960C29" w:rsidR="00251400" w:rsidRDefault="001E5C1C" w:rsidP="00360391">
      <w:pPr>
        <w:pStyle w:val="ListParagraph"/>
        <w:numPr>
          <w:ilvl w:val="2"/>
          <w:numId w:val="4"/>
        </w:numPr>
        <w:rPr>
          <w:b/>
          <w:color w:val="365F91" w:themeColor="accent1" w:themeShade="BF"/>
          <w:sz w:val="32"/>
          <w:szCs w:val="32"/>
        </w:rPr>
      </w:pPr>
      <w:r w:rsidRPr="00442228">
        <w:rPr>
          <w:b/>
          <w:color w:val="365F91" w:themeColor="accent1" w:themeShade="BF"/>
          <w:sz w:val="32"/>
          <w:szCs w:val="32"/>
        </w:rPr>
        <w:lastRenderedPageBreak/>
        <w:t xml:space="preserve">Mapas Regionales </w:t>
      </w:r>
    </w:p>
    <w:p w14:paraId="0F5D59FD" w14:textId="77777777" w:rsidR="003D2047" w:rsidRPr="003D2047" w:rsidRDefault="003D2047" w:rsidP="003D2047">
      <w:pPr>
        <w:pStyle w:val="ListParagraph"/>
        <w:ind w:left="1080"/>
        <w:rPr>
          <w:b/>
          <w:color w:val="365F91" w:themeColor="accent1" w:themeShade="BF"/>
          <w:sz w:val="32"/>
          <w:szCs w:val="32"/>
        </w:rPr>
      </w:pPr>
    </w:p>
    <w:p w14:paraId="225DD7D6" w14:textId="71DF1168" w:rsidR="00EE6880" w:rsidRDefault="00EE6880" w:rsidP="00EE6880">
      <w:pPr>
        <w:rPr>
          <w:b/>
          <w:color w:val="365F91" w:themeColor="accent1" w:themeShade="BF"/>
          <w:sz w:val="32"/>
          <w:szCs w:val="32"/>
        </w:rPr>
      </w:pPr>
      <w:r>
        <w:rPr>
          <w:b/>
          <w:noProof/>
          <w:color w:val="365F91" w:themeColor="accent1" w:themeShade="BF"/>
          <w:sz w:val="32"/>
          <w:szCs w:val="32"/>
          <w:lang w:val="en-US"/>
        </w:rPr>
        <w:drawing>
          <wp:inline distT="0" distB="0" distL="0" distR="0" wp14:anchorId="15ABAA7C" wp14:editId="6329E1E5">
            <wp:extent cx="5270500" cy="3009900"/>
            <wp:effectExtent l="0" t="0" r="12700" b="1270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mite_sig.png"/>
                    <pic:cNvPicPr/>
                  </pic:nvPicPr>
                  <pic:blipFill>
                    <a:blip r:embed="rId20">
                      <a:extLst>
                        <a:ext uri="{28A0092B-C50C-407E-A947-70E740481C1C}">
                          <a14:useLocalDpi xmlns:a14="http://schemas.microsoft.com/office/drawing/2010/main" val="0"/>
                        </a:ext>
                      </a:extLst>
                    </a:blip>
                    <a:stretch>
                      <a:fillRect/>
                    </a:stretch>
                  </pic:blipFill>
                  <pic:spPr>
                    <a:xfrm>
                      <a:off x="0" y="0"/>
                      <a:ext cx="5270500" cy="3009900"/>
                    </a:xfrm>
                    <a:prstGeom prst="rect">
                      <a:avLst/>
                    </a:prstGeom>
                    <a:ln>
                      <a:noFill/>
                    </a:ln>
                    <a:effectLst>
                      <a:softEdge rad="112500"/>
                    </a:effectLst>
                  </pic:spPr>
                </pic:pic>
              </a:graphicData>
            </a:graphic>
          </wp:inline>
        </w:drawing>
      </w:r>
    </w:p>
    <w:p w14:paraId="2A862310" w14:textId="17A3AC60" w:rsidR="00A009DB" w:rsidRDefault="009F301B" w:rsidP="00FF425E">
      <w:pPr>
        <w:jc w:val="both"/>
        <w:rPr>
          <w:sz w:val="22"/>
          <w:szCs w:val="22"/>
        </w:rPr>
      </w:pPr>
      <w:r>
        <w:rPr>
          <w:sz w:val="22"/>
          <w:szCs w:val="22"/>
        </w:rPr>
        <w:br/>
      </w:r>
      <w:r w:rsidR="003D2047" w:rsidRPr="003D2047">
        <w:rPr>
          <w:sz w:val="22"/>
          <w:szCs w:val="22"/>
        </w:rPr>
        <w:t>El Comité de SIG elaboró los criterios de geo-</w:t>
      </w:r>
      <w:proofErr w:type="spellStart"/>
      <w:r w:rsidR="003D2047" w:rsidRPr="003D2047">
        <w:rPr>
          <w:sz w:val="22"/>
          <w:szCs w:val="22"/>
        </w:rPr>
        <w:t>referenciación</w:t>
      </w:r>
      <w:proofErr w:type="spellEnd"/>
      <w:r w:rsidR="003D2047" w:rsidRPr="003D2047">
        <w:rPr>
          <w:sz w:val="22"/>
          <w:szCs w:val="22"/>
        </w:rPr>
        <w:t xml:space="preserve"> para cinco mapas temáticos relacionados con las actividades de los Proyectos de </w:t>
      </w:r>
      <w:proofErr w:type="spellStart"/>
      <w:r w:rsidR="003D2047" w:rsidRPr="003D2047">
        <w:rPr>
          <w:sz w:val="22"/>
          <w:szCs w:val="22"/>
        </w:rPr>
        <w:t>McKnight</w:t>
      </w:r>
      <w:proofErr w:type="spellEnd"/>
      <w:r w:rsidR="003D2047" w:rsidRPr="003D2047">
        <w:rPr>
          <w:sz w:val="22"/>
          <w:szCs w:val="22"/>
        </w:rPr>
        <w:t xml:space="preserve">. Los miembros de la Comunidad de Práctica ubicaron a sus respectivos proyectos en cada uno de los mapas. En base a este trabajo preliminar, el Equipo Regional (Claire </w:t>
      </w:r>
      <w:proofErr w:type="spellStart"/>
      <w:r w:rsidR="003D2047" w:rsidRPr="003D2047">
        <w:rPr>
          <w:sz w:val="22"/>
          <w:szCs w:val="22"/>
        </w:rPr>
        <w:t>Nicklin</w:t>
      </w:r>
      <w:proofErr w:type="spellEnd"/>
      <w:r w:rsidR="003D2047" w:rsidRPr="003D2047">
        <w:rPr>
          <w:sz w:val="22"/>
          <w:szCs w:val="22"/>
        </w:rPr>
        <w:t>) se comprometió a procesar y digitalizar la información obtenida. Adicionalmente, se sugirió que los proyectos que cuenten con mapas de sus zonas de trabajo (geo-referenciadas y temáticas) las compartan en miras a la construcció</w:t>
      </w:r>
      <w:r w:rsidR="005725DE">
        <w:rPr>
          <w:sz w:val="22"/>
          <w:szCs w:val="22"/>
        </w:rPr>
        <w:t>n de una base de datos regional de los proyectos, con el propósito de compartir y analizar contrastes/similitudes interesantes en variables ecológicas y manejo de cultivos.</w:t>
      </w:r>
    </w:p>
    <w:p w14:paraId="550865F3" w14:textId="77777777" w:rsidR="00FF425E" w:rsidRDefault="00FF425E" w:rsidP="00FF425E">
      <w:pPr>
        <w:jc w:val="both"/>
        <w:rPr>
          <w:sz w:val="22"/>
          <w:szCs w:val="22"/>
        </w:rPr>
      </w:pPr>
    </w:p>
    <w:p w14:paraId="506D0B30" w14:textId="77777777" w:rsidR="00092947" w:rsidRDefault="00092947" w:rsidP="00FF425E">
      <w:pPr>
        <w:jc w:val="both"/>
        <w:rPr>
          <w:sz w:val="22"/>
          <w:szCs w:val="22"/>
        </w:rPr>
      </w:pPr>
    </w:p>
    <w:tbl>
      <w:tblPr>
        <w:tblStyle w:val="MediumGrid1-Accent5"/>
        <w:tblW w:w="0" w:type="auto"/>
        <w:tblLook w:val="04A0" w:firstRow="1" w:lastRow="0" w:firstColumn="1" w:lastColumn="0" w:noHBand="0" w:noVBand="1"/>
      </w:tblPr>
      <w:tblGrid>
        <w:gridCol w:w="4258"/>
        <w:gridCol w:w="4258"/>
      </w:tblGrid>
      <w:tr w:rsidR="009F301B" w14:paraId="4932D4D2" w14:textId="77777777" w:rsidTr="009408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8" w:type="dxa"/>
          </w:tcPr>
          <w:p w14:paraId="3AAF155E" w14:textId="77777777" w:rsidR="009F301B" w:rsidRDefault="009F301B" w:rsidP="009408C7">
            <w:pPr>
              <w:jc w:val="both"/>
              <w:rPr>
                <w:b w:val="0"/>
                <w:sz w:val="22"/>
                <w:szCs w:val="22"/>
              </w:rPr>
            </w:pPr>
            <w:r>
              <w:rPr>
                <w:b w:val="0"/>
                <w:sz w:val="22"/>
                <w:szCs w:val="22"/>
              </w:rPr>
              <w:t>Mapa de Información Geográfica</w:t>
            </w:r>
          </w:p>
          <w:p w14:paraId="69D39050" w14:textId="77777777" w:rsidR="009F301B" w:rsidRPr="00601751" w:rsidRDefault="009F301B" w:rsidP="00360391">
            <w:pPr>
              <w:pStyle w:val="ListParagraph"/>
              <w:numPr>
                <w:ilvl w:val="0"/>
                <w:numId w:val="7"/>
              </w:numPr>
              <w:jc w:val="both"/>
              <w:rPr>
                <w:sz w:val="22"/>
                <w:szCs w:val="22"/>
              </w:rPr>
            </w:pPr>
            <w:r w:rsidRPr="00601751">
              <w:rPr>
                <w:sz w:val="22"/>
                <w:szCs w:val="22"/>
              </w:rPr>
              <w:t>Altitud</w:t>
            </w:r>
          </w:p>
          <w:p w14:paraId="74542CBE" w14:textId="77777777" w:rsidR="009F301B" w:rsidRPr="00601751" w:rsidRDefault="009F301B" w:rsidP="00360391">
            <w:pPr>
              <w:pStyle w:val="ListParagraph"/>
              <w:numPr>
                <w:ilvl w:val="0"/>
                <w:numId w:val="7"/>
              </w:numPr>
              <w:jc w:val="both"/>
              <w:rPr>
                <w:sz w:val="22"/>
                <w:szCs w:val="22"/>
              </w:rPr>
            </w:pPr>
            <w:r>
              <w:rPr>
                <w:sz w:val="22"/>
                <w:szCs w:val="22"/>
              </w:rPr>
              <w:t>T</w:t>
            </w:r>
            <w:r w:rsidRPr="00601751">
              <w:rPr>
                <w:sz w:val="22"/>
                <w:szCs w:val="22"/>
              </w:rPr>
              <w:t>emperatura (máxima, mínima)</w:t>
            </w:r>
          </w:p>
          <w:p w14:paraId="5C457380" w14:textId="77777777" w:rsidR="009F301B" w:rsidRPr="00601751" w:rsidRDefault="009F301B" w:rsidP="00360391">
            <w:pPr>
              <w:pStyle w:val="ListParagraph"/>
              <w:numPr>
                <w:ilvl w:val="0"/>
                <w:numId w:val="7"/>
              </w:numPr>
              <w:jc w:val="both"/>
              <w:rPr>
                <w:sz w:val="22"/>
                <w:szCs w:val="22"/>
              </w:rPr>
            </w:pPr>
            <w:r>
              <w:rPr>
                <w:sz w:val="22"/>
                <w:szCs w:val="22"/>
              </w:rPr>
              <w:t>P</w:t>
            </w:r>
            <w:r w:rsidRPr="00601751">
              <w:rPr>
                <w:sz w:val="22"/>
                <w:szCs w:val="22"/>
              </w:rPr>
              <w:t>recipitación anual.</w:t>
            </w:r>
          </w:p>
          <w:p w14:paraId="6F6CE6B7" w14:textId="77777777" w:rsidR="009F301B" w:rsidRPr="00092947" w:rsidRDefault="009F301B" w:rsidP="009408C7">
            <w:pPr>
              <w:jc w:val="both"/>
              <w:rPr>
                <w:sz w:val="22"/>
                <w:szCs w:val="22"/>
              </w:rPr>
            </w:pPr>
          </w:p>
        </w:tc>
        <w:tc>
          <w:tcPr>
            <w:tcW w:w="4258" w:type="dxa"/>
            <w:vMerge w:val="restart"/>
          </w:tcPr>
          <w:p w14:paraId="3FDBE5EE" w14:textId="77777777" w:rsidR="009F301B" w:rsidRDefault="009F301B" w:rsidP="009408C7">
            <w:pPr>
              <w:jc w:val="both"/>
              <w:cnfStyle w:val="100000000000" w:firstRow="1" w:lastRow="0" w:firstColumn="0" w:lastColumn="0" w:oddVBand="0" w:evenVBand="0" w:oddHBand="0" w:evenHBand="0" w:firstRowFirstColumn="0" w:firstRowLastColumn="0" w:lastRowFirstColumn="0" w:lastRowLastColumn="0"/>
              <w:rPr>
                <w:b w:val="0"/>
                <w:sz w:val="22"/>
                <w:szCs w:val="22"/>
              </w:rPr>
            </w:pPr>
            <w:r>
              <w:rPr>
                <w:b w:val="0"/>
                <w:sz w:val="22"/>
                <w:szCs w:val="22"/>
              </w:rPr>
              <w:t>Mapa de Cultivos</w:t>
            </w:r>
          </w:p>
          <w:p w14:paraId="7210A137" w14:textId="77777777" w:rsidR="009F301B" w:rsidRPr="00092947" w:rsidRDefault="009F301B" w:rsidP="00360391">
            <w:pPr>
              <w:pStyle w:val="ListParagraph"/>
              <w:numPr>
                <w:ilvl w:val="0"/>
                <w:numId w:val="10"/>
              </w:numPr>
              <w:jc w:val="both"/>
              <w:cnfStyle w:val="100000000000" w:firstRow="1" w:lastRow="0" w:firstColumn="0" w:lastColumn="0" w:oddVBand="0" w:evenVBand="0" w:oddHBand="0" w:evenHBand="0" w:firstRowFirstColumn="0" w:firstRowLastColumn="0" w:lastRowFirstColumn="0" w:lastRowLastColumn="0"/>
              <w:rPr>
                <w:sz w:val="22"/>
                <w:szCs w:val="22"/>
              </w:rPr>
            </w:pPr>
            <w:r w:rsidRPr="00092947">
              <w:rPr>
                <w:sz w:val="22"/>
                <w:szCs w:val="22"/>
              </w:rPr>
              <w:t>Sistema de cultivos.</w:t>
            </w:r>
          </w:p>
          <w:p w14:paraId="0305BF4F" w14:textId="77777777" w:rsidR="009F301B" w:rsidRDefault="009F301B" w:rsidP="00360391">
            <w:pPr>
              <w:pStyle w:val="ListParagraph"/>
              <w:numPr>
                <w:ilvl w:val="0"/>
                <w:numId w:val="8"/>
              </w:numPr>
              <w:jc w:val="both"/>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Papa</w:t>
            </w:r>
          </w:p>
          <w:p w14:paraId="0E88E4C9" w14:textId="77777777" w:rsidR="009F301B" w:rsidRDefault="009F301B" w:rsidP="00360391">
            <w:pPr>
              <w:pStyle w:val="ListParagraph"/>
              <w:numPr>
                <w:ilvl w:val="0"/>
                <w:numId w:val="8"/>
              </w:numPr>
              <w:jc w:val="both"/>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Papa nativa</w:t>
            </w:r>
          </w:p>
          <w:p w14:paraId="34BDB782" w14:textId="77777777" w:rsidR="009F301B" w:rsidRDefault="009F301B" w:rsidP="00360391">
            <w:pPr>
              <w:pStyle w:val="ListParagraph"/>
              <w:numPr>
                <w:ilvl w:val="0"/>
                <w:numId w:val="8"/>
              </w:numPr>
              <w:jc w:val="both"/>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Quinua</w:t>
            </w:r>
          </w:p>
          <w:p w14:paraId="6D35C174" w14:textId="77777777" w:rsidR="009F301B" w:rsidRDefault="009F301B" w:rsidP="00360391">
            <w:pPr>
              <w:pStyle w:val="ListParagraph"/>
              <w:numPr>
                <w:ilvl w:val="0"/>
                <w:numId w:val="8"/>
              </w:numPr>
              <w:jc w:val="both"/>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Maíz</w:t>
            </w:r>
          </w:p>
          <w:p w14:paraId="424B6711" w14:textId="77777777" w:rsidR="009F301B" w:rsidRDefault="009F301B" w:rsidP="00360391">
            <w:pPr>
              <w:pStyle w:val="ListParagraph"/>
              <w:numPr>
                <w:ilvl w:val="0"/>
                <w:numId w:val="8"/>
              </w:numPr>
              <w:jc w:val="both"/>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Tubérculos</w:t>
            </w:r>
          </w:p>
          <w:p w14:paraId="61BDCE9E" w14:textId="77777777" w:rsidR="009F301B" w:rsidRDefault="009F301B" w:rsidP="00360391">
            <w:pPr>
              <w:pStyle w:val="ListParagraph"/>
              <w:numPr>
                <w:ilvl w:val="0"/>
                <w:numId w:val="8"/>
              </w:numPr>
              <w:jc w:val="both"/>
              <w:cnfStyle w:val="100000000000" w:firstRow="1" w:lastRow="0" w:firstColumn="0" w:lastColumn="0" w:oddVBand="0" w:evenVBand="0" w:oddHBand="0" w:evenHBand="0" w:firstRowFirstColumn="0" w:firstRowLastColumn="0" w:lastRowFirstColumn="0" w:lastRowLastColumn="0"/>
              <w:rPr>
                <w:sz w:val="22"/>
                <w:szCs w:val="22"/>
              </w:rPr>
            </w:pPr>
            <w:proofErr w:type="spellStart"/>
            <w:r>
              <w:rPr>
                <w:sz w:val="22"/>
                <w:szCs w:val="22"/>
              </w:rPr>
              <w:t>Tarwi</w:t>
            </w:r>
            <w:proofErr w:type="spellEnd"/>
          </w:p>
          <w:p w14:paraId="49AC5C43" w14:textId="77777777" w:rsidR="009F301B" w:rsidRDefault="009F301B" w:rsidP="00360391">
            <w:pPr>
              <w:pStyle w:val="ListParagraph"/>
              <w:numPr>
                <w:ilvl w:val="0"/>
                <w:numId w:val="8"/>
              </w:numPr>
              <w:jc w:val="both"/>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Haba</w:t>
            </w:r>
          </w:p>
          <w:p w14:paraId="745C6083" w14:textId="77777777" w:rsidR="009F301B" w:rsidRDefault="009F301B" w:rsidP="00360391">
            <w:pPr>
              <w:pStyle w:val="ListParagraph"/>
              <w:numPr>
                <w:ilvl w:val="0"/>
                <w:numId w:val="8"/>
              </w:numPr>
              <w:jc w:val="both"/>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Arveja</w:t>
            </w:r>
          </w:p>
          <w:p w14:paraId="16EF6A31" w14:textId="77777777" w:rsidR="009F301B" w:rsidRDefault="009F301B" w:rsidP="00360391">
            <w:pPr>
              <w:pStyle w:val="ListParagraph"/>
              <w:numPr>
                <w:ilvl w:val="0"/>
                <w:numId w:val="8"/>
              </w:numPr>
              <w:jc w:val="both"/>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Cereales</w:t>
            </w:r>
          </w:p>
          <w:p w14:paraId="79C9A327" w14:textId="77777777" w:rsidR="009F301B" w:rsidRDefault="009F301B" w:rsidP="00360391">
            <w:pPr>
              <w:pStyle w:val="ListParagraph"/>
              <w:numPr>
                <w:ilvl w:val="0"/>
                <w:numId w:val="8"/>
              </w:numPr>
              <w:jc w:val="both"/>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Hortalizas</w:t>
            </w:r>
          </w:p>
          <w:p w14:paraId="478508B4" w14:textId="77777777" w:rsidR="009F301B" w:rsidRDefault="009F301B" w:rsidP="00360391">
            <w:pPr>
              <w:pStyle w:val="ListParagraph"/>
              <w:numPr>
                <w:ilvl w:val="0"/>
                <w:numId w:val="8"/>
              </w:numPr>
              <w:jc w:val="both"/>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Cebolla</w:t>
            </w:r>
          </w:p>
          <w:p w14:paraId="55ABACD8" w14:textId="77777777" w:rsidR="009F301B" w:rsidRDefault="009F301B" w:rsidP="00360391">
            <w:pPr>
              <w:pStyle w:val="ListParagraph"/>
              <w:numPr>
                <w:ilvl w:val="0"/>
                <w:numId w:val="8"/>
              </w:numPr>
              <w:jc w:val="both"/>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Forraje</w:t>
            </w:r>
          </w:p>
          <w:p w14:paraId="3612B0F0" w14:textId="77777777" w:rsidR="009F301B" w:rsidRDefault="009F301B" w:rsidP="00360391">
            <w:pPr>
              <w:pStyle w:val="ListParagraph"/>
              <w:numPr>
                <w:ilvl w:val="0"/>
                <w:numId w:val="8"/>
              </w:numPr>
              <w:jc w:val="both"/>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Amaranto</w:t>
            </w:r>
          </w:p>
          <w:p w14:paraId="061AB232" w14:textId="77777777" w:rsidR="009F301B" w:rsidRPr="00092947" w:rsidRDefault="009F301B" w:rsidP="00360391">
            <w:pPr>
              <w:pStyle w:val="ListParagraph"/>
              <w:numPr>
                <w:ilvl w:val="0"/>
                <w:numId w:val="8"/>
              </w:numPr>
              <w:jc w:val="both"/>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Maní</w:t>
            </w:r>
          </w:p>
        </w:tc>
      </w:tr>
      <w:tr w:rsidR="009F301B" w14:paraId="5F1B699E" w14:textId="77777777" w:rsidTr="009408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8" w:type="dxa"/>
          </w:tcPr>
          <w:p w14:paraId="3E1B6005" w14:textId="77777777" w:rsidR="009F301B" w:rsidRDefault="009F301B" w:rsidP="009408C7">
            <w:pPr>
              <w:jc w:val="both"/>
              <w:rPr>
                <w:b w:val="0"/>
                <w:sz w:val="22"/>
                <w:szCs w:val="22"/>
              </w:rPr>
            </w:pPr>
            <w:r>
              <w:rPr>
                <w:b w:val="0"/>
                <w:sz w:val="22"/>
                <w:szCs w:val="22"/>
              </w:rPr>
              <w:t>Mapa de Suelos</w:t>
            </w:r>
          </w:p>
          <w:p w14:paraId="3B3F7097" w14:textId="77777777" w:rsidR="009F301B" w:rsidRDefault="009F301B" w:rsidP="00360391">
            <w:pPr>
              <w:pStyle w:val="ListParagraph"/>
              <w:numPr>
                <w:ilvl w:val="0"/>
                <w:numId w:val="6"/>
              </w:numPr>
              <w:jc w:val="both"/>
              <w:rPr>
                <w:sz w:val="22"/>
                <w:szCs w:val="22"/>
              </w:rPr>
            </w:pPr>
            <w:r>
              <w:rPr>
                <w:sz w:val="22"/>
                <w:szCs w:val="22"/>
              </w:rPr>
              <w:t xml:space="preserve">Profundidad del suelo en zona de estudio (promedio) </w:t>
            </w:r>
          </w:p>
          <w:p w14:paraId="0BCF235B" w14:textId="77777777" w:rsidR="009F301B" w:rsidRDefault="009F301B" w:rsidP="00360391">
            <w:pPr>
              <w:pStyle w:val="ListParagraph"/>
              <w:numPr>
                <w:ilvl w:val="0"/>
                <w:numId w:val="6"/>
              </w:numPr>
              <w:jc w:val="both"/>
              <w:rPr>
                <w:sz w:val="22"/>
                <w:szCs w:val="22"/>
              </w:rPr>
            </w:pPr>
            <w:r>
              <w:rPr>
                <w:sz w:val="22"/>
                <w:szCs w:val="22"/>
              </w:rPr>
              <w:t>Pendiente alta</w:t>
            </w:r>
          </w:p>
          <w:p w14:paraId="248C0D03" w14:textId="77777777" w:rsidR="009F301B" w:rsidRDefault="009F301B" w:rsidP="00360391">
            <w:pPr>
              <w:pStyle w:val="ListParagraph"/>
              <w:numPr>
                <w:ilvl w:val="0"/>
                <w:numId w:val="6"/>
              </w:numPr>
              <w:jc w:val="both"/>
              <w:rPr>
                <w:sz w:val="22"/>
                <w:szCs w:val="22"/>
              </w:rPr>
            </w:pPr>
            <w:r>
              <w:rPr>
                <w:sz w:val="22"/>
                <w:szCs w:val="22"/>
              </w:rPr>
              <w:t>Pendiente moderada</w:t>
            </w:r>
          </w:p>
          <w:p w14:paraId="2BDBF359" w14:textId="77777777" w:rsidR="009F301B" w:rsidRDefault="009F301B" w:rsidP="00360391">
            <w:pPr>
              <w:pStyle w:val="ListParagraph"/>
              <w:numPr>
                <w:ilvl w:val="0"/>
                <w:numId w:val="6"/>
              </w:numPr>
              <w:jc w:val="both"/>
              <w:rPr>
                <w:sz w:val="22"/>
                <w:szCs w:val="22"/>
              </w:rPr>
            </w:pPr>
            <w:r>
              <w:rPr>
                <w:sz w:val="22"/>
                <w:szCs w:val="22"/>
              </w:rPr>
              <w:t>Pendiente baja</w:t>
            </w:r>
          </w:p>
          <w:p w14:paraId="30136D35" w14:textId="77777777" w:rsidR="009F301B" w:rsidRDefault="009F301B" w:rsidP="00360391">
            <w:pPr>
              <w:pStyle w:val="ListParagraph"/>
              <w:numPr>
                <w:ilvl w:val="0"/>
                <w:numId w:val="6"/>
              </w:numPr>
              <w:jc w:val="both"/>
              <w:rPr>
                <w:sz w:val="22"/>
                <w:szCs w:val="22"/>
              </w:rPr>
            </w:pPr>
            <w:r>
              <w:rPr>
                <w:sz w:val="22"/>
                <w:szCs w:val="22"/>
              </w:rPr>
              <w:t>Existencia de riego</w:t>
            </w:r>
            <w:r w:rsidRPr="00CB270B">
              <w:rPr>
                <w:sz w:val="22"/>
                <w:szCs w:val="22"/>
              </w:rPr>
              <w:t xml:space="preserve"> </w:t>
            </w:r>
          </w:p>
          <w:p w14:paraId="745155DB" w14:textId="77777777" w:rsidR="009F301B" w:rsidRPr="00CB270B" w:rsidRDefault="009F301B" w:rsidP="00360391">
            <w:pPr>
              <w:pStyle w:val="ListParagraph"/>
              <w:numPr>
                <w:ilvl w:val="0"/>
                <w:numId w:val="6"/>
              </w:numPr>
              <w:jc w:val="both"/>
              <w:rPr>
                <w:sz w:val="22"/>
                <w:szCs w:val="22"/>
              </w:rPr>
            </w:pPr>
            <w:r w:rsidRPr="00CB270B">
              <w:rPr>
                <w:sz w:val="22"/>
                <w:szCs w:val="22"/>
              </w:rPr>
              <w:t>Tipo de suelo</w:t>
            </w:r>
          </w:p>
          <w:p w14:paraId="6F5796F6" w14:textId="77777777" w:rsidR="009F301B" w:rsidRPr="00092947" w:rsidRDefault="009F301B" w:rsidP="00360391">
            <w:pPr>
              <w:pStyle w:val="ListParagraph"/>
              <w:numPr>
                <w:ilvl w:val="0"/>
                <w:numId w:val="6"/>
              </w:numPr>
              <w:jc w:val="both"/>
              <w:rPr>
                <w:sz w:val="22"/>
                <w:szCs w:val="22"/>
              </w:rPr>
            </w:pPr>
          </w:p>
        </w:tc>
        <w:tc>
          <w:tcPr>
            <w:tcW w:w="4258" w:type="dxa"/>
            <w:vMerge/>
          </w:tcPr>
          <w:p w14:paraId="0E47447F" w14:textId="77777777" w:rsidR="009F301B" w:rsidRDefault="009F301B" w:rsidP="009408C7">
            <w:pPr>
              <w:jc w:val="both"/>
              <w:cnfStyle w:val="000000100000" w:firstRow="0" w:lastRow="0" w:firstColumn="0" w:lastColumn="0" w:oddVBand="0" w:evenVBand="0" w:oddHBand="1" w:evenHBand="0" w:firstRowFirstColumn="0" w:firstRowLastColumn="0" w:lastRowFirstColumn="0" w:lastRowLastColumn="0"/>
              <w:rPr>
                <w:sz w:val="22"/>
                <w:szCs w:val="22"/>
              </w:rPr>
            </w:pPr>
          </w:p>
        </w:tc>
      </w:tr>
      <w:tr w:rsidR="009F301B" w14:paraId="62485217" w14:textId="77777777" w:rsidTr="009408C7">
        <w:tc>
          <w:tcPr>
            <w:cnfStyle w:val="001000000000" w:firstRow="0" w:lastRow="0" w:firstColumn="1" w:lastColumn="0" w:oddVBand="0" w:evenVBand="0" w:oddHBand="0" w:evenHBand="0" w:firstRowFirstColumn="0" w:firstRowLastColumn="0" w:lastRowFirstColumn="0" w:lastRowLastColumn="0"/>
            <w:tcW w:w="4258" w:type="dxa"/>
          </w:tcPr>
          <w:p w14:paraId="39AFB60E" w14:textId="77777777" w:rsidR="009F301B" w:rsidRDefault="009F301B" w:rsidP="009408C7">
            <w:pPr>
              <w:jc w:val="both"/>
              <w:rPr>
                <w:b w:val="0"/>
                <w:sz w:val="22"/>
                <w:szCs w:val="22"/>
              </w:rPr>
            </w:pPr>
            <w:r>
              <w:rPr>
                <w:b w:val="0"/>
                <w:sz w:val="22"/>
                <w:szCs w:val="22"/>
              </w:rPr>
              <w:t>Mapa de Mercados</w:t>
            </w:r>
          </w:p>
          <w:p w14:paraId="24E800E4" w14:textId="77777777" w:rsidR="009F301B" w:rsidRPr="00D43309" w:rsidRDefault="009F301B" w:rsidP="00360391">
            <w:pPr>
              <w:pStyle w:val="ListParagraph"/>
              <w:numPr>
                <w:ilvl w:val="0"/>
                <w:numId w:val="9"/>
              </w:numPr>
              <w:jc w:val="both"/>
              <w:rPr>
                <w:sz w:val="22"/>
                <w:szCs w:val="22"/>
              </w:rPr>
            </w:pPr>
            <w:r w:rsidRPr="00D43309">
              <w:rPr>
                <w:sz w:val="22"/>
                <w:szCs w:val="22"/>
              </w:rPr>
              <w:t>Distancia al mercado urbano más cercano (en tiempo)</w:t>
            </w:r>
          </w:p>
          <w:p w14:paraId="73770171" w14:textId="77777777" w:rsidR="009F301B" w:rsidRDefault="009F301B" w:rsidP="00360391">
            <w:pPr>
              <w:pStyle w:val="ListParagraph"/>
              <w:numPr>
                <w:ilvl w:val="0"/>
                <w:numId w:val="9"/>
              </w:numPr>
              <w:jc w:val="both"/>
              <w:rPr>
                <w:sz w:val="22"/>
                <w:szCs w:val="22"/>
              </w:rPr>
            </w:pPr>
            <w:r w:rsidRPr="00D43309">
              <w:rPr>
                <w:sz w:val="22"/>
                <w:szCs w:val="22"/>
              </w:rPr>
              <w:t>Transporte</w:t>
            </w:r>
          </w:p>
          <w:p w14:paraId="377F4B5B" w14:textId="77777777" w:rsidR="009F301B" w:rsidRPr="00092947" w:rsidRDefault="009F301B" w:rsidP="00360391">
            <w:pPr>
              <w:pStyle w:val="ListParagraph"/>
              <w:numPr>
                <w:ilvl w:val="0"/>
                <w:numId w:val="9"/>
              </w:numPr>
              <w:jc w:val="both"/>
              <w:rPr>
                <w:sz w:val="22"/>
                <w:szCs w:val="22"/>
              </w:rPr>
            </w:pPr>
            <w:r w:rsidRPr="00092947">
              <w:rPr>
                <w:sz w:val="22"/>
                <w:szCs w:val="22"/>
              </w:rPr>
              <w:t>Migración (&lt;50%, &gt;50%)</w:t>
            </w:r>
          </w:p>
        </w:tc>
        <w:tc>
          <w:tcPr>
            <w:tcW w:w="4258" w:type="dxa"/>
            <w:vMerge/>
          </w:tcPr>
          <w:p w14:paraId="297AACEA" w14:textId="77777777" w:rsidR="009F301B" w:rsidRDefault="009F301B" w:rsidP="009408C7">
            <w:pPr>
              <w:jc w:val="both"/>
              <w:cnfStyle w:val="000000000000" w:firstRow="0" w:lastRow="0" w:firstColumn="0" w:lastColumn="0" w:oddVBand="0" w:evenVBand="0" w:oddHBand="0" w:evenHBand="0" w:firstRowFirstColumn="0" w:firstRowLastColumn="0" w:lastRowFirstColumn="0" w:lastRowLastColumn="0"/>
              <w:rPr>
                <w:sz w:val="22"/>
                <w:szCs w:val="22"/>
              </w:rPr>
            </w:pPr>
          </w:p>
        </w:tc>
      </w:tr>
    </w:tbl>
    <w:p w14:paraId="4E449C7E" w14:textId="5B1E1BA8" w:rsidR="00A009DB" w:rsidRPr="009F301B" w:rsidRDefault="00A009DB" w:rsidP="009F301B">
      <w:pPr>
        <w:jc w:val="both"/>
        <w:rPr>
          <w:sz w:val="22"/>
          <w:szCs w:val="22"/>
        </w:rPr>
      </w:pPr>
    </w:p>
    <w:p w14:paraId="13924F4C" w14:textId="17D5DF77" w:rsidR="000A52A0" w:rsidRDefault="001E5C1C" w:rsidP="00360391">
      <w:pPr>
        <w:pStyle w:val="ListParagraph"/>
        <w:numPr>
          <w:ilvl w:val="0"/>
          <w:numId w:val="4"/>
        </w:numPr>
        <w:rPr>
          <w:b/>
          <w:color w:val="365F91" w:themeColor="accent1" w:themeShade="BF"/>
          <w:sz w:val="40"/>
          <w:szCs w:val="40"/>
        </w:rPr>
      </w:pPr>
      <w:r w:rsidRPr="00A07DCF">
        <w:rPr>
          <w:b/>
          <w:color w:val="365F91" w:themeColor="accent1" w:themeShade="BF"/>
          <w:sz w:val="40"/>
          <w:szCs w:val="40"/>
        </w:rPr>
        <w:lastRenderedPageBreak/>
        <w:t>Seminarios</w:t>
      </w:r>
    </w:p>
    <w:p w14:paraId="02EA83FE" w14:textId="77777777" w:rsidR="00D257C8" w:rsidRDefault="00D257C8" w:rsidP="00D257C8">
      <w:pPr>
        <w:rPr>
          <w:b/>
          <w:color w:val="365F91" w:themeColor="accent1" w:themeShade="BF"/>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0"/>
        <w:gridCol w:w="4386"/>
      </w:tblGrid>
      <w:tr w:rsidR="00D257C8" w14:paraId="0E45F848" w14:textId="77777777" w:rsidTr="00E66724">
        <w:tc>
          <w:tcPr>
            <w:tcW w:w="4258" w:type="dxa"/>
          </w:tcPr>
          <w:p w14:paraId="05A2D229" w14:textId="5FD91916" w:rsidR="00D257C8" w:rsidRDefault="00D257C8" w:rsidP="00D257C8">
            <w:pPr>
              <w:jc w:val="both"/>
              <w:rPr>
                <w:b/>
                <w:color w:val="365F91" w:themeColor="accent1" w:themeShade="BF"/>
                <w:sz w:val="22"/>
                <w:szCs w:val="22"/>
              </w:rPr>
            </w:pPr>
            <w:r w:rsidRPr="00445839">
              <w:t xml:space="preserve">Los Seminarios constituyeron un espacio novedoso en la Séptima Comunidad de Práctica. Consistieron en sesiones en las que los proyectos pudieron presentar resultados específicos de investigación a un grupo de colegas, generándose una enriquecedora revisión de pares. </w:t>
            </w:r>
            <w:r w:rsidR="00E66724">
              <w:t>Cinco grupos de proyecto</w:t>
            </w:r>
            <w:r w:rsidR="00E66724" w:rsidRPr="00445839">
              <w:t>s fueron organizados para la realización de los Seminarios, de manera paralela.</w:t>
            </w:r>
          </w:p>
        </w:tc>
        <w:tc>
          <w:tcPr>
            <w:tcW w:w="4258" w:type="dxa"/>
          </w:tcPr>
          <w:p w14:paraId="52652B96" w14:textId="01CE4701" w:rsidR="00D257C8" w:rsidRDefault="00E66724" w:rsidP="00D257C8">
            <w:pPr>
              <w:jc w:val="both"/>
              <w:rPr>
                <w:b/>
                <w:color w:val="365F91" w:themeColor="accent1" w:themeShade="BF"/>
                <w:sz w:val="22"/>
                <w:szCs w:val="22"/>
              </w:rPr>
            </w:pPr>
            <w:r>
              <w:rPr>
                <w:b/>
                <w:noProof/>
                <w:color w:val="365F91" w:themeColor="accent1" w:themeShade="BF"/>
                <w:sz w:val="22"/>
                <w:szCs w:val="22"/>
                <w:lang w:val="en-US"/>
              </w:rPr>
              <w:drawing>
                <wp:inline distT="0" distB="0" distL="0" distR="0" wp14:anchorId="6186A0CB" wp14:editId="26A44DA4">
                  <wp:extent cx="2648365" cy="198249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eminarios.jpg"/>
                          <pic:cNvPicPr/>
                        </pic:nvPicPr>
                        <pic:blipFill>
                          <a:blip r:embed="rId21">
                            <a:extLst>
                              <a:ext uri="{28A0092B-C50C-407E-A947-70E740481C1C}">
                                <a14:useLocalDpi xmlns:a14="http://schemas.microsoft.com/office/drawing/2010/main" val="0"/>
                              </a:ext>
                            </a:extLst>
                          </a:blip>
                          <a:stretch>
                            <a:fillRect/>
                          </a:stretch>
                        </pic:blipFill>
                        <pic:spPr>
                          <a:xfrm>
                            <a:off x="0" y="0"/>
                            <a:ext cx="2648932" cy="1982914"/>
                          </a:xfrm>
                          <a:prstGeom prst="ellipse">
                            <a:avLst/>
                          </a:prstGeom>
                          <a:ln>
                            <a:noFill/>
                          </a:ln>
                          <a:effectLst>
                            <a:softEdge rad="112500"/>
                          </a:effectLst>
                        </pic:spPr>
                      </pic:pic>
                    </a:graphicData>
                  </a:graphic>
                </wp:inline>
              </w:drawing>
            </w:r>
          </w:p>
        </w:tc>
      </w:tr>
    </w:tbl>
    <w:p w14:paraId="15FF1FD5" w14:textId="77777777" w:rsidR="00D257C8" w:rsidRPr="00D257C8" w:rsidRDefault="00D257C8" w:rsidP="00D257C8">
      <w:pPr>
        <w:rPr>
          <w:b/>
          <w:color w:val="365F91" w:themeColor="accent1" w:themeShade="BF"/>
          <w:sz w:val="22"/>
          <w:szCs w:val="22"/>
        </w:rPr>
      </w:pPr>
    </w:p>
    <w:p w14:paraId="26CE944C" w14:textId="1409B08A" w:rsidR="00D257C8" w:rsidRDefault="00D257C8" w:rsidP="00D257C8">
      <w:pPr>
        <w:jc w:val="both"/>
      </w:pPr>
      <w:r w:rsidRPr="00445839">
        <w:t>Al interior de cada grupo, tres proyectos presentaron y discutieron sus resultados de investigación con sus colegas. Al final de las tres sesiones (cada una con hora de duración</w:t>
      </w:r>
      <w:r>
        <w:t xml:space="preserve"> -25 de presentación y 35 de discusión</w:t>
      </w:r>
      <w:r w:rsidRPr="00445839">
        <w:t xml:space="preserve">), el grupo preparó una síntesis de la discusión generada, que fue compartida en la plenaria. </w:t>
      </w:r>
    </w:p>
    <w:p w14:paraId="5E1BEBCB" w14:textId="77777777" w:rsidR="00D257C8" w:rsidRDefault="00D257C8" w:rsidP="00D257C8"/>
    <w:p w14:paraId="7031AFD2" w14:textId="1ED73670" w:rsidR="00D257C8" w:rsidRPr="00445839" w:rsidRDefault="00A11CA2" w:rsidP="00D257C8">
      <w:pPr>
        <w:jc w:val="both"/>
      </w:pPr>
      <w:r>
        <w:t xml:space="preserve">A continuación se presenta un </w:t>
      </w:r>
      <w:r w:rsidR="00FA4D25">
        <w:t>abstracto</w:t>
      </w:r>
      <w:r w:rsidR="00D257C8">
        <w:t xml:space="preserve"> de </w:t>
      </w:r>
      <w:r>
        <w:t>la ponencia introductoria que precedió a los Seminarios, sobre evidencia y calidad, así como la síntesis presentada en la plenaria por cada uno de los grupos</w:t>
      </w:r>
      <w:r w:rsidR="00D257C8">
        <w:t xml:space="preserve">. En </w:t>
      </w:r>
      <w:r w:rsidR="00FE57BE" w:rsidRPr="00FE57BE">
        <w:rPr>
          <w:b/>
          <w:color w:val="365F91" w:themeColor="accent1" w:themeShade="BF"/>
        </w:rPr>
        <w:t>www.cdp7.net/cdp7/wiki/seminarios</w:t>
      </w:r>
      <w:r w:rsidR="00FE57BE">
        <w:t xml:space="preserve"> </w:t>
      </w:r>
      <w:r w:rsidR="00D257C8">
        <w:t xml:space="preserve">es posible ver los videos de las presentaciones en plenaria y descargar las presentaciones </w:t>
      </w:r>
      <w:proofErr w:type="spellStart"/>
      <w:r w:rsidR="00D257C8">
        <w:t>power</w:t>
      </w:r>
      <w:proofErr w:type="spellEnd"/>
      <w:r w:rsidR="00D257C8">
        <w:t xml:space="preserve"> </w:t>
      </w:r>
      <w:proofErr w:type="spellStart"/>
      <w:r w:rsidR="00D257C8">
        <w:t>point</w:t>
      </w:r>
      <w:proofErr w:type="spellEnd"/>
      <w:r w:rsidR="00D257C8">
        <w:t xml:space="preserve"> elaboradas por cada uno de los proyectos.</w:t>
      </w:r>
    </w:p>
    <w:p w14:paraId="49BDEB77" w14:textId="77777777" w:rsidR="00D257C8" w:rsidRPr="00D257C8" w:rsidRDefault="00D257C8" w:rsidP="00D257C8">
      <w:pPr>
        <w:rPr>
          <w:b/>
          <w:color w:val="365F91" w:themeColor="accent1" w:themeShade="BF"/>
          <w:sz w:val="40"/>
          <w:szCs w:val="40"/>
        </w:rPr>
      </w:pPr>
    </w:p>
    <w:p w14:paraId="50372A41" w14:textId="22277257" w:rsidR="00D257C8" w:rsidRDefault="00E83D69" w:rsidP="00360391">
      <w:pPr>
        <w:pStyle w:val="ListParagraph"/>
        <w:numPr>
          <w:ilvl w:val="1"/>
          <w:numId w:val="3"/>
        </w:numPr>
        <w:rPr>
          <w:b/>
          <w:color w:val="365F91" w:themeColor="accent1" w:themeShade="BF"/>
          <w:sz w:val="40"/>
          <w:szCs w:val="40"/>
        </w:rPr>
      </w:pPr>
      <w:r w:rsidRPr="00E83D69">
        <w:rPr>
          <w:b/>
          <w:color w:val="365F91" w:themeColor="accent1" w:themeShade="BF"/>
          <w:sz w:val="40"/>
          <w:szCs w:val="40"/>
        </w:rPr>
        <w:t>Evidencia y Calidad</w:t>
      </w:r>
    </w:p>
    <w:p w14:paraId="26539527" w14:textId="0AC54292" w:rsidR="0089429A" w:rsidRDefault="0089429A" w:rsidP="0089429A">
      <w:pPr>
        <w:rPr>
          <w:i/>
          <w:lang w:val="es-ES"/>
        </w:rPr>
      </w:pPr>
      <w:r w:rsidRPr="0089429A">
        <w:rPr>
          <w:i/>
          <w:lang w:val="es-ES"/>
        </w:rPr>
        <w:t>Ponencia Introductoria por Carlos Barahona, Centro de Servicios Estadísticos de la Universidad de Reading, Reino Unido</w:t>
      </w:r>
    </w:p>
    <w:p w14:paraId="2DB5B389" w14:textId="77777777" w:rsidR="00997D1F" w:rsidRDefault="00997D1F" w:rsidP="0089429A">
      <w:pPr>
        <w:rPr>
          <w:i/>
          <w:lang w:val="es-ES"/>
        </w:rPr>
      </w:pPr>
    </w:p>
    <w:p w14:paraId="79C2AC79" w14:textId="63B2E46D" w:rsidR="00A11CA2" w:rsidRDefault="006365AD" w:rsidP="0089429A">
      <w:pPr>
        <w:rPr>
          <w:b/>
          <w:lang w:val="es-ES"/>
        </w:rPr>
      </w:pPr>
      <w:r w:rsidRPr="006365AD">
        <w:rPr>
          <w:b/>
          <w:lang w:val="es-ES"/>
        </w:rPr>
        <w:t>¿Qué es la evidencia?</w:t>
      </w:r>
    </w:p>
    <w:p w14:paraId="42FDB389" w14:textId="5BCCB3D2" w:rsidR="00B2574F" w:rsidRPr="00B2574F" w:rsidRDefault="00B2574F" w:rsidP="00B2574F">
      <w:r w:rsidRPr="00B2574F">
        <w:rPr>
          <w:lang w:val="es-ES"/>
        </w:rPr>
        <w:t>Es el resultado de la acumulación de calidad en el proceso de investigación.</w:t>
      </w:r>
    </w:p>
    <w:p w14:paraId="69412278" w14:textId="77777777" w:rsidR="009408C7" w:rsidRPr="009408C7" w:rsidRDefault="009408C7" w:rsidP="009408C7">
      <w:pPr>
        <w:rPr>
          <w:b/>
        </w:rPr>
      </w:pPr>
    </w:p>
    <w:p w14:paraId="6749DA23" w14:textId="6C195B2F" w:rsidR="009408C7" w:rsidRDefault="00030CF0" w:rsidP="00B2574F">
      <w:pPr>
        <w:jc w:val="center"/>
        <w:rPr>
          <w:b/>
          <w:lang w:val="es-ES"/>
        </w:rPr>
      </w:pPr>
      <w:r>
        <w:rPr>
          <w:b/>
          <w:noProof/>
          <w:lang w:val="en-US"/>
        </w:rPr>
        <w:drawing>
          <wp:inline distT="0" distB="0" distL="0" distR="0" wp14:anchorId="23CC1466" wp14:editId="421C502A">
            <wp:extent cx="2800916" cy="2571211"/>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a de pantalla 2011-08-07 a las 17.38.54.png"/>
                    <pic:cNvPicPr/>
                  </pic:nvPicPr>
                  <pic:blipFill>
                    <a:blip r:embed="rId22">
                      <a:extLst>
                        <a:ext uri="{28A0092B-C50C-407E-A947-70E740481C1C}">
                          <a14:useLocalDpi xmlns:a14="http://schemas.microsoft.com/office/drawing/2010/main" val="0"/>
                        </a:ext>
                      </a:extLst>
                    </a:blip>
                    <a:stretch>
                      <a:fillRect/>
                    </a:stretch>
                  </pic:blipFill>
                  <pic:spPr>
                    <a:xfrm>
                      <a:off x="0" y="0"/>
                      <a:ext cx="2801896" cy="2572111"/>
                    </a:xfrm>
                    <a:prstGeom prst="rect">
                      <a:avLst/>
                    </a:prstGeom>
                  </pic:spPr>
                </pic:pic>
              </a:graphicData>
            </a:graphic>
          </wp:inline>
        </w:drawing>
      </w:r>
    </w:p>
    <w:tbl>
      <w:tblPr>
        <w:tblStyle w:val="MediumGrid1-Accent5"/>
        <w:tblW w:w="0" w:type="auto"/>
        <w:tblLook w:val="04A0" w:firstRow="1" w:lastRow="0" w:firstColumn="1" w:lastColumn="0" w:noHBand="0" w:noVBand="1"/>
      </w:tblPr>
      <w:tblGrid>
        <w:gridCol w:w="8516"/>
      </w:tblGrid>
      <w:tr w:rsidR="006E2F11" w14:paraId="184A9C13" w14:textId="77777777" w:rsidTr="00B7747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7A90E379" w14:textId="3B830737" w:rsidR="006E2F11" w:rsidRDefault="00447ADB" w:rsidP="00030CF0">
            <w:pPr>
              <w:rPr>
                <w:b w:val="0"/>
                <w:lang w:val="es-ES"/>
              </w:rPr>
            </w:pPr>
            <w:r>
              <w:rPr>
                <w:lang w:val="es-ES"/>
              </w:rPr>
              <w:lastRenderedPageBreak/>
              <w:t>Prácticas Deseables</w:t>
            </w:r>
          </w:p>
          <w:p w14:paraId="231E1EC9" w14:textId="77777777" w:rsidR="00447ADB" w:rsidRDefault="00447ADB" w:rsidP="00030CF0">
            <w:pPr>
              <w:rPr>
                <w:b w:val="0"/>
                <w:lang w:val="es-ES"/>
              </w:rPr>
            </w:pPr>
          </w:p>
          <w:p w14:paraId="6BE73602" w14:textId="6F728CC6" w:rsidR="00FA4071" w:rsidRPr="00B77475" w:rsidRDefault="00447ADB" w:rsidP="00360391">
            <w:pPr>
              <w:pStyle w:val="ListParagraph"/>
              <w:numPr>
                <w:ilvl w:val="0"/>
                <w:numId w:val="12"/>
              </w:numPr>
              <w:rPr>
                <w:b w:val="0"/>
              </w:rPr>
            </w:pPr>
            <w:r w:rsidRPr="00B77475">
              <w:rPr>
                <w:b w:val="0"/>
                <w:lang w:val="es-ES"/>
              </w:rPr>
              <w:t>Intenta representar con justicia todas las perspectivas.</w:t>
            </w:r>
          </w:p>
          <w:p w14:paraId="200FDFFE" w14:textId="51E840C8" w:rsidR="00FA4071" w:rsidRPr="00B77475" w:rsidRDefault="00447ADB" w:rsidP="00360391">
            <w:pPr>
              <w:numPr>
                <w:ilvl w:val="0"/>
                <w:numId w:val="12"/>
              </w:numPr>
              <w:rPr>
                <w:b w:val="0"/>
              </w:rPr>
            </w:pPr>
            <w:r w:rsidRPr="00B77475">
              <w:rPr>
                <w:b w:val="0"/>
                <w:lang w:val="es-ES"/>
              </w:rPr>
              <w:t xml:space="preserve">Proporciona información adecuada sobre el contexto para la audiencia. </w:t>
            </w:r>
          </w:p>
          <w:p w14:paraId="1C10D118" w14:textId="560A2748" w:rsidR="00FA4071" w:rsidRPr="00B77475" w:rsidRDefault="00447ADB" w:rsidP="00360391">
            <w:pPr>
              <w:numPr>
                <w:ilvl w:val="0"/>
                <w:numId w:val="12"/>
              </w:numPr>
              <w:rPr>
                <w:b w:val="0"/>
              </w:rPr>
            </w:pPr>
            <w:r w:rsidRPr="00B77475">
              <w:rPr>
                <w:b w:val="0"/>
                <w:lang w:val="es-ES"/>
              </w:rPr>
              <w:t>Define cuidadosamente las preguntas de investigación y sus vínculos con temas más amplios.</w:t>
            </w:r>
          </w:p>
          <w:p w14:paraId="4C323393" w14:textId="6D5B3239" w:rsidR="00FA4071" w:rsidRPr="00B77475" w:rsidRDefault="00447ADB" w:rsidP="00360391">
            <w:pPr>
              <w:numPr>
                <w:ilvl w:val="0"/>
                <w:numId w:val="12"/>
              </w:numPr>
              <w:rPr>
                <w:b w:val="0"/>
              </w:rPr>
            </w:pPr>
            <w:r w:rsidRPr="00B77475">
              <w:rPr>
                <w:b w:val="0"/>
                <w:lang w:val="es-ES"/>
              </w:rPr>
              <w:t>Proporciona datos y análisis en un formato que se puede acceder y ser replicado por otros. (Los datos deben estar disponibles en la previa solicitud)</w:t>
            </w:r>
            <w:r w:rsidR="00B77475">
              <w:rPr>
                <w:b w:val="0"/>
                <w:lang w:val="es-ES"/>
              </w:rPr>
              <w:t>.</w:t>
            </w:r>
            <w:r w:rsidRPr="00B77475">
              <w:rPr>
                <w:b w:val="0"/>
                <w:lang w:val="es-ES"/>
              </w:rPr>
              <w:t xml:space="preserve"> </w:t>
            </w:r>
          </w:p>
          <w:p w14:paraId="02ACD564" w14:textId="7E646A9E" w:rsidR="00B77475" w:rsidRPr="00B77475" w:rsidRDefault="00447ADB" w:rsidP="00360391">
            <w:pPr>
              <w:numPr>
                <w:ilvl w:val="0"/>
                <w:numId w:val="12"/>
              </w:numPr>
              <w:rPr>
                <w:b w:val="0"/>
              </w:rPr>
            </w:pPr>
            <w:r w:rsidRPr="00B77475">
              <w:rPr>
                <w:b w:val="0"/>
                <w:lang w:val="es-ES"/>
              </w:rPr>
              <w:t>Analiza los supuestos crí</w:t>
            </w:r>
            <w:r w:rsidR="00B77475" w:rsidRPr="00B77475">
              <w:rPr>
                <w:b w:val="0"/>
                <w:lang w:val="es-ES"/>
              </w:rPr>
              <w:t>ticos realizados en el análisis</w:t>
            </w:r>
            <w:r w:rsidR="00B77475">
              <w:rPr>
                <w:b w:val="0"/>
                <w:lang w:val="es-ES"/>
              </w:rPr>
              <w:t>.</w:t>
            </w:r>
          </w:p>
          <w:p w14:paraId="5DABE66C" w14:textId="0A29BDD6" w:rsidR="00B77475" w:rsidRPr="00B77475" w:rsidRDefault="00447ADB" w:rsidP="00360391">
            <w:pPr>
              <w:numPr>
                <w:ilvl w:val="0"/>
                <w:numId w:val="12"/>
              </w:numPr>
              <w:rPr>
                <w:b w:val="0"/>
              </w:rPr>
            </w:pPr>
            <w:r w:rsidRPr="00B77475">
              <w:rPr>
                <w:b w:val="0"/>
                <w:lang w:val="es-ES"/>
              </w:rPr>
              <w:t>Presenta los resultados de forma que destacan los hallazgos críticos</w:t>
            </w:r>
            <w:r w:rsidR="00B77475">
              <w:rPr>
                <w:b w:val="0"/>
                <w:lang w:val="es-ES"/>
              </w:rPr>
              <w:t>.</w:t>
            </w:r>
            <w:r w:rsidRPr="00B77475">
              <w:rPr>
                <w:b w:val="0"/>
                <w:lang w:val="es-ES"/>
              </w:rPr>
              <w:t xml:space="preserve"> </w:t>
            </w:r>
          </w:p>
          <w:p w14:paraId="2CB65E70" w14:textId="5657FBCD" w:rsidR="00FA4071" w:rsidRPr="00B77475" w:rsidRDefault="00447ADB" w:rsidP="00360391">
            <w:pPr>
              <w:numPr>
                <w:ilvl w:val="0"/>
                <w:numId w:val="12"/>
              </w:numPr>
              <w:rPr>
                <w:b w:val="0"/>
              </w:rPr>
            </w:pPr>
            <w:r w:rsidRPr="00B77475">
              <w:rPr>
                <w:b w:val="0"/>
                <w:lang w:val="es-ES"/>
              </w:rPr>
              <w:t>Analiza los vínculos lógicos entre los resultados de la investigación, las conclusiones e implicaciones. Analiza las interpretaciones alternativas, incluyendo aquellos con los que el investigador no está de acuerdo.</w:t>
            </w:r>
          </w:p>
          <w:p w14:paraId="6B51C29B" w14:textId="0B8B0666" w:rsidR="00FA4071" w:rsidRPr="00B77475" w:rsidRDefault="00447ADB" w:rsidP="00360391">
            <w:pPr>
              <w:numPr>
                <w:ilvl w:val="0"/>
                <w:numId w:val="12"/>
              </w:numPr>
              <w:rPr>
                <w:b w:val="0"/>
                <w:lang w:val="es-ES"/>
              </w:rPr>
            </w:pPr>
            <w:r w:rsidRPr="00B77475">
              <w:rPr>
                <w:b w:val="0"/>
                <w:lang w:val="es-ES"/>
              </w:rPr>
              <w:t xml:space="preserve">Describe las limitaciones de análisis y precauciones. </w:t>
            </w:r>
          </w:p>
          <w:p w14:paraId="3AA3B5EF" w14:textId="6F813086" w:rsidR="00FA4071" w:rsidRPr="00B77475" w:rsidRDefault="00447ADB" w:rsidP="00360391">
            <w:pPr>
              <w:numPr>
                <w:ilvl w:val="0"/>
                <w:numId w:val="12"/>
              </w:numPr>
              <w:rPr>
                <w:b w:val="0"/>
                <w:lang w:val="es-ES"/>
              </w:rPr>
            </w:pPr>
            <w:r w:rsidRPr="00B77475">
              <w:rPr>
                <w:b w:val="0"/>
                <w:lang w:val="es-ES"/>
              </w:rPr>
              <w:t>Es respetuoso con las personas con otras perspectivas.</w:t>
            </w:r>
          </w:p>
          <w:p w14:paraId="358774F5" w14:textId="64B4E107" w:rsidR="00FA4071" w:rsidRPr="00B77475" w:rsidRDefault="00447ADB" w:rsidP="00360391">
            <w:pPr>
              <w:numPr>
                <w:ilvl w:val="0"/>
                <w:numId w:val="12"/>
              </w:numPr>
              <w:rPr>
                <w:b w:val="0"/>
                <w:lang w:val="es-ES"/>
              </w:rPr>
            </w:pPr>
            <w:r w:rsidRPr="00B77475">
              <w:rPr>
                <w:b w:val="0"/>
                <w:lang w:val="es-ES"/>
              </w:rPr>
              <w:t>Proporciona referencias adecuadas 11. Indica las fuentes de financiación, en particular los que puedan beneficiarse de los resultados de investigación</w:t>
            </w:r>
            <w:r w:rsidR="00B77475">
              <w:rPr>
                <w:b w:val="0"/>
                <w:lang w:val="es-ES"/>
              </w:rPr>
              <w:t>.</w:t>
            </w:r>
          </w:p>
          <w:p w14:paraId="181E7110" w14:textId="77777777" w:rsidR="00B77475" w:rsidRDefault="00B77475" w:rsidP="00B77475">
            <w:pPr>
              <w:rPr>
                <w:b w:val="0"/>
                <w:lang w:val="es-ES"/>
              </w:rPr>
            </w:pPr>
          </w:p>
          <w:p w14:paraId="6CDA931C" w14:textId="62E42038" w:rsidR="00447ADB" w:rsidRPr="00B77475" w:rsidRDefault="00447ADB" w:rsidP="00030CF0">
            <w:pPr>
              <w:rPr>
                <w:b w:val="0"/>
                <w:sz w:val="16"/>
                <w:szCs w:val="16"/>
                <w:lang w:val="es-ES"/>
              </w:rPr>
            </w:pPr>
            <w:proofErr w:type="spellStart"/>
            <w:r w:rsidRPr="00B77475">
              <w:rPr>
                <w:sz w:val="16"/>
                <w:szCs w:val="16"/>
                <w:lang w:val="es-ES"/>
              </w:rPr>
              <w:t>Evaluating</w:t>
            </w:r>
            <w:proofErr w:type="spellEnd"/>
            <w:r w:rsidRPr="00B77475">
              <w:rPr>
                <w:sz w:val="16"/>
                <w:szCs w:val="16"/>
                <w:lang w:val="es-ES"/>
              </w:rPr>
              <w:t xml:space="preserve"> </w:t>
            </w:r>
            <w:proofErr w:type="spellStart"/>
            <w:r w:rsidRPr="00B77475">
              <w:rPr>
                <w:sz w:val="16"/>
                <w:szCs w:val="16"/>
                <w:lang w:val="es-ES"/>
              </w:rPr>
              <w:t>Research</w:t>
            </w:r>
            <w:proofErr w:type="spellEnd"/>
            <w:r w:rsidRPr="00B77475">
              <w:rPr>
                <w:sz w:val="16"/>
                <w:szCs w:val="16"/>
                <w:lang w:val="es-ES"/>
              </w:rPr>
              <w:t xml:space="preserve"> </w:t>
            </w:r>
            <w:proofErr w:type="spellStart"/>
            <w:r w:rsidRPr="00B77475">
              <w:rPr>
                <w:sz w:val="16"/>
                <w:szCs w:val="16"/>
                <w:lang w:val="es-ES"/>
              </w:rPr>
              <w:t>Quality</w:t>
            </w:r>
            <w:proofErr w:type="spellEnd"/>
            <w:r w:rsidRPr="00B77475">
              <w:rPr>
                <w:sz w:val="16"/>
                <w:szCs w:val="16"/>
                <w:lang w:val="es-ES"/>
              </w:rPr>
              <w:t xml:space="preserve">. </w:t>
            </w:r>
            <w:proofErr w:type="spellStart"/>
            <w:r w:rsidRPr="00B77475">
              <w:rPr>
                <w:sz w:val="16"/>
                <w:szCs w:val="16"/>
                <w:lang w:val="es-ES"/>
              </w:rPr>
              <w:t>Guidelines</w:t>
            </w:r>
            <w:proofErr w:type="spellEnd"/>
            <w:r w:rsidRPr="00B77475">
              <w:rPr>
                <w:sz w:val="16"/>
                <w:szCs w:val="16"/>
                <w:lang w:val="es-ES"/>
              </w:rPr>
              <w:t xml:space="preserve"> </w:t>
            </w:r>
            <w:proofErr w:type="spellStart"/>
            <w:r w:rsidRPr="00B77475">
              <w:rPr>
                <w:sz w:val="16"/>
                <w:szCs w:val="16"/>
                <w:lang w:val="es-ES"/>
              </w:rPr>
              <w:t>for</w:t>
            </w:r>
            <w:proofErr w:type="spellEnd"/>
            <w:r w:rsidRPr="00B77475">
              <w:rPr>
                <w:sz w:val="16"/>
                <w:szCs w:val="16"/>
                <w:lang w:val="es-ES"/>
              </w:rPr>
              <w:t xml:space="preserve"> </w:t>
            </w:r>
            <w:proofErr w:type="spellStart"/>
            <w:r w:rsidRPr="00B77475">
              <w:rPr>
                <w:sz w:val="16"/>
                <w:szCs w:val="16"/>
                <w:lang w:val="es-ES"/>
              </w:rPr>
              <w:t>Scholarship</w:t>
            </w:r>
            <w:proofErr w:type="spellEnd"/>
            <w:r w:rsidRPr="00B77475">
              <w:rPr>
                <w:sz w:val="16"/>
                <w:szCs w:val="16"/>
                <w:lang w:val="es-ES"/>
              </w:rPr>
              <w:t xml:space="preserve">. 28 </w:t>
            </w:r>
            <w:proofErr w:type="spellStart"/>
            <w:r w:rsidRPr="00B77475">
              <w:rPr>
                <w:sz w:val="16"/>
                <w:szCs w:val="16"/>
                <w:lang w:val="es-ES"/>
              </w:rPr>
              <w:t>November</w:t>
            </w:r>
            <w:proofErr w:type="spellEnd"/>
            <w:r w:rsidRPr="00B77475">
              <w:rPr>
                <w:sz w:val="16"/>
                <w:szCs w:val="16"/>
                <w:lang w:val="es-ES"/>
              </w:rPr>
              <w:t xml:space="preserve"> 2010. </w:t>
            </w:r>
            <w:proofErr w:type="spellStart"/>
            <w:r w:rsidRPr="00B77475">
              <w:rPr>
                <w:sz w:val="16"/>
                <w:szCs w:val="16"/>
                <w:lang w:val="es-ES"/>
              </w:rPr>
              <w:t>By</w:t>
            </w:r>
            <w:proofErr w:type="spellEnd"/>
            <w:r w:rsidRPr="00B77475">
              <w:rPr>
                <w:sz w:val="16"/>
                <w:szCs w:val="16"/>
                <w:lang w:val="es-ES"/>
              </w:rPr>
              <w:t xml:space="preserve"> </w:t>
            </w:r>
            <w:proofErr w:type="spellStart"/>
            <w:r w:rsidRPr="00B77475">
              <w:rPr>
                <w:sz w:val="16"/>
                <w:szCs w:val="16"/>
                <w:lang w:val="es-ES"/>
              </w:rPr>
              <w:t>Todd</w:t>
            </w:r>
            <w:proofErr w:type="spellEnd"/>
            <w:r w:rsidRPr="00B77475">
              <w:rPr>
                <w:sz w:val="16"/>
                <w:szCs w:val="16"/>
                <w:lang w:val="es-ES"/>
              </w:rPr>
              <w:t xml:space="preserve"> </w:t>
            </w:r>
            <w:proofErr w:type="spellStart"/>
            <w:r w:rsidRPr="00B77475">
              <w:rPr>
                <w:sz w:val="16"/>
                <w:szCs w:val="16"/>
                <w:lang w:val="es-ES"/>
              </w:rPr>
              <w:t>Litman</w:t>
            </w:r>
            <w:proofErr w:type="spellEnd"/>
            <w:r w:rsidRPr="00B77475">
              <w:rPr>
                <w:sz w:val="16"/>
                <w:szCs w:val="16"/>
                <w:lang w:val="es-ES"/>
              </w:rPr>
              <w:t xml:space="preserve">. Victoria </w:t>
            </w:r>
            <w:proofErr w:type="spellStart"/>
            <w:r w:rsidRPr="00B77475">
              <w:rPr>
                <w:sz w:val="16"/>
                <w:szCs w:val="16"/>
                <w:lang w:val="es-ES"/>
              </w:rPr>
              <w:t>Transport</w:t>
            </w:r>
            <w:proofErr w:type="spellEnd"/>
            <w:r w:rsidRPr="00B77475">
              <w:rPr>
                <w:sz w:val="16"/>
                <w:szCs w:val="16"/>
                <w:lang w:val="es-ES"/>
              </w:rPr>
              <w:t xml:space="preserve"> </w:t>
            </w:r>
            <w:proofErr w:type="spellStart"/>
            <w:r w:rsidRPr="00B77475">
              <w:rPr>
                <w:sz w:val="16"/>
                <w:szCs w:val="16"/>
                <w:lang w:val="es-ES"/>
              </w:rPr>
              <w:t>Policy</w:t>
            </w:r>
            <w:proofErr w:type="spellEnd"/>
            <w:r w:rsidRPr="00B77475">
              <w:rPr>
                <w:sz w:val="16"/>
                <w:szCs w:val="16"/>
                <w:lang w:val="es-ES"/>
              </w:rPr>
              <w:t xml:space="preserve"> </w:t>
            </w:r>
            <w:proofErr w:type="spellStart"/>
            <w:r w:rsidRPr="00B77475">
              <w:rPr>
                <w:sz w:val="16"/>
                <w:szCs w:val="16"/>
                <w:lang w:val="es-ES"/>
              </w:rPr>
              <w:t>Institute</w:t>
            </w:r>
            <w:proofErr w:type="spellEnd"/>
            <w:r w:rsidRPr="00B77475">
              <w:rPr>
                <w:sz w:val="16"/>
                <w:szCs w:val="16"/>
                <w:lang w:val="es-ES"/>
              </w:rPr>
              <w:t xml:space="preserve">. http://www.vtpi.org/resqual.pdf </w:t>
            </w:r>
          </w:p>
        </w:tc>
      </w:tr>
    </w:tbl>
    <w:p w14:paraId="533C44E8" w14:textId="77777777" w:rsidR="00030CF0" w:rsidRPr="006365AD" w:rsidRDefault="00030CF0" w:rsidP="00030CF0">
      <w:pPr>
        <w:rPr>
          <w:b/>
          <w:lang w:val="es-ES"/>
        </w:rPr>
      </w:pPr>
    </w:p>
    <w:p w14:paraId="3C5FA4D4" w14:textId="77777777" w:rsidR="00A11CA2" w:rsidRDefault="00A11CA2" w:rsidP="0089429A">
      <w:pPr>
        <w:rPr>
          <w:i/>
          <w:lang w:val="es-ES"/>
        </w:rPr>
      </w:pPr>
    </w:p>
    <w:p w14:paraId="3B67EEF0" w14:textId="5D166C74" w:rsidR="00A11CA2" w:rsidRDefault="00B77475" w:rsidP="00A11CA2">
      <w:pPr>
        <w:rPr>
          <w:b/>
        </w:rPr>
      </w:pPr>
      <w:r w:rsidRPr="00A64098">
        <w:rPr>
          <w:rFonts w:eastAsia="Times New Roman" w:cs="Times New Roman"/>
          <w:b/>
          <w:noProof/>
          <w:lang w:val="en-US"/>
        </w:rPr>
        <w:drawing>
          <wp:inline distT="0" distB="0" distL="0" distR="0" wp14:anchorId="7CF14350" wp14:editId="4EB050BE">
            <wp:extent cx="226907" cy="213712"/>
            <wp:effectExtent l="0" t="0" r="1905" b="0"/>
            <wp:docPr id="75" name="Picture 75" descr="http://www.cdp7.net/cdp7/sites/default/files/imagen/Icono_id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cdp7.net/cdp7/sites/default/files/imagen/Icono_idea.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9400" cy="216060"/>
                    </a:xfrm>
                    <a:prstGeom prst="rect">
                      <a:avLst/>
                    </a:prstGeom>
                    <a:noFill/>
                    <a:ln>
                      <a:noFill/>
                    </a:ln>
                  </pic:spPr>
                </pic:pic>
              </a:graphicData>
            </a:graphic>
          </wp:inline>
        </w:drawing>
      </w:r>
      <w:r>
        <w:rPr>
          <w:b/>
        </w:rPr>
        <w:t xml:space="preserve"> </w:t>
      </w:r>
      <w:r w:rsidR="00A11CA2">
        <w:rPr>
          <w:b/>
        </w:rPr>
        <w:t>Preguntas y Comentarios de los Participantes</w:t>
      </w:r>
    </w:p>
    <w:p w14:paraId="1D463BCA" w14:textId="77777777" w:rsidR="00A11CA2" w:rsidRDefault="00A11CA2" w:rsidP="00A11CA2">
      <w:pPr>
        <w:rPr>
          <w:b/>
        </w:rPr>
      </w:pPr>
    </w:p>
    <w:p w14:paraId="2A707C9E" w14:textId="77777777" w:rsidR="00A11CA2" w:rsidRDefault="00A11CA2" w:rsidP="00360391">
      <w:pPr>
        <w:pStyle w:val="ListParagraph"/>
        <w:numPr>
          <w:ilvl w:val="0"/>
          <w:numId w:val="11"/>
        </w:numPr>
        <w:jc w:val="both"/>
      </w:pPr>
      <w:r w:rsidRPr="00B77475">
        <w:rPr>
          <w:b/>
          <w:color w:val="76923C" w:themeColor="accent3" w:themeShade="BF"/>
        </w:rPr>
        <w:t>¿Quién tiene que generar la evidencia cuando estamos hablando de investigación para desarrollo?</w:t>
      </w:r>
      <w:r>
        <w:t xml:space="preserve"> Cuando estamos hablando de investigación “rompe fronteras” entonces no importa quién genera la evidencia. Pero si queremos que sea pertinente, relevante, etc., de calidad, entonces nos preguntamos cómo se genera –no qué se genera, que es un tema de tecnología. El modelo de “yo genero”, “tú entiendes lo que yo genero” y “tú sabes interpretar lo que yo genero” y “allá hay un receptor”, estamos hablando de un modelo que no ha contribuido al desarrollo. Entonces </w:t>
      </w:r>
      <w:r w:rsidRPr="00DF7661">
        <w:rPr>
          <w:b/>
        </w:rPr>
        <w:t>cuando hablamos de evidencia, debe ser aquella que permita cambiar cosas.</w:t>
      </w:r>
      <w:r>
        <w:t xml:space="preserve"> Y esa es una evidencia que solamente que el actor, o el </w:t>
      </w:r>
      <w:r w:rsidRPr="00DF7661">
        <w:rPr>
          <w:b/>
        </w:rPr>
        <w:t>sujeto activo del desarrollo debe recorrer</w:t>
      </w:r>
      <w:r>
        <w:t xml:space="preserve">, debe buscar. Y nosotros podemos y </w:t>
      </w:r>
      <w:r w:rsidRPr="00DF7661">
        <w:rPr>
          <w:b/>
        </w:rPr>
        <w:t>necesitamos ser facilitadores de ese camino</w:t>
      </w:r>
      <w:r>
        <w:t xml:space="preserve">, porque se trata de investigación para desarrollo. Es necesario que haya </w:t>
      </w:r>
      <w:r w:rsidRPr="00DF7661">
        <w:rPr>
          <w:b/>
        </w:rPr>
        <w:t>más elementos para poder profundizar.</w:t>
      </w:r>
      <w:r>
        <w:t xml:space="preserve"> (</w:t>
      </w:r>
      <w:proofErr w:type="spellStart"/>
      <w:r>
        <w:t>P.Oyarzún-Ekorural</w:t>
      </w:r>
      <w:proofErr w:type="spellEnd"/>
      <w:r>
        <w:t xml:space="preserve"> Ecuador)</w:t>
      </w:r>
    </w:p>
    <w:p w14:paraId="386970C5" w14:textId="77777777" w:rsidR="00A11CA2" w:rsidRDefault="00A11CA2" w:rsidP="00A11CA2">
      <w:pPr>
        <w:pStyle w:val="ListParagraph"/>
        <w:jc w:val="both"/>
      </w:pPr>
    </w:p>
    <w:p w14:paraId="40181852" w14:textId="77777777" w:rsidR="00A11CA2" w:rsidRDefault="00A11CA2" w:rsidP="00360391">
      <w:pPr>
        <w:pStyle w:val="ListParagraph"/>
        <w:numPr>
          <w:ilvl w:val="0"/>
          <w:numId w:val="11"/>
        </w:numPr>
        <w:jc w:val="both"/>
      </w:pPr>
      <w:r>
        <w:t xml:space="preserve"> </w:t>
      </w:r>
      <w:r w:rsidRPr="00B77475">
        <w:rPr>
          <w:b/>
          <w:color w:val="76923C" w:themeColor="accent3" w:themeShade="BF"/>
        </w:rPr>
        <w:t>¿Para qué hacemos la investigación? Amerita una respuesta filosófica e inclusive política.</w:t>
      </w:r>
      <w:r>
        <w:t xml:space="preserve"> Eso define las bases sobre las cuales trabajamos: por la gente, con la gente, para la gente, con la que estamos haciendo una alianza estratégica para resolver los problemas. En relación al </w:t>
      </w:r>
      <w:r w:rsidRPr="002150BF">
        <w:rPr>
          <w:b/>
        </w:rPr>
        <w:t>cómo, la respuesta es “el método”.</w:t>
      </w:r>
      <w:r>
        <w:t xml:space="preserve"> (</w:t>
      </w:r>
      <w:proofErr w:type="spellStart"/>
      <w:r>
        <w:t>C.Barahona</w:t>
      </w:r>
      <w:proofErr w:type="spellEnd"/>
      <w:r>
        <w:t>, Equipo Regional)</w:t>
      </w:r>
    </w:p>
    <w:p w14:paraId="7769EB0F" w14:textId="77777777" w:rsidR="00A11CA2" w:rsidRDefault="00A11CA2" w:rsidP="00A11CA2">
      <w:pPr>
        <w:jc w:val="both"/>
      </w:pPr>
    </w:p>
    <w:p w14:paraId="356BA685" w14:textId="77777777" w:rsidR="00A11CA2" w:rsidRDefault="00A11CA2" w:rsidP="00360391">
      <w:pPr>
        <w:pStyle w:val="ListParagraph"/>
        <w:numPr>
          <w:ilvl w:val="0"/>
          <w:numId w:val="11"/>
        </w:numPr>
        <w:jc w:val="both"/>
      </w:pPr>
      <w:r>
        <w:t xml:space="preserve">¿Cuáles son los criterios para evaluar que nuestra evidencia es “correcta”? </w:t>
      </w:r>
      <w:r w:rsidRPr="00B77475">
        <w:rPr>
          <w:b/>
          <w:color w:val="76923C" w:themeColor="accent3" w:themeShade="BF"/>
        </w:rPr>
        <w:t>¿Quién determina que es suficiente? ¿En qué momento cubre mis</w:t>
      </w:r>
      <w:r w:rsidRPr="004B3C9C">
        <w:rPr>
          <w:b/>
        </w:rPr>
        <w:t xml:space="preserve"> </w:t>
      </w:r>
      <w:r w:rsidRPr="00B77475">
        <w:rPr>
          <w:b/>
          <w:color w:val="76923C" w:themeColor="accent3" w:themeShade="BF"/>
        </w:rPr>
        <w:lastRenderedPageBreak/>
        <w:t>expectativas? ¿Y de quién son las expectativas?</w:t>
      </w:r>
      <w:r>
        <w:t xml:space="preserve"> (</w:t>
      </w:r>
      <w:proofErr w:type="spellStart"/>
      <w:r>
        <w:t>M.Omonte</w:t>
      </w:r>
      <w:proofErr w:type="spellEnd"/>
      <w:r>
        <w:t>, Vecinos Mundiales Bolivia)</w:t>
      </w:r>
    </w:p>
    <w:p w14:paraId="7DE010C2" w14:textId="77777777" w:rsidR="00A11CA2" w:rsidRDefault="00A11CA2" w:rsidP="00A11CA2">
      <w:pPr>
        <w:jc w:val="both"/>
      </w:pPr>
    </w:p>
    <w:p w14:paraId="17EFD784" w14:textId="77777777" w:rsidR="00A11CA2" w:rsidRPr="00DD656A" w:rsidRDefault="00A11CA2" w:rsidP="00360391">
      <w:pPr>
        <w:pStyle w:val="ListParagraph"/>
        <w:numPr>
          <w:ilvl w:val="0"/>
          <w:numId w:val="11"/>
        </w:numPr>
        <w:jc w:val="both"/>
        <w:rPr>
          <w:b/>
        </w:rPr>
      </w:pPr>
      <w:r w:rsidRPr="00B77475">
        <w:rPr>
          <w:b/>
          <w:color w:val="76923C" w:themeColor="accent3" w:themeShade="BF"/>
        </w:rPr>
        <w:t>¿En qué momento es suficiente?</w:t>
      </w:r>
      <w:r>
        <w:t xml:space="preserve"> y esto ligado al tema de innovación. Se habla siempre de innovación, los donantes, las agencias de investigación. </w:t>
      </w:r>
      <w:r w:rsidRPr="00B77475">
        <w:rPr>
          <w:b/>
          <w:color w:val="76923C" w:themeColor="accent3" w:themeShade="BF"/>
        </w:rPr>
        <w:t>¿Pero en qué momento se usa lo que se tiene?</w:t>
      </w:r>
      <w:r>
        <w:t xml:space="preserve"> ¿Significa que lo que se ha hecho hasta ahora no vale, no es aplicable? Ese </w:t>
      </w:r>
      <w:r w:rsidRPr="00FA1AC0">
        <w:rPr>
          <w:b/>
        </w:rPr>
        <w:t>balance requiere una discusión.</w:t>
      </w:r>
      <w:r>
        <w:rPr>
          <w:b/>
        </w:rPr>
        <w:t xml:space="preserve"> </w:t>
      </w:r>
      <w:r>
        <w:t>(</w:t>
      </w:r>
      <w:proofErr w:type="spellStart"/>
      <w:r>
        <w:t>Marleni</w:t>
      </w:r>
      <w:proofErr w:type="spellEnd"/>
      <w:r>
        <w:t>, Bioversity).</w:t>
      </w:r>
    </w:p>
    <w:p w14:paraId="672BB24D" w14:textId="77777777" w:rsidR="00A11CA2" w:rsidRPr="00DD656A" w:rsidRDefault="00A11CA2" w:rsidP="00A11CA2">
      <w:pPr>
        <w:jc w:val="both"/>
        <w:rPr>
          <w:b/>
        </w:rPr>
      </w:pPr>
    </w:p>
    <w:p w14:paraId="12641B87" w14:textId="77777777" w:rsidR="00A11CA2" w:rsidRPr="0004362B" w:rsidRDefault="00A11CA2" w:rsidP="00360391">
      <w:pPr>
        <w:pStyle w:val="ListParagraph"/>
        <w:numPr>
          <w:ilvl w:val="0"/>
          <w:numId w:val="11"/>
        </w:numPr>
        <w:jc w:val="both"/>
        <w:rPr>
          <w:b/>
        </w:rPr>
      </w:pPr>
      <w:r w:rsidRPr="00B77475">
        <w:rPr>
          <w:b/>
          <w:color w:val="76923C" w:themeColor="accent3" w:themeShade="BF"/>
        </w:rPr>
        <w:t>¿Evidencia para quién?</w:t>
      </w:r>
      <w:r>
        <w:t xml:space="preserve"> ¿Evidencia para los investigadores o para los políticos, por ejemplo? Hay algunas personas a las que se las convence con números. A otras personas, no. Hay evidencias y evidencias y hay que procurar no “casarse” con una posición positivista (</w:t>
      </w:r>
      <w:proofErr w:type="spellStart"/>
      <w:r>
        <w:t>C.Pérez</w:t>
      </w:r>
      <w:proofErr w:type="spellEnd"/>
      <w:r>
        <w:t>).</w:t>
      </w:r>
    </w:p>
    <w:p w14:paraId="2580BE92" w14:textId="77777777" w:rsidR="00A11CA2" w:rsidRPr="0004362B" w:rsidRDefault="00A11CA2" w:rsidP="00A11CA2">
      <w:pPr>
        <w:jc w:val="both"/>
        <w:rPr>
          <w:b/>
        </w:rPr>
      </w:pPr>
    </w:p>
    <w:p w14:paraId="571BA72D" w14:textId="77777777" w:rsidR="00A11CA2" w:rsidRPr="00753570" w:rsidRDefault="00A11CA2" w:rsidP="00360391">
      <w:pPr>
        <w:pStyle w:val="ListParagraph"/>
        <w:numPr>
          <w:ilvl w:val="0"/>
          <w:numId w:val="11"/>
        </w:numPr>
        <w:jc w:val="both"/>
        <w:rPr>
          <w:b/>
        </w:rPr>
      </w:pPr>
      <w:r>
        <w:t>Para la incidencia en políticas, a veces la evidencia científica no es útil.</w:t>
      </w:r>
      <w:r>
        <w:rPr>
          <w:b/>
        </w:rPr>
        <w:t xml:space="preserve"> </w:t>
      </w:r>
      <w:r w:rsidRPr="0004362B">
        <w:t>(</w:t>
      </w:r>
      <w:r>
        <w:t xml:space="preserve">Tito, </w:t>
      </w:r>
      <w:r w:rsidRPr="0004362B">
        <w:t>F. Valles)</w:t>
      </w:r>
    </w:p>
    <w:p w14:paraId="5AE955C4" w14:textId="77777777" w:rsidR="00A11CA2" w:rsidRPr="00753570" w:rsidRDefault="00A11CA2" w:rsidP="00A11CA2">
      <w:pPr>
        <w:jc w:val="both"/>
        <w:rPr>
          <w:b/>
        </w:rPr>
      </w:pPr>
    </w:p>
    <w:p w14:paraId="448C3A09" w14:textId="77777777" w:rsidR="00A11CA2" w:rsidRPr="008E1D9C" w:rsidRDefault="00A11CA2" w:rsidP="00360391">
      <w:pPr>
        <w:pStyle w:val="ListParagraph"/>
        <w:numPr>
          <w:ilvl w:val="0"/>
          <w:numId w:val="11"/>
        </w:numPr>
        <w:jc w:val="both"/>
        <w:rPr>
          <w:b/>
        </w:rPr>
      </w:pPr>
      <w:r w:rsidRPr="00B77475">
        <w:rPr>
          <w:b/>
          <w:color w:val="76923C" w:themeColor="accent3" w:themeShade="BF"/>
        </w:rPr>
        <w:t>Quizás no existe un solo proceso de revisión de calidad de la investigación desde el investigador hasta el campesino.</w:t>
      </w:r>
      <w:r>
        <w:t xml:space="preserve"> Quizás existe un paso para ir hacia el campesino que requiere otro tipo de calidad. Quizás los campesinos buscan otro tipo de calidad y tienen otros criterios. ¿Será que se trata del mismo protocolo de calidad hasta el campesino o si existe un primer momento más académico y un segundo momento en el que se analiza cómo pasar la investigación de calidad al campesino. Quizás son dos métodos distintos los requeridos. (Olivier D., INNOMIP).</w:t>
      </w:r>
    </w:p>
    <w:p w14:paraId="529B5272" w14:textId="77777777" w:rsidR="00A11CA2" w:rsidRPr="008E1D9C" w:rsidRDefault="00A11CA2" w:rsidP="00A11CA2">
      <w:pPr>
        <w:jc w:val="both"/>
        <w:rPr>
          <w:b/>
        </w:rPr>
      </w:pPr>
    </w:p>
    <w:p w14:paraId="2BB6BDD3" w14:textId="77777777" w:rsidR="00A11CA2" w:rsidRDefault="00A11CA2" w:rsidP="00A11CA2">
      <w:pPr>
        <w:pStyle w:val="ListParagraph"/>
        <w:jc w:val="both"/>
      </w:pPr>
      <w:r w:rsidRPr="00F808F6">
        <w:rPr>
          <w:b/>
        </w:rPr>
        <w:t>Existen diferente niveles de participación.</w:t>
      </w:r>
      <w:r w:rsidRPr="00EC015E">
        <w:t xml:space="preserve"> Algunos proyectos están integrados muy de cerca con las comunidades y </w:t>
      </w:r>
      <w:r w:rsidRPr="00F808F6">
        <w:rPr>
          <w:b/>
        </w:rPr>
        <w:t>en algunos casos inclusive discutiendo las preguntas de investigación con éstas</w:t>
      </w:r>
      <w:r w:rsidRPr="00EC015E">
        <w:t xml:space="preserve">. </w:t>
      </w:r>
      <w:r w:rsidRPr="00F808F6">
        <w:rPr>
          <w:b/>
        </w:rPr>
        <w:t>Entonces el control de calidad comienza y es hecho junto con las comunidades desde el principio.</w:t>
      </w:r>
      <w:r>
        <w:t xml:space="preserve"> Otras investigaciones son más técnicas o </w:t>
      </w:r>
      <w:r w:rsidRPr="00F808F6">
        <w:rPr>
          <w:b/>
        </w:rPr>
        <w:t xml:space="preserve">tienen menos involucramiento en las fases iniciales con las comunidades. </w:t>
      </w:r>
      <w:r>
        <w:t xml:space="preserve">En estos casos, se da un control de calidad en la fase inicial y otro cuando se comparte la información generada con las comunidades. </w:t>
      </w:r>
      <w:r w:rsidRPr="0004362B">
        <w:rPr>
          <w:b/>
        </w:rPr>
        <w:t>Lo importante es más bien la relevancia</w:t>
      </w:r>
      <w:r>
        <w:t>, si lo que se está haciendo es relevante. (</w:t>
      </w:r>
      <w:proofErr w:type="spellStart"/>
      <w:r>
        <w:t>C.Barahona</w:t>
      </w:r>
      <w:proofErr w:type="spellEnd"/>
      <w:r>
        <w:t>)</w:t>
      </w:r>
    </w:p>
    <w:p w14:paraId="262CF881" w14:textId="6114841E" w:rsidR="0031606B" w:rsidRDefault="0031606B" w:rsidP="0031606B">
      <w:pPr>
        <w:jc w:val="center"/>
      </w:pPr>
      <w:r>
        <w:rPr>
          <w:noProof/>
          <w:lang w:val="en-US"/>
        </w:rPr>
        <w:drawing>
          <wp:inline distT="0" distB="0" distL="0" distR="0" wp14:anchorId="6B1D5E0B" wp14:editId="6759A200">
            <wp:extent cx="2035898" cy="1525451"/>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SCN0012.jpg"/>
                    <pic:cNvPicPr/>
                  </pic:nvPicPr>
                  <pic:blipFill>
                    <a:blip r:embed="rId23">
                      <a:extLst>
                        <a:ext uri="{28A0092B-C50C-407E-A947-70E740481C1C}">
                          <a14:useLocalDpi xmlns:a14="http://schemas.microsoft.com/office/drawing/2010/main" val="0"/>
                        </a:ext>
                      </a:extLst>
                    </a:blip>
                    <a:stretch>
                      <a:fillRect/>
                    </a:stretch>
                  </pic:blipFill>
                  <pic:spPr>
                    <a:xfrm>
                      <a:off x="0" y="0"/>
                      <a:ext cx="2036168" cy="1525653"/>
                    </a:xfrm>
                    <a:prstGeom prst="rect">
                      <a:avLst/>
                    </a:prstGeom>
                    <a:ln>
                      <a:noFill/>
                    </a:ln>
                    <a:effectLst>
                      <a:softEdge rad="112500"/>
                    </a:effectLst>
                  </pic:spPr>
                </pic:pic>
              </a:graphicData>
            </a:graphic>
          </wp:inline>
        </w:drawing>
      </w:r>
    </w:p>
    <w:p w14:paraId="7CEFC4C2" w14:textId="77777777" w:rsidR="00447ADB" w:rsidRDefault="00447ADB" w:rsidP="0040313D">
      <w:pPr>
        <w:jc w:val="both"/>
      </w:pP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A0" w:firstRow="1" w:lastRow="0" w:firstColumn="1" w:lastColumn="0" w:noHBand="0" w:noVBand="1"/>
      </w:tblPr>
      <w:tblGrid>
        <w:gridCol w:w="8516"/>
      </w:tblGrid>
      <w:tr w:rsidR="00447ADB" w14:paraId="476D9561" w14:textId="77777777" w:rsidTr="005B65D9">
        <w:tc>
          <w:tcPr>
            <w:tcW w:w="8516" w:type="dxa"/>
          </w:tcPr>
          <w:p w14:paraId="27D4A56C" w14:textId="4EE6DC68" w:rsidR="00447ADB" w:rsidRDefault="00447ADB" w:rsidP="00447ADB">
            <w:pPr>
              <w:rPr>
                <w:b/>
                <w:color w:val="365F91" w:themeColor="accent1" w:themeShade="BF"/>
              </w:rPr>
            </w:pPr>
            <w:r w:rsidRPr="0040313D">
              <w:rPr>
                <w:color w:val="365F91" w:themeColor="accent1" w:themeShade="BF"/>
              </w:rPr>
              <w:t xml:space="preserve">En </w:t>
            </w:r>
            <w:r w:rsidR="0040313D" w:rsidRPr="0040313D">
              <w:rPr>
                <w:b/>
                <w:color w:val="365F91" w:themeColor="accent1" w:themeShade="BF"/>
              </w:rPr>
              <w:t>www.cdp7.net/cdp7/wiki/evidencia-y-calidad-ponencia-introductoria</w:t>
            </w:r>
            <w:r w:rsidR="0040313D">
              <w:rPr>
                <w:b/>
                <w:color w:val="365F91" w:themeColor="accent1" w:themeShade="BF"/>
              </w:rPr>
              <w:t xml:space="preserve"> :</w:t>
            </w:r>
          </w:p>
          <w:p w14:paraId="23DAE8FE" w14:textId="77777777" w:rsidR="00447ADB" w:rsidRPr="00A64098" w:rsidRDefault="00447ADB" w:rsidP="00447ADB">
            <w:pPr>
              <w:rPr>
                <w:rFonts w:cs="Times New Roman"/>
                <w:b/>
                <w:sz w:val="20"/>
                <w:szCs w:val="20"/>
              </w:rPr>
            </w:pPr>
            <w:r>
              <w:rPr>
                <w:rFonts w:eastAsia="Times New Roman" w:cs="Times New Roman"/>
                <w:noProof/>
                <w:lang w:val="en-US"/>
              </w:rPr>
              <w:drawing>
                <wp:inline distT="0" distB="0" distL="0" distR="0" wp14:anchorId="2E8487BE" wp14:editId="2D584D14">
                  <wp:extent cx="198074" cy="186555"/>
                  <wp:effectExtent l="0" t="0" r="5715" b="0"/>
                  <wp:docPr id="80"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Descargar Presentación (</w:t>
            </w:r>
            <w:proofErr w:type="spellStart"/>
            <w:r w:rsidRPr="00A64098">
              <w:rPr>
                <w:rFonts w:cs="Times New Roman"/>
                <w:b/>
                <w:sz w:val="20"/>
                <w:szCs w:val="20"/>
              </w:rPr>
              <w:t>power</w:t>
            </w:r>
            <w:proofErr w:type="spellEnd"/>
            <w:r w:rsidRPr="00A64098">
              <w:rPr>
                <w:rFonts w:cs="Times New Roman"/>
                <w:b/>
                <w:sz w:val="20"/>
                <w:szCs w:val="20"/>
              </w:rPr>
              <w:t xml:space="preserve"> </w:t>
            </w:r>
            <w:proofErr w:type="spellStart"/>
            <w:r w:rsidRPr="00A64098">
              <w:rPr>
                <w:rFonts w:cs="Times New Roman"/>
                <w:b/>
                <w:sz w:val="20"/>
                <w:szCs w:val="20"/>
              </w:rPr>
              <w:t>point</w:t>
            </w:r>
            <w:proofErr w:type="spellEnd"/>
            <w:r w:rsidRPr="00A64098">
              <w:rPr>
                <w:rFonts w:cs="Times New Roman"/>
                <w:b/>
                <w:sz w:val="20"/>
                <w:szCs w:val="20"/>
              </w:rPr>
              <w:t>)</w:t>
            </w:r>
          </w:p>
          <w:p w14:paraId="04443338" w14:textId="36ACDCE6" w:rsidR="00447ADB" w:rsidRPr="0040313D" w:rsidRDefault="00447ADB" w:rsidP="00447ADB">
            <w:pPr>
              <w:rPr>
                <w:rFonts w:cs="Times New Roman"/>
                <w:b/>
                <w:sz w:val="20"/>
                <w:szCs w:val="20"/>
              </w:rPr>
            </w:pPr>
            <w:r w:rsidRPr="00A64098">
              <w:rPr>
                <w:rFonts w:eastAsia="Times New Roman" w:cs="Times New Roman"/>
                <w:b/>
                <w:noProof/>
                <w:color w:val="0000FF"/>
                <w:lang w:val="en-US"/>
              </w:rPr>
              <w:drawing>
                <wp:inline distT="0" distB="0" distL="0" distR="0" wp14:anchorId="2F91D5ED" wp14:editId="08C8C0E3">
                  <wp:extent cx="230221" cy="203646"/>
                  <wp:effectExtent l="0" t="0" r="0" b="0"/>
                  <wp:docPr id="81" name="Picture 81"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p>
        </w:tc>
      </w:tr>
    </w:tbl>
    <w:p w14:paraId="691200C1" w14:textId="77777777" w:rsidR="0035089A" w:rsidRDefault="001E5C1C" w:rsidP="00360391">
      <w:pPr>
        <w:pStyle w:val="ListParagraph"/>
        <w:numPr>
          <w:ilvl w:val="1"/>
          <w:numId w:val="4"/>
        </w:numPr>
        <w:rPr>
          <w:b/>
          <w:color w:val="365F91" w:themeColor="accent1" w:themeShade="BF"/>
          <w:sz w:val="40"/>
          <w:szCs w:val="40"/>
        </w:rPr>
      </w:pPr>
      <w:r w:rsidRPr="0031606B">
        <w:rPr>
          <w:b/>
          <w:color w:val="365F91" w:themeColor="accent1" w:themeShade="BF"/>
          <w:sz w:val="40"/>
          <w:szCs w:val="40"/>
        </w:rPr>
        <w:lastRenderedPageBreak/>
        <w:t xml:space="preserve">Síntesis </w:t>
      </w:r>
      <w:r w:rsidR="00E83D69" w:rsidRPr="0031606B">
        <w:rPr>
          <w:b/>
          <w:color w:val="365F91" w:themeColor="accent1" w:themeShade="BF"/>
          <w:sz w:val="40"/>
          <w:szCs w:val="40"/>
        </w:rPr>
        <w:t xml:space="preserve">del </w:t>
      </w:r>
      <w:r w:rsidRPr="0031606B">
        <w:rPr>
          <w:b/>
          <w:color w:val="365F91" w:themeColor="accent1" w:themeShade="BF"/>
          <w:sz w:val="40"/>
          <w:szCs w:val="40"/>
        </w:rPr>
        <w:t>Grupo I</w:t>
      </w:r>
      <w:r w:rsidR="0035089A">
        <w:rPr>
          <w:b/>
          <w:color w:val="365F91" w:themeColor="accent1" w:themeShade="BF"/>
          <w:sz w:val="40"/>
          <w:szCs w:val="40"/>
        </w:rPr>
        <w:t xml:space="preserve"> </w:t>
      </w:r>
    </w:p>
    <w:p w14:paraId="0AAEF713" w14:textId="72B3DFE0" w:rsidR="001E5C1C" w:rsidRPr="0035089A" w:rsidRDefault="0035089A" w:rsidP="0035089A">
      <w:pPr>
        <w:rPr>
          <w:b/>
          <w:color w:val="4F81BD" w:themeColor="accent1"/>
          <w:sz w:val="40"/>
          <w:szCs w:val="40"/>
        </w:rPr>
      </w:pPr>
      <w:r w:rsidRPr="0035089A">
        <w:rPr>
          <w:b/>
          <w:color w:val="4F81BD" w:themeColor="accent1"/>
        </w:rPr>
        <w:t>Gobernabilidad de los Bienes Comunes – Capital Social</w:t>
      </w:r>
      <w:r w:rsidR="001E5C1C" w:rsidRPr="0035089A">
        <w:rPr>
          <w:b/>
          <w:color w:val="4F81BD" w:themeColor="accent1"/>
          <w:sz w:val="40"/>
          <w:szCs w:val="40"/>
        </w:rPr>
        <w:t xml:space="preserve"> </w:t>
      </w:r>
    </w:p>
    <w:p w14:paraId="2D5AB15E" w14:textId="77777777" w:rsidR="000F08AD" w:rsidRDefault="000F08AD" w:rsidP="000F08AD">
      <w:pPr>
        <w:rPr>
          <w:b/>
          <w:color w:val="365F91" w:themeColor="accent1" w:themeShade="BF"/>
        </w:rPr>
      </w:pPr>
    </w:p>
    <w:p w14:paraId="288132D7" w14:textId="1553A2B9" w:rsidR="006F5E31" w:rsidRDefault="00977765" w:rsidP="006F5E31">
      <w:pPr>
        <w:rPr>
          <w:b/>
          <w:color w:val="76923C" w:themeColor="accent3" w:themeShade="BF"/>
        </w:rPr>
      </w:pPr>
      <w:r>
        <w:rPr>
          <w:b/>
          <w:color w:val="76923C" w:themeColor="accent3" w:themeShade="BF"/>
        </w:rPr>
        <w:t xml:space="preserve">3.2.1 </w:t>
      </w:r>
      <w:r w:rsidR="006F5E31">
        <w:rPr>
          <w:b/>
          <w:color w:val="76923C" w:themeColor="accent3" w:themeShade="BF"/>
        </w:rPr>
        <w:t>Síntesis General</w:t>
      </w:r>
    </w:p>
    <w:p w14:paraId="7F883C3E" w14:textId="77777777" w:rsidR="006F5E31" w:rsidRDefault="006F5E31" w:rsidP="00360391">
      <w:pPr>
        <w:pStyle w:val="ListParagraph"/>
        <w:numPr>
          <w:ilvl w:val="0"/>
          <w:numId w:val="13"/>
        </w:numPr>
        <w:jc w:val="both"/>
      </w:pPr>
      <w:r>
        <w:t>La normativa (nacional y local –municipal) influye en las redes y la estructura social y viceversa.</w:t>
      </w:r>
    </w:p>
    <w:p w14:paraId="287C0412" w14:textId="77777777" w:rsidR="006F5E31" w:rsidRDefault="006F5E31" w:rsidP="00764CD7">
      <w:pPr>
        <w:jc w:val="both"/>
      </w:pPr>
    </w:p>
    <w:p w14:paraId="38B4EF98" w14:textId="77777777" w:rsidR="006F5E31" w:rsidRPr="004B4389" w:rsidRDefault="006F5E31" w:rsidP="00764CD7">
      <w:pPr>
        <w:jc w:val="both"/>
        <w:rPr>
          <w:b/>
        </w:rPr>
      </w:pPr>
      <w:r w:rsidRPr="004B4389">
        <w:rPr>
          <w:b/>
        </w:rPr>
        <w:t>Vulnerabilidad Institucional</w:t>
      </w:r>
    </w:p>
    <w:p w14:paraId="105877E2" w14:textId="77777777" w:rsidR="006F5E31" w:rsidRPr="00CF0F97" w:rsidRDefault="006F5E31" w:rsidP="00360391">
      <w:pPr>
        <w:pStyle w:val="ListParagraph"/>
        <w:numPr>
          <w:ilvl w:val="0"/>
          <w:numId w:val="13"/>
        </w:numPr>
        <w:jc w:val="both"/>
        <w:rPr>
          <w:b/>
        </w:rPr>
      </w:pPr>
      <w:r>
        <w:t>La realidad institucional: ¿es cambiante o se encuentra erosionada?</w:t>
      </w:r>
    </w:p>
    <w:p w14:paraId="2CFBCE87" w14:textId="77777777" w:rsidR="006F5E31" w:rsidRPr="00CF0F97" w:rsidRDefault="006F5E31" w:rsidP="00360391">
      <w:pPr>
        <w:pStyle w:val="ListParagraph"/>
        <w:numPr>
          <w:ilvl w:val="0"/>
          <w:numId w:val="13"/>
        </w:numPr>
        <w:jc w:val="both"/>
        <w:rPr>
          <w:b/>
        </w:rPr>
      </w:pPr>
      <w:r>
        <w:t>Se requiere coordinación interinstitucional, al interior de las comunidades (entre sindicatos y ayllus), en municipios (siendo los entes autónomos de gobierno más próximos), al interior de las gobernaciones, etc.</w:t>
      </w:r>
    </w:p>
    <w:p w14:paraId="532ED813" w14:textId="77777777" w:rsidR="006F5E31" w:rsidRPr="00915909" w:rsidRDefault="006F5E31" w:rsidP="00360391">
      <w:pPr>
        <w:pStyle w:val="ListParagraph"/>
        <w:numPr>
          <w:ilvl w:val="0"/>
          <w:numId w:val="13"/>
        </w:numPr>
        <w:jc w:val="both"/>
        <w:rPr>
          <w:b/>
        </w:rPr>
      </w:pPr>
      <w:r>
        <w:t xml:space="preserve">Es necesario respetar la institucionalidad existente y fortalecer las capacidades para el manejo de conflictos que permita llegar a acuerdos. </w:t>
      </w:r>
    </w:p>
    <w:p w14:paraId="4724323C" w14:textId="77777777" w:rsidR="006F5E31" w:rsidRPr="00915909" w:rsidRDefault="006F5E31" w:rsidP="00360391">
      <w:pPr>
        <w:pStyle w:val="ListParagraph"/>
        <w:numPr>
          <w:ilvl w:val="0"/>
          <w:numId w:val="13"/>
        </w:numPr>
        <w:jc w:val="both"/>
        <w:rPr>
          <w:b/>
        </w:rPr>
      </w:pPr>
      <w:r>
        <w:t xml:space="preserve">La realidad institucional y el trabajo con las instituciones depende de cada caso y de cada manejo. </w:t>
      </w:r>
    </w:p>
    <w:p w14:paraId="120BBF1F" w14:textId="77777777" w:rsidR="006F5E31" w:rsidRPr="004B4389" w:rsidRDefault="006F5E31" w:rsidP="00764CD7">
      <w:pPr>
        <w:jc w:val="both"/>
        <w:rPr>
          <w:b/>
        </w:rPr>
      </w:pPr>
    </w:p>
    <w:p w14:paraId="67AFD596" w14:textId="77777777" w:rsidR="006F5E31" w:rsidRDefault="006F5E31" w:rsidP="00764CD7">
      <w:pPr>
        <w:jc w:val="both"/>
        <w:rPr>
          <w:b/>
        </w:rPr>
      </w:pPr>
      <w:r w:rsidRPr="004B4389">
        <w:rPr>
          <w:b/>
        </w:rPr>
        <w:t>Relaciones de poder entre actores, instituciones y conocimientos</w:t>
      </w:r>
    </w:p>
    <w:p w14:paraId="5FA1C6B7" w14:textId="77777777" w:rsidR="006F5E31" w:rsidRPr="00611069" w:rsidRDefault="006F5E31" w:rsidP="00360391">
      <w:pPr>
        <w:pStyle w:val="ListParagraph"/>
        <w:numPr>
          <w:ilvl w:val="0"/>
          <w:numId w:val="14"/>
        </w:numPr>
        <w:jc w:val="both"/>
        <w:rPr>
          <w:b/>
        </w:rPr>
      </w:pPr>
      <w:r>
        <w:t>Existen desbalances que deben ser tomados en cuenta.</w:t>
      </w:r>
    </w:p>
    <w:p w14:paraId="5C51318C" w14:textId="77777777" w:rsidR="006F5E31" w:rsidRPr="00611069" w:rsidRDefault="006F5E31" w:rsidP="00360391">
      <w:pPr>
        <w:pStyle w:val="ListParagraph"/>
        <w:numPr>
          <w:ilvl w:val="0"/>
          <w:numId w:val="14"/>
        </w:numPr>
        <w:jc w:val="both"/>
        <w:rPr>
          <w:b/>
        </w:rPr>
      </w:pPr>
      <w:r>
        <w:t>Existe una apuesta en los proyectos por la generación de capacidades locales, lo cual implica ampliar el poder.</w:t>
      </w:r>
    </w:p>
    <w:p w14:paraId="31E6A43F" w14:textId="77777777" w:rsidR="006F5E31" w:rsidRPr="00611069" w:rsidRDefault="006F5E31" w:rsidP="00360391">
      <w:pPr>
        <w:pStyle w:val="ListParagraph"/>
        <w:numPr>
          <w:ilvl w:val="0"/>
          <w:numId w:val="14"/>
        </w:numPr>
        <w:jc w:val="both"/>
        <w:rPr>
          <w:b/>
        </w:rPr>
      </w:pPr>
      <w:r>
        <w:t>Los modelos matemáticos pueden constituir una herramienta de análisis y aprendizaje en las comunidades.</w:t>
      </w:r>
    </w:p>
    <w:p w14:paraId="7837DD4D" w14:textId="77777777" w:rsidR="006F5E31" w:rsidRPr="004B4389" w:rsidRDefault="006F5E31" w:rsidP="00764CD7">
      <w:pPr>
        <w:jc w:val="both"/>
        <w:rPr>
          <w:b/>
        </w:rPr>
      </w:pPr>
    </w:p>
    <w:p w14:paraId="18ADE311" w14:textId="0C4E4CAC" w:rsidR="006F5E31" w:rsidRPr="005B65D9" w:rsidRDefault="006F5E31" w:rsidP="00764CD7">
      <w:pPr>
        <w:jc w:val="both"/>
        <w:rPr>
          <w:b/>
        </w:rPr>
      </w:pPr>
      <w:r w:rsidRPr="004B4389">
        <w:rPr>
          <w:b/>
        </w:rPr>
        <w:t>Roles en diferentes niveles</w:t>
      </w:r>
    </w:p>
    <w:p w14:paraId="61ECD140" w14:textId="77777777" w:rsidR="006F5E31" w:rsidRDefault="006F5E31" w:rsidP="00360391">
      <w:pPr>
        <w:pStyle w:val="ListParagraph"/>
        <w:numPr>
          <w:ilvl w:val="0"/>
          <w:numId w:val="13"/>
        </w:numPr>
        <w:jc w:val="both"/>
      </w:pPr>
      <w:r>
        <w:t>Diferentes competencias y capacidades en cada uno de los niveles.</w:t>
      </w:r>
    </w:p>
    <w:p w14:paraId="5524686E" w14:textId="77777777" w:rsidR="006F5E31" w:rsidRDefault="006F5E31" w:rsidP="00360391">
      <w:pPr>
        <w:pStyle w:val="ListParagraph"/>
        <w:numPr>
          <w:ilvl w:val="0"/>
          <w:numId w:val="13"/>
        </w:numPr>
        <w:jc w:val="both"/>
      </w:pPr>
      <w:r>
        <w:t>Necesidad de vincular los niveles entre sí.</w:t>
      </w:r>
    </w:p>
    <w:p w14:paraId="28C910FF" w14:textId="77777777" w:rsidR="00764CD7" w:rsidRDefault="00764CD7" w:rsidP="006F5E31"/>
    <w:p w14:paraId="652A52C1" w14:textId="1EA08DE0" w:rsidR="00A46581" w:rsidRDefault="00A46581" w:rsidP="006F5E31">
      <w:r w:rsidRPr="00A64098">
        <w:rPr>
          <w:rFonts w:eastAsia="Times New Roman" w:cs="Times New Roman"/>
          <w:b/>
          <w:noProof/>
          <w:lang w:val="en-US"/>
        </w:rPr>
        <w:drawing>
          <wp:inline distT="0" distB="0" distL="0" distR="0" wp14:anchorId="18E6E598" wp14:editId="6D02C731">
            <wp:extent cx="226907" cy="213712"/>
            <wp:effectExtent l="0" t="0" r="1905" b="0"/>
            <wp:docPr id="89" name="Picture 89" descr="http://www.cdp7.net/cdp7/sites/default/files/imagen/Icono_id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cdp7.net/cdp7/sites/default/files/imagen/Icono_idea.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9400" cy="216060"/>
                    </a:xfrm>
                    <a:prstGeom prst="rect">
                      <a:avLst/>
                    </a:prstGeom>
                    <a:noFill/>
                    <a:ln>
                      <a:noFill/>
                    </a:ln>
                  </pic:spPr>
                </pic:pic>
              </a:graphicData>
            </a:graphic>
          </wp:inline>
        </w:drawing>
      </w:r>
      <w:r>
        <w:t xml:space="preserve"> </w:t>
      </w:r>
      <w:r w:rsidRPr="00A46581">
        <w:rPr>
          <w:b/>
        </w:rPr>
        <w:t>Comentario</w:t>
      </w:r>
    </w:p>
    <w:p w14:paraId="086E8929" w14:textId="77777777" w:rsidR="00A46581" w:rsidRPr="00A46581" w:rsidRDefault="00A46581" w:rsidP="00A46581">
      <w:pPr>
        <w:jc w:val="both"/>
        <w:rPr>
          <w:i/>
        </w:rPr>
      </w:pPr>
      <w:r w:rsidRPr="00A46581">
        <w:rPr>
          <w:i/>
        </w:rPr>
        <w:t xml:space="preserve">Me pregunto cómo el CCRP está cambiando las instituciones. En Holanda, por ejemplo, las instituciones casi no cuentan, han cambiado muchas veces, pero ha quedado cierta institucionalidad que ha permitido la innovación y el cambio. Veo con mucha preocupación acá que la gente se aferra mucho a la institución, mientras se tensionan las institucionalidades. Cómo operamos desde las pequeñas trincheras de estos proyectos para que las instituciones cambien. Qué lecciones tenemos de los grandes proyectos de cambio institucional a través del área andina, por ejemplo, hace unos diez años. Son temas centrales y que tienen que ver no sólo con cómo se financia sino con la intencionalidad de nuestros propios ámbitos de trabajo como científicos, o técnicos o investigadores, o facilitadores de desarrollo. Esta es una reflexión que tiene que hacer la Dirección de </w:t>
      </w:r>
      <w:proofErr w:type="spellStart"/>
      <w:r w:rsidRPr="00A46581">
        <w:rPr>
          <w:i/>
        </w:rPr>
        <w:t>McKnight</w:t>
      </w:r>
      <w:proofErr w:type="spellEnd"/>
      <w:r w:rsidRPr="00A46581">
        <w:rPr>
          <w:i/>
        </w:rPr>
        <w:t xml:space="preserve"> cuando está mirando con muy buena intención su propio proceso a través de su teoría de cambio. (</w:t>
      </w:r>
      <w:proofErr w:type="spellStart"/>
      <w:r w:rsidRPr="00A46581">
        <w:rPr>
          <w:i/>
        </w:rPr>
        <w:t>P.Oyarzún</w:t>
      </w:r>
      <w:proofErr w:type="spellEnd"/>
      <w:r w:rsidRPr="00A46581">
        <w:rPr>
          <w:i/>
        </w:rPr>
        <w:t xml:space="preserve">, </w:t>
      </w:r>
      <w:proofErr w:type="spellStart"/>
      <w:r w:rsidRPr="00A46581">
        <w:rPr>
          <w:i/>
        </w:rPr>
        <w:t>Ekorural</w:t>
      </w:r>
      <w:proofErr w:type="spellEnd"/>
      <w:r w:rsidRPr="00A46581">
        <w:rPr>
          <w:i/>
        </w:rPr>
        <w:t>).</w:t>
      </w:r>
    </w:p>
    <w:p w14:paraId="23B596FF" w14:textId="77777777" w:rsidR="00A46581" w:rsidRDefault="00A46581" w:rsidP="006F5E31"/>
    <w:tbl>
      <w:tblPr>
        <w:tblStyle w:val="TableGrid"/>
        <w:tblW w:w="0" w:type="auto"/>
        <w:tblBorders>
          <w:top w:val="single" w:sz="12" w:space="0" w:color="17365D" w:themeColor="text2" w:themeShade="BF"/>
          <w:left w:val="single" w:sz="12" w:space="0" w:color="17365D" w:themeColor="text2" w:themeShade="BF"/>
          <w:bottom w:val="single" w:sz="12" w:space="0" w:color="17365D" w:themeColor="text2" w:themeShade="BF"/>
          <w:right w:val="single" w:sz="12" w:space="0" w:color="17365D" w:themeColor="text2" w:themeShade="BF"/>
          <w:insideH w:val="none" w:sz="0" w:space="0" w:color="auto"/>
          <w:insideV w:val="none" w:sz="0" w:space="0" w:color="auto"/>
        </w:tblBorders>
        <w:tblLook w:val="04A0" w:firstRow="1" w:lastRow="0" w:firstColumn="1" w:lastColumn="0" w:noHBand="0" w:noVBand="1"/>
      </w:tblPr>
      <w:tblGrid>
        <w:gridCol w:w="8516"/>
      </w:tblGrid>
      <w:tr w:rsidR="00977765" w14:paraId="490ACB40" w14:textId="77777777" w:rsidTr="00977765">
        <w:tc>
          <w:tcPr>
            <w:tcW w:w="8516" w:type="dxa"/>
          </w:tcPr>
          <w:p w14:paraId="2CAD525E" w14:textId="46C399A5" w:rsidR="00977765" w:rsidRDefault="00977765" w:rsidP="00977765">
            <w:pPr>
              <w:rPr>
                <w:b/>
                <w:color w:val="365F91" w:themeColor="accent1" w:themeShade="BF"/>
              </w:rPr>
            </w:pPr>
            <w:r w:rsidRPr="0040313D">
              <w:rPr>
                <w:color w:val="365F91" w:themeColor="accent1" w:themeShade="BF"/>
              </w:rPr>
              <w:t xml:space="preserve">En </w:t>
            </w:r>
            <w:r w:rsidRPr="00977765">
              <w:rPr>
                <w:b/>
                <w:color w:val="365F91" w:themeColor="accent1" w:themeShade="BF"/>
              </w:rPr>
              <w:t>www.cdp7.net/cdp7/wiki/grupo-i-gobernabilidad-de-los-bienes-comunes</w:t>
            </w:r>
            <w:r>
              <w:rPr>
                <w:b/>
                <w:color w:val="365F91" w:themeColor="accent1" w:themeShade="BF"/>
              </w:rPr>
              <w:t>:</w:t>
            </w:r>
            <w:r>
              <w:rPr>
                <w:color w:val="365F91" w:themeColor="accent1" w:themeShade="BF"/>
              </w:rPr>
              <w:t xml:space="preserve"> </w:t>
            </w:r>
          </w:p>
          <w:p w14:paraId="26CE07B7" w14:textId="0134F9C7" w:rsidR="00977765" w:rsidRDefault="00977765" w:rsidP="006F5E31">
            <w:r w:rsidRPr="00A64098">
              <w:rPr>
                <w:rFonts w:eastAsia="Times New Roman" w:cs="Times New Roman"/>
                <w:b/>
                <w:noProof/>
                <w:color w:val="0000FF"/>
                <w:lang w:val="en-US"/>
              </w:rPr>
              <w:drawing>
                <wp:inline distT="0" distB="0" distL="0" distR="0" wp14:anchorId="7854D43D" wp14:editId="695F1EFF">
                  <wp:extent cx="230221" cy="203646"/>
                  <wp:effectExtent l="0" t="0" r="0" b="0"/>
                  <wp:docPr id="88" name="Picture 88"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p>
        </w:tc>
      </w:tr>
    </w:tbl>
    <w:p w14:paraId="6AC627CC" w14:textId="77777777" w:rsidR="00977765" w:rsidRDefault="00977765" w:rsidP="006F5E31"/>
    <w:p w14:paraId="1C31C797" w14:textId="7C77F0C3" w:rsidR="00B02147" w:rsidRDefault="00B02147" w:rsidP="00B02147">
      <w:pPr>
        <w:jc w:val="center"/>
      </w:pPr>
      <w:r>
        <w:rPr>
          <w:noProof/>
          <w:lang w:val="en-US"/>
        </w:rPr>
        <w:lastRenderedPageBreak/>
        <w:drawing>
          <wp:inline distT="0" distB="0" distL="0" distR="0" wp14:anchorId="205C6213" wp14:editId="0713E0D9">
            <wp:extent cx="3534247" cy="2227001"/>
            <wp:effectExtent l="0" t="0" r="0" b="825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ptura de pantalla 2011-08-07 a las 19.15.22.png"/>
                    <pic:cNvPicPr/>
                  </pic:nvPicPr>
                  <pic:blipFill>
                    <a:blip r:embed="rId24">
                      <a:extLst>
                        <a:ext uri="{28A0092B-C50C-407E-A947-70E740481C1C}">
                          <a14:useLocalDpi xmlns:a14="http://schemas.microsoft.com/office/drawing/2010/main" val="0"/>
                        </a:ext>
                      </a:extLst>
                    </a:blip>
                    <a:stretch>
                      <a:fillRect/>
                    </a:stretch>
                  </pic:blipFill>
                  <pic:spPr>
                    <a:xfrm>
                      <a:off x="0" y="0"/>
                      <a:ext cx="3534781" cy="2227337"/>
                    </a:xfrm>
                    <a:prstGeom prst="rect">
                      <a:avLst/>
                    </a:prstGeom>
                    <a:ln>
                      <a:noFill/>
                    </a:ln>
                    <a:effectLst>
                      <a:softEdge rad="112500"/>
                    </a:effectLst>
                  </pic:spPr>
                </pic:pic>
              </a:graphicData>
            </a:graphic>
          </wp:inline>
        </w:drawing>
      </w:r>
    </w:p>
    <w:p w14:paraId="09753B88" w14:textId="77777777" w:rsidR="00B02147" w:rsidRDefault="00B02147" w:rsidP="00B02147">
      <w:pPr>
        <w:jc w:val="center"/>
      </w:pPr>
    </w:p>
    <w:p w14:paraId="1B41CE03" w14:textId="2770DCF7" w:rsidR="006F5E31" w:rsidRPr="00A46581" w:rsidRDefault="006F5E31" w:rsidP="00360391">
      <w:pPr>
        <w:pStyle w:val="ListParagraph"/>
        <w:numPr>
          <w:ilvl w:val="2"/>
          <w:numId w:val="4"/>
        </w:numPr>
        <w:rPr>
          <w:b/>
          <w:color w:val="76923C" w:themeColor="accent3" w:themeShade="BF"/>
        </w:rPr>
      </w:pPr>
      <w:r w:rsidRPr="00A46581">
        <w:rPr>
          <w:b/>
          <w:color w:val="76923C" w:themeColor="accent3" w:themeShade="BF"/>
        </w:rPr>
        <w:t xml:space="preserve">Estructuras Organizativas y Capacidad de respuesta frente al Riesgo Climático. Caso Ayllu </w:t>
      </w:r>
      <w:proofErr w:type="spellStart"/>
      <w:r w:rsidRPr="00A46581">
        <w:rPr>
          <w:b/>
          <w:color w:val="76923C" w:themeColor="accent3" w:themeShade="BF"/>
        </w:rPr>
        <w:t>Urinsaya</w:t>
      </w:r>
      <w:proofErr w:type="spellEnd"/>
      <w:r w:rsidRPr="00A46581">
        <w:rPr>
          <w:b/>
          <w:color w:val="76923C" w:themeColor="accent3" w:themeShade="BF"/>
        </w:rPr>
        <w:t xml:space="preserve"> – AGRECOL</w:t>
      </w:r>
      <w:r w:rsidR="00A46581" w:rsidRPr="00A46581">
        <w:rPr>
          <w:b/>
          <w:color w:val="76923C" w:themeColor="accent3" w:themeShade="BF"/>
        </w:rPr>
        <w:br/>
      </w:r>
    </w:p>
    <w:p w14:paraId="3C28D5BC" w14:textId="10BA0C9E" w:rsidR="00F129E6" w:rsidRDefault="00A46581" w:rsidP="00A46581">
      <w:pPr>
        <w:rPr>
          <w:b/>
          <w:color w:val="76923C" w:themeColor="accent3" w:themeShade="BF"/>
        </w:rPr>
      </w:pPr>
      <w:r>
        <w:rPr>
          <w:b/>
          <w:color w:val="76923C" w:themeColor="accent3" w:themeShade="BF"/>
        </w:rPr>
        <w:t>Discusión</w:t>
      </w:r>
      <w:r w:rsidR="00F129E6">
        <w:rPr>
          <w:b/>
          <w:color w:val="76923C" w:themeColor="accent3" w:themeShade="BF"/>
        </w:rPr>
        <w:t xml:space="preserve"> sobre la presentación (I)</w:t>
      </w:r>
    </w:p>
    <w:p w14:paraId="20A58893" w14:textId="77777777" w:rsidR="00B02147" w:rsidRPr="00A46581" w:rsidRDefault="00B02147" w:rsidP="00A46581">
      <w:pPr>
        <w:rPr>
          <w:b/>
          <w:color w:val="76923C" w:themeColor="accent3" w:themeShade="BF"/>
        </w:rPr>
      </w:pPr>
    </w:p>
    <w:p w14:paraId="2508D415" w14:textId="77777777" w:rsidR="00B02147" w:rsidRDefault="00B02147" w:rsidP="00B02147">
      <w:pPr>
        <w:jc w:val="center"/>
        <w:rPr>
          <w:b/>
          <w:color w:val="76923C" w:themeColor="accent3" w:themeShade="BF"/>
        </w:rPr>
      </w:pPr>
      <w:r>
        <w:rPr>
          <w:b/>
          <w:noProof/>
          <w:color w:val="76923C" w:themeColor="accent3" w:themeShade="BF"/>
          <w:lang w:val="en-US"/>
        </w:rPr>
        <w:drawing>
          <wp:inline distT="0" distB="0" distL="0" distR="0" wp14:anchorId="1F2F6BC4" wp14:editId="5C02F08A">
            <wp:extent cx="4992759" cy="5496585"/>
            <wp:effectExtent l="0" t="0" r="11430" b="0"/>
            <wp:docPr id="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995325" cy="5499410"/>
                    </a:xfrm>
                    <a:prstGeom prst="rect">
                      <a:avLst/>
                    </a:prstGeom>
                    <a:ln>
                      <a:noFill/>
                    </a:ln>
                    <a:effectLst>
                      <a:softEdge rad="112500"/>
                    </a:effectLst>
                  </pic:spPr>
                </pic:pic>
              </a:graphicData>
            </a:graphic>
          </wp:inline>
        </w:drawing>
      </w:r>
    </w:p>
    <w:p w14:paraId="51C11752" w14:textId="77D2C049" w:rsidR="00F129E6" w:rsidRDefault="00F129E6" w:rsidP="006F5E31">
      <w:pPr>
        <w:rPr>
          <w:b/>
          <w:color w:val="76923C" w:themeColor="accent3" w:themeShade="BF"/>
        </w:rPr>
      </w:pPr>
      <w:r>
        <w:rPr>
          <w:b/>
          <w:color w:val="76923C" w:themeColor="accent3" w:themeShade="BF"/>
        </w:rPr>
        <w:lastRenderedPageBreak/>
        <w:t>Discusión sobre la presentación (II)</w:t>
      </w:r>
    </w:p>
    <w:p w14:paraId="73CA86FC" w14:textId="77777777" w:rsidR="006F5E31" w:rsidRDefault="006F5E31" w:rsidP="006F5E31">
      <w:pPr>
        <w:rPr>
          <w:b/>
          <w:color w:val="76923C" w:themeColor="accent3" w:themeShade="BF"/>
        </w:rPr>
      </w:pPr>
      <w:r>
        <w:rPr>
          <w:b/>
          <w:noProof/>
          <w:color w:val="76923C" w:themeColor="accent3" w:themeShade="BF"/>
          <w:lang w:val="en-US"/>
        </w:rPr>
        <w:drawing>
          <wp:inline distT="0" distB="0" distL="0" distR="0" wp14:anchorId="2433BAA4" wp14:editId="6F8BFAB2">
            <wp:extent cx="5270500" cy="6102334"/>
            <wp:effectExtent l="0" t="0" r="0" b="0"/>
            <wp:docPr id="8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0500" cy="6102334"/>
                    </a:xfrm>
                    <a:prstGeom prst="rect">
                      <a:avLst/>
                    </a:prstGeom>
                    <a:ln>
                      <a:noFill/>
                    </a:ln>
                    <a:effectLst>
                      <a:softEdge rad="112500"/>
                    </a:effectLst>
                  </pic:spPr>
                </pic:pic>
              </a:graphicData>
            </a:graphic>
          </wp:inline>
        </w:drawing>
      </w:r>
    </w:p>
    <w:p w14:paraId="3BA9732C" w14:textId="77777777" w:rsidR="006F5E31" w:rsidRDefault="006F5E31" w:rsidP="006F5E31">
      <w:pPr>
        <w:rPr>
          <w:b/>
          <w:color w:val="76923C" w:themeColor="accent3" w:themeShade="BF"/>
        </w:rPr>
      </w:pP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80" w:firstRow="0" w:lastRow="0" w:firstColumn="1" w:lastColumn="0" w:noHBand="0" w:noVBand="1"/>
      </w:tblPr>
      <w:tblGrid>
        <w:gridCol w:w="8516"/>
      </w:tblGrid>
      <w:tr w:rsidR="00080619" w14:paraId="6F3AC096" w14:textId="77777777" w:rsidTr="00A519E6">
        <w:tc>
          <w:tcPr>
            <w:tcW w:w="8516" w:type="dxa"/>
          </w:tcPr>
          <w:p w14:paraId="4BABBA47" w14:textId="77777777" w:rsidR="00080619" w:rsidRDefault="00080619" w:rsidP="00080619">
            <w:pPr>
              <w:rPr>
                <w:b/>
                <w:color w:val="365F91" w:themeColor="accent1" w:themeShade="BF"/>
              </w:rPr>
            </w:pPr>
            <w:r w:rsidRPr="0040313D">
              <w:rPr>
                <w:color w:val="365F91" w:themeColor="accent1" w:themeShade="BF"/>
              </w:rPr>
              <w:t xml:space="preserve">En </w:t>
            </w:r>
            <w:r w:rsidRPr="00080619">
              <w:rPr>
                <w:b/>
                <w:color w:val="365F91" w:themeColor="accent1" w:themeShade="BF"/>
              </w:rPr>
              <w:t>www.cdp7.net/cdp7/wiki/estructuras-organizativas-y-capacidad-de-respuesta-frente-al-riesgo-climático-agrecol</w:t>
            </w:r>
            <w:r>
              <w:rPr>
                <w:b/>
                <w:color w:val="365F91" w:themeColor="accent1" w:themeShade="BF"/>
              </w:rPr>
              <w:t>:</w:t>
            </w:r>
          </w:p>
          <w:p w14:paraId="161613FB" w14:textId="4F5A6360" w:rsidR="00080619" w:rsidRPr="00A64098" w:rsidRDefault="00080619" w:rsidP="00080619">
            <w:pPr>
              <w:rPr>
                <w:rFonts w:cs="Times New Roman"/>
                <w:b/>
                <w:sz w:val="20"/>
                <w:szCs w:val="20"/>
              </w:rPr>
            </w:pPr>
            <w:r>
              <w:rPr>
                <w:rFonts w:eastAsia="Times New Roman" w:cs="Times New Roman"/>
                <w:noProof/>
                <w:lang w:val="en-US"/>
              </w:rPr>
              <w:drawing>
                <wp:inline distT="0" distB="0" distL="0" distR="0" wp14:anchorId="46836ABA" wp14:editId="3AA24586">
                  <wp:extent cx="198074" cy="186555"/>
                  <wp:effectExtent l="0" t="0" r="5715" b="0"/>
                  <wp:docPr id="94"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sidR="004503BE">
              <w:rPr>
                <w:rFonts w:cs="Times New Roman"/>
                <w:b/>
                <w:sz w:val="20"/>
                <w:szCs w:val="20"/>
              </w:rPr>
              <w:t>del Proyecto GRAC-AGRECOL</w:t>
            </w:r>
          </w:p>
          <w:p w14:paraId="59A377E0" w14:textId="59A33FDA" w:rsidR="00080619" w:rsidRPr="00080619" w:rsidRDefault="00080619" w:rsidP="00080619">
            <w:pPr>
              <w:rPr>
                <w:rFonts w:cs="Times New Roman"/>
                <w:b/>
                <w:sz w:val="20"/>
                <w:szCs w:val="20"/>
              </w:rPr>
            </w:pPr>
            <w:r w:rsidRPr="00A64098">
              <w:rPr>
                <w:rFonts w:eastAsia="Times New Roman" w:cs="Times New Roman"/>
                <w:b/>
                <w:noProof/>
                <w:color w:val="0000FF"/>
                <w:lang w:val="en-US"/>
              </w:rPr>
              <w:drawing>
                <wp:inline distT="0" distB="0" distL="0" distR="0" wp14:anchorId="7E520B5B" wp14:editId="2C8A8E8E">
                  <wp:extent cx="230221" cy="203646"/>
                  <wp:effectExtent l="0" t="0" r="0" b="0"/>
                  <wp:docPr id="95" name="Picture 95"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r w:rsidR="004503BE">
              <w:rPr>
                <w:rFonts w:cs="Times New Roman"/>
                <w:b/>
                <w:sz w:val="20"/>
                <w:szCs w:val="20"/>
              </w:rPr>
              <w:t xml:space="preserve"> del Proyecto</w:t>
            </w:r>
          </w:p>
        </w:tc>
      </w:tr>
    </w:tbl>
    <w:p w14:paraId="4D958B45" w14:textId="77777777" w:rsidR="00080619" w:rsidRDefault="00080619" w:rsidP="00080619">
      <w:pPr>
        <w:rPr>
          <w:color w:val="365F91" w:themeColor="accent1" w:themeShade="BF"/>
        </w:rPr>
      </w:pPr>
    </w:p>
    <w:p w14:paraId="5BD676B9" w14:textId="77777777" w:rsidR="00080619" w:rsidRDefault="00080619" w:rsidP="00080619">
      <w:pPr>
        <w:rPr>
          <w:b/>
          <w:color w:val="76923C" w:themeColor="accent3" w:themeShade="BF"/>
        </w:rPr>
      </w:pPr>
    </w:p>
    <w:p w14:paraId="26C3B842" w14:textId="77777777" w:rsidR="00ED6DCA" w:rsidRDefault="00ED6DCA" w:rsidP="00080619">
      <w:pPr>
        <w:rPr>
          <w:b/>
          <w:color w:val="76923C" w:themeColor="accent3" w:themeShade="BF"/>
        </w:rPr>
      </w:pPr>
    </w:p>
    <w:p w14:paraId="3D80924B" w14:textId="77777777" w:rsidR="00ED6DCA" w:rsidRDefault="00ED6DCA" w:rsidP="00080619">
      <w:pPr>
        <w:rPr>
          <w:b/>
          <w:color w:val="76923C" w:themeColor="accent3" w:themeShade="BF"/>
        </w:rPr>
      </w:pPr>
    </w:p>
    <w:p w14:paraId="08792AAE" w14:textId="77777777" w:rsidR="00ED6DCA" w:rsidRDefault="00ED6DCA" w:rsidP="00080619">
      <w:pPr>
        <w:rPr>
          <w:b/>
          <w:color w:val="76923C" w:themeColor="accent3" w:themeShade="BF"/>
        </w:rPr>
      </w:pPr>
    </w:p>
    <w:p w14:paraId="2B670A1D" w14:textId="77777777" w:rsidR="00ED6DCA" w:rsidRDefault="00ED6DCA" w:rsidP="00080619">
      <w:pPr>
        <w:rPr>
          <w:b/>
          <w:color w:val="76923C" w:themeColor="accent3" w:themeShade="BF"/>
        </w:rPr>
      </w:pPr>
    </w:p>
    <w:p w14:paraId="2AFBB727" w14:textId="77777777" w:rsidR="00ED6DCA" w:rsidRDefault="00ED6DCA" w:rsidP="00080619">
      <w:pPr>
        <w:rPr>
          <w:b/>
          <w:color w:val="76923C" w:themeColor="accent3" w:themeShade="BF"/>
        </w:rPr>
      </w:pPr>
    </w:p>
    <w:p w14:paraId="15AE2AFD" w14:textId="77777777" w:rsidR="00ED6DCA" w:rsidRDefault="00ED6DCA" w:rsidP="00080619">
      <w:pPr>
        <w:rPr>
          <w:b/>
          <w:color w:val="76923C" w:themeColor="accent3" w:themeShade="BF"/>
        </w:rPr>
      </w:pPr>
    </w:p>
    <w:p w14:paraId="6EB4421D" w14:textId="66D57033" w:rsidR="006F5E31" w:rsidRPr="0012240A" w:rsidRDefault="004503BE" w:rsidP="006F5E31">
      <w:pPr>
        <w:rPr>
          <w:b/>
          <w:color w:val="76923C" w:themeColor="accent3" w:themeShade="BF"/>
        </w:rPr>
      </w:pPr>
      <w:r>
        <w:rPr>
          <w:b/>
          <w:color w:val="76923C" w:themeColor="accent3" w:themeShade="BF"/>
        </w:rPr>
        <w:lastRenderedPageBreak/>
        <w:t xml:space="preserve">3.2.3 </w:t>
      </w:r>
      <w:r w:rsidR="006F5E31">
        <w:rPr>
          <w:b/>
          <w:color w:val="76923C" w:themeColor="accent3" w:themeShade="BF"/>
        </w:rPr>
        <w:t xml:space="preserve">Agricultores Juegan para Combatir Plagas - </w:t>
      </w:r>
      <w:r w:rsidR="006F5E31" w:rsidRPr="0012240A">
        <w:rPr>
          <w:b/>
          <w:color w:val="76923C" w:themeColor="accent3" w:themeShade="BF"/>
        </w:rPr>
        <w:t>INNOMIP</w:t>
      </w:r>
    </w:p>
    <w:p w14:paraId="1459384A" w14:textId="77777777" w:rsidR="006F5E31" w:rsidRDefault="006F5E31" w:rsidP="006F5E31">
      <w:pPr>
        <w:rPr>
          <w:b/>
        </w:rPr>
      </w:pPr>
    </w:p>
    <w:p w14:paraId="3DD13C22" w14:textId="2104EC1F" w:rsidR="006F5E31" w:rsidRPr="004503BE" w:rsidRDefault="004503BE" w:rsidP="006F5E31">
      <w:pPr>
        <w:rPr>
          <w:b/>
          <w:color w:val="76923C" w:themeColor="accent3" w:themeShade="BF"/>
        </w:rPr>
      </w:pPr>
      <w:r w:rsidRPr="004503BE">
        <w:rPr>
          <w:b/>
          <w:color w:val="76923C" w:themeColor="accent3" w:themeShade="BF"/>
        </w:rPr>
        <w:t>Discusión sobre la presentación</w:t>
      </w:r>
    </w:p>
    <w:p w14:paraId="1EFCC89C" w14:textId="77777777" w:rsidR="006F5E31" w:rsidRDefault="006F5E31" w:rsidP="006F5E31">
      <w:pPr>
        <w:rPr>
          <w:b/>
        </w:rPr>
      </w:pPr>
    </w:p>
    <w:p w14:paraId="62A8BD7F" w14:textId="77777777" w:rsidR="006F5E31" w:rsidRPr="00DD7DB5" w:rsidRDefault="006F5E31" w:rsidP="00360391">
      <w:pPr>
        <w:pStyle w:val="ListParagraph"/>
        <w:numPr>
          <w:ilvl w:val="0"/>
          <w:numId w:val="15"/>
        </w:numPr>
        <w:rPr>
          <w:b/>
        </w:rPr>
      </w:pPr>
      <w:r>
        <w:t>¿Cómo explicar al agricultor que a veces no funcionan las prácticas de control de plagas? ¿Por qué pasa esto?</w:t>
      </w:r>
    </w:p>
    <w:p w14:paraId="7E7A8D25" w14:textId="77777777" w:rsidR="006F5E31" w:rsidRPr="00DD7DB5" w:rsidRDefault="006F5E31" w:rsidP="00360391">
      <w:pPr>
        <w:pStyle w:val="ListParagraph"/>
        <w:numPr>
          <w:ilvl w:val="0"/>
          <w:numId w:val="15"/>
        </w:numPr>
        <w:rPr>
          <w:b/>
        </w:rPr>
      </w:pPr>
      <w:r>
        <w:t>¿Cómo manejar y valorizar los resultados de encuestas con agricultores para manejo de plagas?</w:t>
      </w:r>
    </w:p>
    <w:p w14:paraId="3E85C6BE" w14:textId="77777777" w:rsidR="006F5E31" w:rsidRPr="0012240A" w:rsidRDefault="006F5E31" w:rsidP="00360391">
      <w:pPr>
        <w:pStyle w:val="ListParagraph"/>
        <w:numPr>
          <w:ilvl w:val="0"/>
          <w:numId w:val="15"/>
        </w:numPr>
        <w:rPr>
          <w:b/>
        </w:rPr>
      </w:pPr>
      <w:r>
        <w:t>¿Cómo convencer al agricultor que es útil difundir sus conocimientos aprendidos durante la capacitación al resto de la comunidad?</w:t>
      </w:r>
    </w:p>
    <w:p w14:paraId="2D263C12" w14:textId="77777777" w:rsidR="006F5E31" w:rsidRPr="00DD7DB5" w:rsidRDefault="006F5E31" w:rsidP="006F5E31">
      <w:pPr>
        <w:pStyle w:val="ListParagraph"/>
        <w:rPr>
          <w:b/>
        </w:rPr>
      </w:pPr>
    </w:p>
    <w:p w14:paraId="2EDB383C" w14:textId="77777777" w:rsidR="006F5E31" w:rsidRDefault="006F5E31" w:rsidP="006F5E31">
      <w:pPr>
        <w:rPr>
          <w:b/>
        </w:rPr>
      </w:pPr>
      <w:r>
        <w:rPr>
          <w:b/>
          <w:noProof/>
          <w:lang w:val="en-US"/>
        </w:rPr>
        <w:drawing>
          <wp:inline distT="0" distB="0" distL="0" distR="0" wp14:anchorId="681D65B0" wp14:editId="4AD307D9">
            <wp:extent cx="5270500" cy="5175185"/>
            <wp:effectExtent l="0" t="0" r="0" b="6985"/>
            <wp:docPr id="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0500" cy="5175185"/>
                    </a:xfrm>
                    <a:prstGeom prst="rect">
                      <a:avLst/>
                    </a:prstGeom>
                    <a:ln>
                      <a:noFill/>
                    </a:ln>
                    <a:effectLst>
                      <a:softEdge rad="112500"/>
                    </a:effectLst>
                  </pic:spPr>
                </pic:pic>
              </a:graphicData>
            </a:graphic>
          </wp:inline>
        </w:drawing>
      </w:r>
    </w:p>
    <w:p w14:paraId="7E369A89" w14:textId="04C93239" w:rsidR="00ED6DCA" w:rsidRDefault="00ED6DCA" w:rsidP="006F5E31">
      <w:pPr>
        <w:rPr>
          <w:b/>
        </w:rPr>
      </w:pPr>
    </w:p>
    <w:p w14:paraId="3112D992" w14:textId="77777777" w:rsidR="004F4851" w:rsidRDefault="004F4851" w:rsidP="006F5E31">
      <w:pPr>
        <w:rPr>
          <w:b/>
        </w:rPr>
      </w:pPr>
    </w:p>
    <w:tbl>
      <w:tblPr>
        <w:tblStyle w:val="TableGrid"/>
        <w:tblW w:w="0" w:type="auto"/>
        <w:tblBorders>
          <w:top w:val="single" w:sz="12" w:space="0" w:color="17365D" w:themeColor="text2" w:themeShade="BF"/>
          <w:left w:val="single" w:sz="12" w:space="0" w:color="17365D" w:themeColor="text2" w:themeShade="BF"/>
          <w:bottom w:val="single" w:sz="12" w:space="0" w:color="17365D" w:themeColor="text2" w:themeShade="BF"/>
          <w:right w:val="single" w:sz="12" w:space="0" w:color="17365D" w:themeColor="text2" w:themeShade="BF"/>
          <w:insideH w:val="none" w:sz="0" w:space="0" w:color="auto"/>
          <w:insideV w:val="none" w:sz="0" w:space="0" w:color="auto"/>
        </w:tblBorders>
        <w:tblLook w:val="04A0" w:firstRow="1" w:lastRow="0" w:firstColumn="1" w:lastColumn="0" w:noHBand="0" w:noVBand="1"/>
      </w:tblPr>
      <w:tblGrid>
        <w:gridCol w:w="8516"/>
      </w:tblGrid>
      <w:tr w:rsidR="00ED6DCA" w14:paraId="05EC2472" w14:textId="77777777" w:rsidTr="00ED6DCA">
        <w:tc>
          <w:tcPr>
            <w:tcW w:w="8516" w:type="dxa"/>
          </w:tcPr>
          <w:p w14:paraId="3CBBDD4D" w14:textId="34CE3784" w:rsidR="00ED6DCA" w:rsidRDefault="00ED6DCA" w:rsidP="00ED6DCA">
            <w:pPr>
              <w:rPr>
                <w:b/>
                <w:color w:val="365F91" w:themeColor="accent1" w:themeShade="BF"/>
              </w:rPr>
            </w:pPr>
            <w:r w:rsidRPr="0040313D">
              <w:rPr>
                <w:color w:val="365F91" w:themeColor="accent1" w:themeShade="BF"/>
              </w:rPr>
              <w:t>En</w:t>
            </w:r>
            <w:r w:rsidR="0097093A">
              <w:rPr>
                <w:b/>
                <w:color w:val="365F91" w:themeColor="accent1" w:themeShade="BF"/>
              </w:rPr>
              <w:t xml:space="preserve"> </w:t>
            </w:r>
            <w:r w:rsidR="0097093A" w:rsidRPr="0097093A">
              <w:rPr>
                <w:b/>
                <w:color w:val="365F91" w:themeColor="accent1" w:themeShade="BF"/>
              </w:rPr>
              <w:t>www.cdp7.net/cdp7/wiki/agricultores-juegan-para-combatir-plagas-innomip</w:t>
            </w:r>
            <w:r w:rsidR="0097093A">
              <w:rPr>
                <w:b/>
                <w:color w:val="365F91" w:themeColor="accent1" w:themeShade="BF"/>
              </w:rPr>
              <w:t xml:space="preserve"> :</w:t>
            </w:r>
          </w:p>
          <w:p w14:paraId="0E259F2E" w14:textId="77777777" w:rsidR="00ED6DCA" w:rsidRPr="00A64098" w:rsidRDefault="00ED6DCA" w:rsidP="00ED6DCA">
            <w:pPr>
              <w:rPr>
                <w:rFonts w:cs="Times New Roman"/>
                <w:b/>
                <w:sz w:val="20"/>
                <w:szCs w:val="20"/>
              </w:rPr>
            </w:pPr>
            <w:r>
              <w:rPr>
                <w:rFonts w:eastAsia="Times New Roman" w:cs="Times New Roman"/>
                <w:noProof/>
                <w:lang w:val="en-US"/>
              </w:rPr>
              <w:drawing>
                <wp:inline distT="0" distB="0" distL="0" distR="0" wp14:anchorId="5B1F8416" wp14:editId="631B16C2">
                  <wp:extent cx="198074" cy="186555"/>
                  <wp:effectExtent l="0" t="0" r="5715" b="0"/>
                  <wp:docPr id="128"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Pr>
                <w:rFonts w:cs="Times New Roman"/>
                <w:b/>
                <w:sz w:val="20"/>
                <w:szCs w:val="20"/>
              </w:rPr>
              <w:t>del Proyecto INNOMIP</w:t>
            </w:r>
          </w:p>
          <w:p w14:paraId="2D57372A" w14:textId="31394C73" w:rsidR="00ED6DCA" w:rsidRPr="00ED6DCA" w:rsidRDefault="00ED6DCA" w:rsidP="006F5E31">
            <w:pPr>
              <w:rPr>
                <w:rFonts w:cs="Times New Roman"/>
                <w:b/>
                <w:sz w:val="20"/>
                <w:szCs w:val="20"/>
              </w:rPr>
            </w:pPr>
            <w:r w:rsidRPr="00A64098">
              <w:rPr>
                <w:rFonts w:eastAsia="Times New Roman" w:cs="Times New Roman"/>
                <w:b/>
                <w:noProof/>
                <w:color w:val="0000FF"/>
                <w:lang w:val="en-US"/>
              </w:rPr>
              <w:drawing>
                <wp:inline distT="0" distB="0" distL="0" distR="0" wp14:anchorId="2144F75B" wp14:editId="6DD22098">
                  <wp:extent cx="230221" cy="203646"/>
                  <wp:effectExtent l="0" t="0" r="0" b="0"/>
                  <wp:docPr id="129" name="Picture 129"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r>
              <w:rPr>
                <w:rFonts w:cs="Times New Roman"/>
                <w:b/>
                <w:sz w:val="20"/>
                <w:szCs w:val="20"/>
              </w:rPr>
              <w:t xml:space="preserve"> del Proyecto</w:t>
            </w:r>
          </w:p>
        </w:tc>
      </w:tr>
    </w:tbl>
    <w:p w14:paraId="55B3DAE4" w14:textId="35985C1F" w:rsidR="00ED6DCA" w:rsidRDefault="00ED6DCA" w:rsidP="006F5E31">
      <w:pPr>
        <w:rPr>
          <w:b/>
        </w:rPr>
      </w:pPr>
    </w:p>
    <w:p w14:paraId="6F171BE0" w14:textId="77777777" w:rsidR="00ED6DCA" w:rsidRDefault="00ED6DCA" w:rsidP="006F5E31">
      <w:pPr>
        <w:rPr>
          <w:b/>
          <w:color w:val="76923C" w:themeColor="accent3" w:themeShade="BF"/>
        </w:rPr>
      </w:pPr>
    </w:p>
    <w:p w14:paraId="19AC1AF1" w14:textId="663482CA" w:rsidR="006F5E31" w:rsidRDefault="0097093A" w:rsidP="006F5E31">
      <w:pPr>
        <w:rPr>
          <w:b/>
          <w:color w:val="76923C" w:themeColor="accent3" w:themeShade="BF"/>
        </w:rPr>
      </w:pPr>
      <w:r>
        <w:rPr>
          <w:b/>
          <w:color w:val="76923C" w:themeColor="accent3" w:themeShade="BF"/>
        </w:rPr>
        <w:lastRenderedPageBreak/>
        <w:t xml:space="preserve">3.2.4 </w:t>
      </w:r>
      <w:r w:rsidR="006F5E31">
        <w:rPr>
          <w:b/>
          <w:color w:val="76923C" w:themeColor="accent3" w:themeShade="BF"/>
        </w:rPr>
        <w:t>Monitoreo Participativo de la Calidad de las fuentes de Agua en la Comunidad Campesina Cordillera Blanca, Perú – Instituto de Montaña</w:t>
      </w:r>
    </w:p>
    <w:p w14:paraId="7A925681" w14:textId="77777777" w:rsidR="006F5E31" w:rsidRDefault="006F5E31" w:rsidP="006F5E31">
      <w:pPr>
        <w:rPr>
          <w:b/>
          <w:color w:val="76923C" w:themeColor="accent3" w:themeShade="BF"/>
        </w:rPr>
      </w:pPr>
    </w:p>
    <w:p w14:paraId="4490E62C" w14:textId="1C1AF13B" w:rsidR="008049AA" w:rsidRDefault="008049AA" w:rsidP="006F5E31">
      <w:pPr>
        <w:rPr>
          <w:b/>
          <w:color w:val="76923C" w:themeColor="accent3" w:themeShade="BF"/>
        </w:rPr>
      </w:pPr>
      <w:r>
        <w:rPr>
          <w:b/>
          <w:color w:val="76923C" w:themeColor="accent3" w:themeShade="BF"/>
        </w:rPr>
        <w:t>Síntesis de la discusión</w:t>
      </w:r>
      <w:r w:rsidR="008F5634">
        <w:rPr>
          <w:b/>
          <w:color w:val="76923C" w:themeColor="accent3" w:themeShade="BF"/>
        </w:rPr>
        <w:br/>
      </w:r>
    </w:p>
    <w:p w14:paraId="5B0D9397" w14:textId="77777777" w:rsidR="006F5E31" w:rsidRPr="00DC66CF" w:rsidRDefault="006F5E31" w:rsidP="006F5E31">
      <w:pPr>
        <w:rPr>
          <w:b/>
          <w:color w:val="76923C" w:themeColor="accent3" w:themeShade="BF"/>
        </w:rPr>
      </w:pPr>
      <w:r>
        <w:rPr>
          <w:b/>
          <w:noProof/>
          <w:color w:val="76923C" w:themeColor="accent3" w:themeShade="BF"/>
          <w:lang w:val="en-US"/>
        </w:rPr>
        <w:drawing>
          <wp:inline distT="0" distB="0" distL="0" distR="0" wp14:anchorId="1CE0F3CA" wp14:editId="7CF54BB2">
            <wp:extent cx="5270500" cy="5624702"/>
            <wp:effectExtent l="0" t="0" r="0" b="0"/>
            <wp:docPr id="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0500" cy="5624702"/>
                    </a:xfrm>
                    <a:prstGeom prst="rect">
                      <a:avLst/>
                    </a:prstGeom>
                    <a:ln>
                      <a:noFill/>
                    </a:ln>
                    <a:effectLst>
                      <a:softEdge rad="112500"/>
                    </a:effectLst>
                  </pic:spPr>
                </pic:pic>
              </a:graphicData>
            </a:graphic>
          </wp:inline>
        </w:drawing>
      </w:r>
    </w:p>
    <w:p w14:paraId="734A8BDF" w14:textId="727222E6" w:rsidR="004F4851" w:rsidRDefault="004F4851" w:rsidP="004F4851">
      <w:pPr>
        <w:rPr>
          <w:b/>
        </w:rPr>
      </w:pPr>
      <w:r>
        <w:rPr>
          <w:b/>
          <w:color w:val="365F91" w:themeColor="accent1" w:themeShade="BF"/>
          <w:sz w:val="40"/>
          <w:szCs w:val="40"/>
        </w:rPr>
        <w:br/>
      </w:r>
    </w:p>
    <w:tbl>
      <w:tblPr>
        <w:tblStyle w:val="TableGrid"/>
        <w:tblW w:w="0" w:type="auto"/>
        <w:tblBorders>
          <w:top w:val="single" w:sz="12" w:space="0" w:color="17365D" w:themeColor="text2" w:themeShade="BF"/>
          <w:left w:val="single" w:sz="12" w:space="0" w:color="17365D" w:themeColor="text2" w:themeShade="BF"/>
          <w:bottom w:val="single" w:sz="12" w:space="0" w:color="17365D" w:themeColor="text2" w:themeShade="BF"/>
          <w:right w:val="single" w:sz="12" w:space="0" w:color="17365D" w:themeColor="text2" w:themeShade="BF"/>
          <w:insideH w:val="none" w:sz="0" w:space="0" w:color="auto"/>
          <w:insideV w:val="none" w:sz="0" w:space="0" w:color="auto"/>
        </w:tblBorders>
        <w:tblLook w:val="04A0" w:firstRow="1" w:lastRow="0" w:firstColumn="1" w:lastColumn="0" w:noHBand="0" w:noVBand="1"/>
      </w:tblPr>
      <w:tblGrid>
        <w:gridCol w:w="8516"/>
      </w:tblGrid>
      <w:tr w:rsidR="004F4851" w14:paraId="0DC84D6D" w14:textId="77777777" w:rsidTr="0012522D">
        <w:tc>
          <w:tcPr>
            <w:tcW w:w="8516" w:type="dxa"/>
          </w:tcPr>
          <w:p w14:paraId="0DE4D3AA" w14:textId="4B4B6576" w:rsidR="004F4851" w:rsidRDefault="004F4851" w:rsidP="0012522D">
            <w:pPr>
              <w:rPr>
                <w:b/>
                <w:color w:val="365F91" w:themeColor="accent1" w:themeShade="BF"/>
              </w:rPr>
            </w:pPr>
            <w:r w:rsidRPr="0040313D">
              <w:rPr>
                <w:color w:val="365F91" w:themeColor="accent1" w:themeShade="BF"/>
              </w:rPr>
              <w:t>En</w:t>
            </w:r>
            <w:r w:rsidR="008F5634">
              <w:t xml:space="preserve"> </w:t>
            </w:r>
            <w:r w:rsidR="008F5634" w:rsidRPr="008F5634">
              <w:rPr>
                <w:color w:val="365F91" w:themeColor="accent1" w:themeShade="BF"/>
              </w:rPr>
              <w:t>www.cdp7.net/cdp7/wiki/monitoreo-participativo-de-la-calidad-de-las-fuentes-de-agua-en-la-comunidad-coordillera-blanca</w:t>
            </w:r>
            <w:r w:rsidR="008F5634">
              <w:rPr>
                <w:color w:val="365F91" w:themeColor="accent1" w:themeShade="BF"/>
              </w:rPr>
              <w:t xml:space="preserve"> </w:t>
            </w:r>
            <w:r>
              <w:rPr>
                <w:b/>
                <w:color w:val="365F91" w:themeColor="accent1" w:themeShade="BF"/>
              </w:rPr>
              <w:t>:</w:t>
            </w:r>
          </w:p>
          <w:p w14:paraId="1E98D8BB" w14:textId="3B753FBC" w:rsidR="004F4851" w:rsidRPr="00A64098" w:rsidRDefault="004F4851" w:rsidP="0012522D">
            <w:pPr>
              <w:rPr>
                <w:rFonts w:cs="Times New Roman"/>
                <w:b/>
                <w:sz w:val="20"/>
                <w:szCs w:val="20"/>
              </w:rPr>
            </w:pPr>
            <w:r>
              <w:rPr>
                <w:rFonts w:eastAsia="Times New Roman" w:cs="Times New Roman"/>
                <w:noProof/>
                <w:lang w:val="en-US"/>
              </w:rPr>
              <w:drawing>
                <wp:inline distT="0" distB="0" distL="0" distR="0" wp14:anchorId="6BB031D2" wp14:editId="61742EF0">
                  <wp:extent cx="198074" cy="186555"/>
                  <wp:effectExtent l="0" t="0" r="5715" b="0"/>
                  <wp:docPr id="130"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sidR="008F5634">
              <w:rPr>
                <w:rFonts w:cs="Times New Roman"/>
                <w:b/>
                <w:sz w:val="20"/>
                <w:szCs w:val="20"/>
              </w:rPr>
              <w:t>del Proyecto del Instituto de Montaña</w:t>
            </w:r>
          </w:p>
          <w:p w14:paraId="68BF4BB5" w14:textId="77777777" w:rsidR="004F4851" w:rsidRPr="00ED6DCA" w:rsidRDefault="004F4851" w:rsidP="0012522D">
            <w:pPr>
              <w:rPr>
                <w:rFonts w:cs="Times New Roman"/>
                <w:b/>
                <w:sz w:val="20"/>
                <w:szCs w:val="20"/>
              </w:rPr>
            </w:pPr>
            <w:r w:rsidRPr="00A64098">
              <w:rPr>
                <w:rFonts w:eastAsia="Times New Roman" w:cs="Times New Roman"/>
                <w:b/>
                <w:noProof/>
                <w:color w:val="0000FF"/>
                <w:lang w:val="en-US"/>
              </w:rPr>
              <w:drawing>
                <wp:inline distT="0" distB="0" distL="0" distR="0" wp14:anchorId="41398B86" wp14:editId="57AA6174">
                  <wp:extent cx="230221" cy="203646"/>
                  <wp:effectExtent l="0" t="0" r="0" b="0"/>
                  <wp:docPr id="131" name="Picture 131"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r>
              <w:rPr>
                <w:rFonts w:cs="Times New Roman"/>
                <w:b/>
                <w:sz w:val="20"/>
                <w:szCs w:val="20"/>
              </w:rPr>
              <w:t xml:space="preserve"> del Proyecto</w:t>
            </w:r>
          </w:p>
        </w:tc>
      </w:tr>
    </w:tbl>
    <w:p w14:paraId="584F0CF0" w14:textId="1FB1D68E" w:rsidR="004F4851" w:rsidRDefault="004F4851" w:rsidP="004F4851">
      <w:pPr>
        <w:rPr>
          <w:b/>
        </w:rPr>
      </w:pPr>
    </w:p>
    <w:p w14:paraId="3B317461" w14:textId="77777777" w:rsidR="004F4851" w:rsidRDefault="004F4851" w:rsidP="00DE0792">
      <w:pPr>
        <w:rPr>
          <w:b/>
          <w:color w:val="365F91" w:themeColor="accent1" w:themeShade="BF"/>
          <w:sz w:val="40"/>
          <w:szCs w:val="40"/>
        </w:rPr>
      </w:pPr>
    </w:p>
    <w:p w14:paraId="5BA9D111" w14:textId="77777777" w:rsidR="004F4851" w:rsidRPr="00DE0792" w:rsidRDefault="004F4851" w:rsidP="00DE0792">
      <w:pPr>
        <w:rPr>
          <w:b/>
          <w:color w:val="365F91" w:themeColor="accent1" w:themeShade="BF"/>
          <w:sz w:val="40"/>
          <w:szCs w:val="40"/>
        </w:rPr>
      </w:pPr>
    </w:p>
    <w:p w14:paraId="75494580" w14:textId="0A58AEE4" w:rsidR="001E5C1C" w:rsidRDefault="001E5C1C" w:rsidP="00360391">
      <w:pPr>
        <w:pStyle w:val="ListParagraph"/>
        <w:numPr>
          <w:ilvl w:val="1"/>
          <w:numId w:val="4"/>
        </w:numPr>
        <w:rPr>
          <w:b/>
          <w:color w:val="365F91" w:themeColor="accent1" w:themeShade="BF"/>
          <w:sz w:val="40"/>
          <w:szCs w:val="40"/>
        </w:rPr>
      </w:pPr>
      <w:r w:rsidRPr="0089429A">
        <w:rPr>
          <w:b/>
          <w:color w:val="365F91" w:themeColor="accent1" w:themeShade="BF"/>
          <w:sz w:val="40"/>
          <w:szCs w:val="40"/>
        </w:rPr>
        <w:lastRenderedPageBreak/>
        <w:t xml:space="preserve">Síntesis </w:t>
      </w:r>
      <w:r w:rsidR="00E83D69" w:rsidRPr="0089429A">
        <w:rPr>
          <w:b/>
          <w:color w:val="365F91" w:themeColor="accent1" w:themeShade="BF"/>
          <w:sz w:val="40"/>
          <w:szCs w:val="40"/>
        </w:rPr>
        <w:t xml:space="preserve">del </w:t>
      </w:r>
      <w:r w:rsidRPr="0089429A">
        <w:rPr>
          <w:b/>
          <w:color w:val="365F91" w:themeColor="accent1" w:themeShade="BF"/>
          <w:sz w:val="40"/>
          <w:szCs w:val="40"/>
        </w:rPr>
        <w:t>Grupo II</w:t>
      </w:r>
      <w:r w:rsidR="0035089A">
        <w:rPr>
          <w:b/>
          <w:color w:val="365F91" w:themeColor="accent1" w:themeShade="BF"/>
          <w:sz w:val="40"/>
          <w:szCs w:val="40"/>
        </w:rPr>
        <w:br/>
      </w:r>
      <w:r w:rsidR="0035089A" w:rsidRPr="0035089A">
        <w:rPr>
          <w:b/>
          <w:color w:val="4F81BD" w:themeColor="accent1"/>
        </w:rPr>
        <w:t>Sistemas de Monitoreo de Calidad en Producción Agrícola</w:t>
      </w:r>
    </w:p>
    <w:p w14:paraId="46D601A4" w14:textId="77777777" w:rsidR="00BB50DC" w:rsidRDefault="00BB50DC" w:rsidP="00BB50DC">
      <w:pPr>
        <w:rPr>
          <w:b/>
          <w:color w:val="365F91" w:themeColor="accent1" w:themeShade="BF"/>
        </w:rPr>
      </w:pPr>
    </w:p>
    <w:p w14:paraId="1DDB0FDE" w14:textId="0AC5CD40" w:rsidR="00BB50DC" w:rsidRDefault="00BB50DC" w:rsidP="00BB50DC">
      <w:pPr>
        <w:rPr>
          <w:b/>
          <w:color w:val="76923C" w:themeColor="accent3" w:themeShade="BF"/>
        </w:rPr>
      </w:pPr>
      <w:r>
        <w:rPr>
          <w:b/>
          <w:color w:val="76923C" w:themeColor="accent3" w:themeShade="BF"/>
        </w:rPr>
        <w:t>3.3.1 Enfermedades y Plagas que afectan la calidad de la semilla de papa y efecto de la selección positiva en Ecuador y Perú – CIP</w:t>
      </w:r>
    </w:p>
    <w:p w14:paraId="77FC72EA" w14:textId="77777777" w:rsidR="00BB50DC" w:rsidRDefault="00BB50DC" w:rsidP="00BB50DC">
      <w:pPr>
        <w:rPr>
          <w:b/>
          <w:color w:val="76923C" w:themeColor="accent3" w:themeShade="BF"/>
        </w:rPr>
      </w:pPr>
    </w:p>
    <w:p w14:paraId="361BCE78" w14:textId="7CFA8863" w:rsidR="00BB50DC" w:rsidRPr="00BB50DC" w:rsidRDefault="00BB50DC" w:rsidP="00BB50DC">
      <w:pPr>
        <w:rPr>
          <w:b/>
          <w:color w:val="76923C" w:themeColor="accent3" w:themeShade="BF"/>
        </w:rPr>
      </w:pPr>
      <w:r w:rsidRPr="00BB50DC">
        <w:rPr>
          <w:b/>
          <w:color w:val="76923C" w:themeColor="accent3" w:themeShade="BF"/>
        </w:rPr>
        <w:t>Síntesis de la Discusión</w:t>
      </w:r>
    </w:p>
    <w:p w14:paraId="2AD16ED9" w14:textId="0DD59195" w:rsidR="00BB50DC" w:rsidRDefault="00BB50DC" w:rsidP="00360391">
      <w:pPr>
        <w:pStyle w:val="ListParagraph"/>
        <w:numPr>
          <w:ilvl w:val="0"/>
          <w:numId w:val="13"/>
        </w:numPr>
        <w:jc w:val="both"/>
      </w:pPr>
      <w:r>
        <w:t>La selección positiva es una técnica para mejorar la calidad de la semilla que el agricultor re-utiliza.</w:t>
      </w:r>
    </w:p>
    <w:p w14:paraId="3F964DC7" w14:textId="77777777" w:rsidR="00BB50DC" w:rsidRDefault="00BB50DC" w:rsidP="00360391">
      <w:pPr>
        <w:pStyle w:val="ListParagraph"/>
        <w:numPr>
          <w:ilvl w:val="0"/>
          <w:numId w:val="13"/>
        </w:numPr>
        <w:jc w:val="both"/>
      </w:pPr>
      <w:r>
        <w:t>Dos nuevas hipótesis:</w:t>
      </w:r>
    </w:p>
    <w:p w14:paraId="0432A80F" w14:textId="77777777" w:rsidR="00BB50DC" w:rsidRDefault="00BB50DC" w:rsidP="00360391">
      <w:pPr>
        <w:pStyle w:val="ListParagraph"/>
        <w:numPr>
          <w:ilvl w:val="0"/>
          <w:numId w:val="17"/>
        </w:numPr>
        <w:jc w:val="both"/>
      </w:pPr>
      <w:r>
        <w:t>Semilla botánica se puede usar para mejorar la calidad de la semilla en los Andes.</w:t>
      </w:r>
    </w:p>
    <w:p w14:paraId="2665F5FB" w14:textId="77777777" w:rsidR="00BB50DC" w:rsidRDefault="00BB50DC" w:rsidP="00360391">
      <w:pPr>
        <w:pStyle w:val="ListParagraph"/>
        <w:numPr>
          <w:ilvl w:val="0"/>
          <w:numId w:val="17"/>
        </w:numPr>
        <w:jc w:val="both"/>
      </w:pPr>
      <w:r>
        <w:t>La calidad de la semilla mejora con la altitud.</w:t>
      </w:r>
    </w:p>
    <w:p w14:paraId="309A704E" w14:textId="77777777" w:rsidR="00BB50DC" w:rsidRDefault="00BB50DC" w:rsidP="00360391">
      <w:pPr>
        <w:pStyle w:val="ListParagraph"/>
        <w:numPr>
          <w:ilvl w:val="0"/>
          <w:numId w:val="13"/>
        </w:numPr>
        <w:jc w:val="both"/>
      </w:pPr>
      <w:r>
        <w:t xml:space="preserve">Dos sugerencias: </w:t>
      </w:r>
    </w:p>
    <w:p w14:paraId="2FD33D2C" w14:textId="77777777" w:rsidR="00BB50DC" w:rsidRDefault="00BB50DC" w:rsidP="00360391">
      <w:pPr>
        <w:pStyle w:val="ListParagraph"/>
        <w:numPr>
          <w:ilvl w:val="0"/>
          <w:numId w:val="18"/>
        </w:numPr>
        <w:jc w:val="both"/>
      </w:pPr>
      <w:r>
        <w:t>Separar efecto de selección positiva en planta y selección positiva en tubérculos.</w:t>
      </w:r>
    </w:p>
    <w:p w14:paraId="55DE9CD8" w14:textId="77777777" w:rsidR="00BB50DC" w:rsidRDefault="00BB50DC" w:rsidP="00360391">
      <w:pPr>
        <w:pStyle w:val="ListParagraph"/>
        <w:numPr>
          <w:ilvl w:val="0"/>
          <w:numId w:val="18"/>
        </w:numPr>
        <w:jc w:val="both"/>
      </w:pPr>
      <w:r>
        <w:t>Mejorar selección positiva en plantas. No seleccionar plantas borde y sin competencia.</w:t>
      </w:r>
    </w:p>
    <w:p w14:paraId="5833FED5" w14:textId="77777777" w:rsidR="00BB50DC" w:rsidRDefault="00BB50DC" w:rsidP="00360391">
      <w:pPr>
        <w:pStyle w:val="ListParagraph"/>
        <w:numPr>
          <w:ilvl w:val="0"/>
          <w:numId w:val="13"/>
        </w:numPr>
        <w:jc w:val="both"/>
      </w:pPr>
      <w:r>
        <w:t>Identificación de plagas y enfermedades y efecto de la selección positiva.</w:t>
      </w:r>
    </w:p>
    <w:p w14:paraId="5DC40E97" w14:textId="77777777" w:rsidR="00BB50DC" w:rsidRDefault="00BB50DC" w:rsidP="00BB50DC">
      <w:pPr>
        <w:pStyle w:val="ListParagraph"/>
        <w:jc w:val="both"/>
      </w:pPr>
    </w:p>
    <w:p w14:paraId="45708F32" w14:textId="486E843A" w:rsidR="00BB50DC" w:rsidRPr="00BB50DC" w:rsidRDefault="00BB50DC" w:rsidP="00BB50DC">
      <w:pPr>
        <w:rPr>
          <w:b/>
          <w:color w:val="76923C" w:themeColor="accent3" w:themeShade="BF"/>
        </w:rPr>
      </w:pPr>
      <w:r w:rsidRPr="00BB50DC">
        <w:rPr>
          <w:b/>
          <w:color w:val="76923C" w:themeColor="accent3" w:themeShade="BF"/>
        </w:rPr>
        <w:t>Preguntas y Comentarios sobre la presentación</w:t>
      </w:r>
    </w:p>
    <w:p w14:paraId="0A3250ED" w14:textId="77777777" w:rsidR="00BB50DC" w:rsidRDefault="00BB50DC" w:rsidP="00BB50DC">
      <w:pPr>
        <w:jc w:val="both"/>
        <w:rPr>
          <w:b/>
        </w:rPr>
      </w:pPr>
    </w:p>
    <w:tbl>
      <w:tblPr>
        <w:tblStyle w:val="MediumGrid1-Accent3"/>
        <w:tblW w:w="0" w:type="auto"/>
        <w:tblLook w:val="04A0" w:firstRow="1" w:lastRow="0" w:firstColumn="1" w:lastColumn="0" w:noHBand="0" w:noVBand="1"/>
      </w:tblPr>
      <w:tblGrid>
        <w:gridCol w:w="8516"/>
      </w:tblGrid>
      <w:tr w:rsidR="00BB50DC" w14:paraId="46BE880D" w14:textId="77777777" w:rsidTr="00BB50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20753210" w14:textId="77777777" w:rsidR="00BB50DC" w:rsidRPr="001722D2" w:rsidRDefault="00BB50DC" w:rsidP="00360391">
            <w:pPr>
              <w:pStyle w:val="ListParagraph"/>
              <w:numPr>
                <w:ilvl w:val="0"/>
                <w:numId w:val="13"/>
              </w:numPr>
              <w:jc w:val="both"/>
              <w:rPr>
                <w:sz w:val="19"/>
                <w:szCs w:val="19"/>
              </w:rPr>
            </w:pPr>
            <w:r w:rsidRPr="001722D2">
              <w:rPr>
                <w:sz w:val="19"/>
                <w:szCs w:val="19"/>
              </w:rPr>
              <w:t xml:space="preserve">¿No podría el proyecto tener una hipótesis más ambiciosa que, por ejemplo, incluya las ganancias? </w:t>
            </w:r>
          </w:p>
          <w:p w14:paraId="4B0E47DC" w14:textId="7D9A0A5F" w:rsidR="00BB50DC" w:rsidRPr="001C7480" w:rsidRDefault="001722D2" w:rsidP="00BB50DC">
            <w:pPr>
              <w:pStyle w:val="ListParagraph"/>
              <w:jc w:val="both"/>
              <w:rPr>
                <w:b w:val="0"/>
                <w:sz w:val="19"/>
                <w:szCs w:val="19"/>
              </w:rPr>
            </w:pPr>
            <w:r>
              <w:rPr>
                <w:b w:val="0"/>
                <w:sz w:val="19"/>
                <w:szCs w:val="19"/>
              </w:rPr>
              <w:t xml:space="preserve">R: </w:t>
            </w:r>
            <w:r w:rsidR="00BB50DC" w:rsidRPr="001C7480">
              <w:rPr>
                <w:b w:val="0"/>
                <w:sz w:val="19"/>
                <w:szCs w:val="19"/>
              </w:rPr>
              <w:t xml:space="preserve">Aunque sea una hipótesis muy sencilla, es importante por fines de incidencia política. Se requiere mostrar con evidencia que aún reutilizando la semilla los pequeños productores puede mejorar sus rendimientos en un 30% (y no sólo a través de semillas certificadas). Además, es necesario considerar que, por ejemplo, en el caso de la semilla de papa, existe mucha corrupción en venta de títulos de certificación de semillas. Adicionalmente, si bien la selección positiva no es un tema nuevo, es una práctica que no se realiza. </w:t>
            </w:r>
          </w:p>
          <w:p w14:paraId="7DE797AA" w14:textId="77777777" w:rsidR="00BB50DC" w:rsidRPr="001C7480" w:rsidRDefault="00BB50DC" w:rsidP="00360391">
            <w:pPr>
              <w:pStyle w:val="ListParagraph"/>
              <w:numPr>
                <w:ilvl w:val="0"/>
                <w:numId w:val="13"/>
              </w:numPr>
              <w:jc w:val="both"/>
              <w:rPr>
                <w:b w:val="0"/>
                <w:sz w:val="19"/>
                <w:szCs w:val="19"/>
              </w:rPr>
            </w:pPr>
            <w:r w:rsidRPr="001C7480">
              <w:rPr>
                <w:b w:val="0"/>
                <w:sz w:val="19"/>
                <w:szCs w:val="19"/>
              </w:rPr>
              <w:t>Importancia de combinar criterios de los agricultores con criterios científicos. La tesis de Carolina Urrea puede ser particularmente interesante de revisar en relación a la combinación de criterios.</w:t>
            </w:r>
          </w:p>
          <w:p w14:paraId="38B23F4E" w14:textId="77777777" w:rsidR="00BB50DC" w:rsidRPr="001C7480" w:rsidRDefault="00BB50DC" w:rsidP="00360391">
            <w:pPr>
              <w:pStyle w:val="ListParagraph"/>
              <w:numPr>
                <w:ilvl w:val="0"/>
                <w:numId w:val="13"/>
              </w:numPr>
              <w:jc w:val="both"/>
              <w:rPr>
                <w:b w:val="0"/>
                <w:sz w:val="19"/>
                <w:szCs w:val="19"/>
              </w:rPr>
            </w:pPr>
            <w:r w:rsidRPr="001C7480">
              <w:rPr>
                <w:b w:val="0"/>
                <w:sz w:val="19"/>
                <w:szCs w:val="19"/>
              </w:rPr>
              <w:t xml:space="preserve">El saber local es muy intuitivo. Los agricultores tiene una excelente percepción para la selección positiva. </w:t>
            </w:r>
          </w:p>
          <w:p w14:paraId="29337891" w14:textId="77777777" w:rsidR="00BB50DC" w:rsidRPr="001C7480" w:rsidRDefault="00BB50DC" w:rsidP="00360391">
            <w:pPr>
              <w:pStyle w:val="ListParagraph"/>
              <w:numPr>
                <w:ilvl w:val="0"/>
                <w:numId w:val="13"/>
              </w:numPr>
              <w:jc w:val="both"/>
              <w:rPr>
                <w:b w:val="0"/>
                <w:sz w:val="19"/>
                <w:szCs w:val="19"/>
              </w:rPr>
            </w:pPr>
            <w:r w:rsidRPr="001C7480">
              <w:rPr>
                <w:b w:val="0"/>
                <w:sz w:val="19"/>
                <w:szCs w:val="19"/>
              </w:rPr>
              <w:t>Los ancestros utilizaban la semilla botánica para protegerse de condiciones climáticas adversas. La contribución de los científicos: la semilla sexual prácticamente no lleva ningún virus. Sin embargo, los agricultores no quieren mezclarlas. Existe potencial, pero hay una barrera cultural.</w:t>
            </w:r>
          </w:p>
          <w:p w14:paraId="36A5155D" w14:textId="77777777" w:rsidR="00BB50DC" w:rsidRPr="001C7480" w:rsidRDefault="00BB50DC" w:rsidP="00360391">
            <w:pPr>
              <w:pStyle w:val="ListParagraph"/>
              <w:numPr>
                <w:ilvl w:val="0"/>
                <w:numId w:val="13"/>
              </w:numPr>
              <w:jc w:val="both"/>
              <w:rPr>
                <w:b w:val="0"/>
                <w:sz w:val="19"/>
                <w:szCs w:val="19"/>
              </w:rPr>
            </w:pPr>
            <w:r w:rsidRPr="001C7480">
              <w:rPr>
                <w:b w:val="0"/>
                <w:sz w:val="19"/>
                <w:szCs w:val="19"/>
              </w:rPr>
              <w:t xml:space="preserve">En relación a la idoneidad del momento para realizar la selección positiva, puede ser útil seguir las prácticas y ciclos del agricultor.  </w:t>
            </w:r>
          </w:p>
          <w:p w14:paraId="198CD979" w14:textId="77777777" w:rsidR="001722D2" w:rsidRDefault="00BB50DC" w:rsidP="00360391">
            <w:pPr>
              <w:pStyle w:val="ListParagraph"/>
              <w:numPr>
                <w:ilvl w:val="0"/>
                <w:numId w:val="13"/>
              </w:numPr>
              <w:jc w:val="both"/>
              <w:rPr>
                <w:b w:val="0"/>
                <w:sz w:val="19"/>
                <w:szCs w:val="19"/>
              </w:rPr>
            </w:pPr>
            <w:r w:rsidRPr="001722D2">
              <w:rPr>
                <w:sz w:val="19"/>
                <w:szCs w:val="19"/>
              </w:rPr>
              <w:t>¿Cómo explicar a los agricultores que el incremento del rendimiento no será en el corto plazo, sino en dos o tres años? ¿Cómo motivarlo a invertir tiempo de sus jornales en la selección, cuando no verá inmediatamente los frutos?</w:t>
            </w:r>
            <w:r w:rsidRPr="001C7480">
              <w:rPr>
                <w:b w:val="0"/>
                <w:sz w:val="19"/>
                <w:szCs w:val="19"/>
              </w:rPr>
              <w:t xml:space="preserve"> </w:t>
            </w:r>
          </w:p>
          <w:p w14:paraId="76315D95" w14:textId="7C277114" w:rsidR="00BB50DC" w:rsidRPr="001C7480" w:rsidRDefault="001722D2" w:rsidP="001722D2">
            <w:pPr>
              <w:pStyle w:val="ListParagraph"/>
              <w:jc w:val="both"/>
              <w:rPr>
                <w:b w:val="0"/>
                <w:sz w:val="19"/>
                <w:szCs w:val="19"/>
              </w:rPr>
            </w:pPr>
            <w:r>
              <w:rPr>
                <w:b w:val="0"/>
                <w:sz w:val="19"/>
                <w:szCs w:val="19"/>
              </w:rPr>
              <w:t xml:space="preserve">R: </w:t>
            </w:r>
            <w:r w:rsidR="00BB50DC" w:rsidRPr="001C7480">
              <w:rPr>
                <w:b w:val="0"/>
                <w:sz w:val="19"/>
                <w:szCs w:val="19"/>
              </w:rPr>
              <w:t>En un ciclo ya se puede ver resultados positivos (30% de incremento en el rendimiento, en el segundo año, un 50% y en el tercer año, el nivel se mantiene).</w:t>
            </w:r>
          </w:p>
          <w:p w14:paraId="1B66830F" w14:textId="373DC3FD" w:rsidR="00BB50DC" w:rsidRPr="00BB50DC" w:rsidRDefault="00BB50DC" w:rsidP="00360391">
            <w:pPr>
              <w:pStyle w:val="ListParagraph"/>
              <w:numPr>
                <w:ilvl w:val="0"/>
                <w:numId w:val="13"/>
              </w:numPr>
              <w:jc w:val="both"/>
              <w:rPr>
                <w:b w:val="0"/>
                <w:sz w:val="20"/>
                <w:szCs w:val="20"/>
              </w:rPr>
            </w:pPr>
            <w:r w:rsidRPr="001C7480">
              <w:rPr>
                <w:b w:val="0"/>
                <w:sz w:val="19"/>
                <w:szCs w:val="19"/>
              </w:rPr>
              <w:t>Es recomendable realizar la selección no sólo en surcos orilleros, sino en la competencia completa.</w:t>
            </w:r>
          </w:p>
        </w:tc>
      </w:tr>
    </w:tbl>
    <w:p w14:paraId="162999C9" w14:textId="77777777" w:rsidR="00BB50DC" w:rsidRDefault="00BB50DC" w:rsidP="00BB50DC">
      <w:pPr>
        <w:jc w:val="both"/>
        <w:rPr>
          <w:b/>
        </w:rPr>
      </w:pP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A0" w:firstRow="1" w:lastRow="0" w:firstColumn="1" w:lastColumn="0" w:noHBand="0" w:noVBand="1"/>
      </w:tblPr>
      <w:tblGrid>
        <w:gridCol w:w="8516"/>
      </w:tblGrid>
      <w:tr w:rsidR="00BB50DC" w14:paraId="2A8D0FE9" w14:textId="77777777" w:rsidTr="00BB50DC">
        <w:tc>
          <w:tcPr>
            <w:tcW w:w="8516" w:type="dxa"/>
          </w:tcPr>
          <w:p w14:paraId="6C434EE8" w14:textId="0CE46A10" w:rsidR="00BB50DC" w:rsidRDefault="00BB50DC" w:rsidP="00BB50DC">
            <w:pPr>
              <w:jc w:val="both"/>
              <w:rPr>
                <w:b/>
                <w:color w:val="365F91" w:themeColor="accent1" w:themeShade="BF"/>
              </w:rPr>
            </w:pPr>
            <w:r w:rsidRPr="0040313D">
              <w:rPr>
                <w:color w:val="365F91" w:themeColor="accent1" w:themeShade="BF"/>
              </w:rPr>
              <w:t>En</w:t>
            </w:r>
            <w:r>
              <w:rPr>
                <w:b/>
                <w:color w:val="365F91" w:themeColor="accent1" w:themeShade="BF"/>
              </w:rPr>
              <w:t>:</w:t>
            </w:r>
            <w:r w:rsidR="001C7480">
              <w:rPr>
                <w:b/>
                <w:color w:val="365F91" w:themeColor="accent1" w:themeShade="BF"/>
              </w:rPr>
              <w:t xml:space="preserve"> </w:t>
            </w:r>
            <w:r w:rsidR="001C7480" w:rsidRPr="001C7480">
              <w:rPr>
                <w:b/>
                <w:color w:val="365F91" w:themeColor="accent1" w:themeShade="BF"/>
              </w:rPr>
              <w:t>www.cdp7.net/cdp7/wiki/enfermedades-y-plagas-que-afectan-la-calidad-de-la-semilla-de-papa-y-efecto-de-la-selección</w:t>
            </w:r>
          </w:p>
          <w:p w14:paraId="6D3708CC" w14:textId="06AF22DE" w:rsidR="00BB50DC" w:rsidRPr="00A64098" w:rsidRDefault="00BB50DC" w:rsidP="00BB50DC">
            <w:pPr>
              <w:jc w:val="both"/>
              <w:rPr>
                <w:rFonts w:cs="Times New Roman"/>
                <w:b/>
                <w:sz w:val="20"/>
                <w:szCs w:val="20"/>
              </w:rPr>
            </w:pPr>
            <w:r>
              <w:rPr>
                <w:rFonts w:eastAsia="Times New Roman" w:cs="Times New Roman"/>
                <w:noProof/>
                <w:lang w:val="en-US"/>
              </w:rPr>
              <w:drawing>
                <wp:inline distT="0" distB="0" distL="0" distR="0" wp14:anchorId="4A4325FB" wp14:editId="0D14FA02">
                  <wp:extent cx="198074" cy="186555"/>
                  <wp:effectExtent l="0" t="0" r="5715" b="0"/>
                  <wp:docPr id="76"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Pr>
                <w:rFonts w:cs="Times New Roman"/>
                <w:b/>
                <w:sz w:val="20"/>
                <w:szCs w:val="20"/>
              </w:rPr>
              <w:t xml:space="preserve">del Proyecto del </w:t>
            </w:r>
            <w:r w:rsidR="001C7480">
              <w:rPr>
                <w:rFonts w:cs="Times New Roman"/>
                <w:b/>
                <w:sz w:val="20"/>
                <w:szCs w:val="20"/>
              </w:rPr>
              <w:t>CIP</w:t>
            </w:r>
          </w:p>
          <w:p w14:paraId="25723CA3" w14:textId="0957A476" w:rsidR="00BB50DC" w:rsidRPr="00BB50DC" w:rsidRDefault="00BB50DC" w:rsidP="00BB50DC">
            <w:pPr>
              <w:jc w:val="both"/>
              <w:rPr>
                <w:color w:val="C0504D" w:themeColor="accent2"/>
                <w:sz w:val="20"/>
                <w:szCs w:val="20"/>
              </w:rPr>
            </w:pPr>
            <w:r w:rsidRPr="00A64098">
              <w:rPr>
                <w:rFonts w:eastAsia="Times New Roman" w:cs="Times New Roman"/>
                <w:b/>
                <w:noProof/>
                <w:color w:val="0000FF"/>
                <w:lang w:val="en-US"/>
              </w:rPr>
              <w:drawing>
                <wp:inline distT="0" distB="0" distL="0" distR="0" wp14:anchorId="78C7E0CF" wp14:editId="27086D59">
                  <wp:extent cx="230221" cy="203646"/>
                  <wp:effectExtent l="0" t="0" r="0" b="0"/>
                  <wp:docPr id="82" name="Picture 82"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r>
              <w:rPr>
                <w:rFonts w:cs="Times New Roman"/>
                <w:b/>
                <w:sz w:val="20"/>
                <w:szCs w:val="20"/>
              </w:rPr>
              <w:t xml:space="preserve"> del Proyecto</w:t>
            </w:r>
          </w:p>
        </w:tc>
      </w:tr>
    </w:tbl>
    <w:p w14:paraId="0FC2327C" w14:textId="07D94A7C" w:rsidR="00BB50DC" w:rsidRDefault="001C7480" w:rsidP="00BB50DC">
      <w:pPr>
        <w:jc w:val="both"/>
        <w:rPr>
          <w:b/>
          <w:color w:val="76923C" w:themeColor="accent3" w:themeShade="BF"/>
        </w:rPr>
      </w:pPr>
      <w:r>
        <w:rPr>
          <w:b/>
          <w:color w:val="76923C" w:themeColor="accent3" w:themeShade="BF"/>
        </w:rPr>
        <w:lastRenderedPageBreak/>
        <w:t xml:space="preserve">3.3.2 </w:t>
      </w:r>
      <w:r w:rsidR="00BB50DC">
        <w:rPr>
          <w:b/>
          <w:color w:val="76923C" w:themeColor="accent3" w:themeShade="BF"/>
        </w:rPr>
        <w:t>Sistema de Producción y Distribución de Semilla Seleccionada de Buena Calidad de Chocho (</w:t>
      </w:r>
      <w:proofErr w:type="spellStart"/>
      <w:r w:rsidR="00BB50DC">
        <w:rPr>
          <w:b/>
          <w:color w:val="76923C" w:themeColor="accent3" w:themeShade="BF"/>
        </w:rPr>
        <w:t>Lupin</w:t>
      </w:r>
      <w:proofErr w:type="spellEnd"/>
      <w:r w:rsidR="00BB50DC">
        <w:rPr>
          <w:b/>
          <w:color w:val="76923C" w:themeColor="accent3" w:themeShade="BF"/>
        </w:rPr>
        <w:t>) en Ecuador – INIAP GA</w:t>
      </w:r>
    </w:p>
    <w:p w14:paraId="2817869B" w14:textId="77777777" w:rsidR="00BB50DC" w:rsidRDefault="00BB50DC" w:rsidP="00BB50DC">
      <w:pPr>
        <w:jc w:val="both"/>
      </w:pPr>
    </w:p>
    <w:p w14:paraId="258CE18B" w14:textId="52DDD42C" w:rsidR="001C7480" w:rsidRPr="001C7480" w:rsidRDefault="001C7480" w:rsidP="001C7480">
      <w:pPr>
        <w:rPr>
          <w:b/>
          <w:color w:val="76923C" w:themeColor="accent3" w:themeShade="BF"/>
        </w:rPr>
      </w:pPr>
      <w:r w:rsidRPr="00BB50DC">
        <w:rPr>
          <w:b/>
          <w:color w:val="76923C" w:themeColor="accent3" w:themeShade="BF"/>
        </w:rPr>
        <w:t>Síntesis de la Discusión</w:t>
      </w:r>
    </w:p>
    <w:p w14:paraId="2993ADB2" w14:textId="77777777" w:rsidR="00BB50DC" w:rsidRDefault="00BB50DC" w:rsidP="00360391">
      <w:pPr>
        <w:pStyle w:val="ListParagraph"/>
        <w:numPr>
          <w:ilvl w:val="0"/>
          <w:numId w:val="13"/>
        </w:numPr>
        <w:jc w:val="both"/>
      </w:pPr>
      <w:r>
        <w:t>Reflexionar qué es lo que el proyecto quiere aprender de los bancos locales y cómo se va a documentar.</w:t>
      </w:r>
    </w:p>
    <w:p w14:paraId="217B40C9" w14:textId="77777777" w:rsidR="00BB50DC" w:rsidRPr="004F070F" w:rsidRDefault="00BB50DC" w:rsidP="00360391">
      <w:pPr>
        <w:pStyle w:val="ListParagraph"/>
        <w:numPr>
          <w:ilvl w:val="0"/>
          <w:numId w:val="13"/>
        </w:numPr>
        <w:jc w:val="both"/>
      </w:pPr>
      <w:r>
        <w:t>Definir la hipótesis del sistema de bancos locales.</w:t>
      </w:r>
    </w:p>
    <w:p w14:paraId="10711E90" w14:textId="77777777" w:rsidR="00BB50DC" w:rsidRDefault="00BB50DC" w:rsidP="00360391">
      <w:pPr>
        <w:pStyle w:val="ListParagraph"/>
        <w:numPr>
          <w:ilvl w:val="0"/>
          <w:numId w:val="13"/>
        </w:numPr>
        <w:jc w:val="both"/>
      </w:pPr>
      <w:r>
        <w:t>Considerar la experiencia de Chile con la Semilla Corriente, dentro del sistema formal.</w:t>
      </w:r>
    </w:p>
    <w:p w14:paraId="5EAE2EFC" w14:textId="77777777" w:rsidR="00BB50DC" w:rsidRDefault="00BB50DC" w:rsidP="00360391">
      <w:pPr>
        <w:pStyle w:val="ListParagraph"/>
        <w:numPr>
          <w:ilvl w:val="0"/>
          <w:numId w:val="13"/>
        </w:numPr>
        <w:jc w:val="both"/>
      </w:pPr>
      <w:r>
        <w:t>Evidencias para los parámetros de los criterios para el control de calidad de la semilla.</w:t>
      </w:r>
    </w:p>
    <w:p w14:paraId="5B4D6DFC" w14:textId="6A44C84D" w:rsidR="00BB50DC" w:rsidRDefault="00BB50DC" w:rsidP="00360391">
      <w:pPr>
        <w:pStyle w:val="ListParagraph"/>
        <w:numPr>
          <w:ilvl w:val="0"/>
          <w:numId w:val="13"/>
        </w:numPr>
        <w:jc w:val="both"/>
      </w:pPr>
      <w:r>
        <w:t>Sistematizar y publicar un Est</w:t>
      </w:r>
      <w:r w:rsidR="00161CD1">
        <w:t>udio de Caso de un Cultivo en un</w:t>
      </w:r>
      <w:r>
        <w:t xml:space="preserve"> Sistema no Formal de Semillas, en función de lo realizado por CIP.</w:t>
      </w:r>
    </w:p>
    <w:p w14:paraId="448140BA" w14:textId="77777777" w:rsidR="00BB50DC" w:rsidRDefault="00BB50DC" w:rsidP="00BB50DC">
      <w:pPr>
        <w:jc w:val="both"/>
      </w:pPr>
    </w:p>
    <w:p w14:paraId="79416C83" w14:textId="731EDB2B" w:rsidR="00BB50DC" w:rsidRDefault="001C7480" w:rsidP="001C7480">
      <w:pPr>
        <w:rPr>
          <w:b/>
          <w:color w:val="76923C" w:themeColor="accent3" w:themeShade="BF"/>
        </w:rPr>
      </w:pPr>
      <w:r w:rsidRPr="00BB50DC">
        <w:rPr>
          <w:b/>
          <w:color w:val="76923C" w:themeColor="accent3" w:themeShade="BF"/>
        </w:rPr>
        <w:t>Preguntas y Comentarios sobre la presentación</w:t>
      </w:r>
    </w:p>
    <w:p w14:paraId="10270053" w14:textId="77777777" w:rsidR="004C5F7B" w:rsidRDefault="004C5F7B" w:rsidP="001C7480">
      <w:pPr>
        <w:rPr>
          <w:b/>
          <w:color w:val="76923C" w:themeColor="accent3" w:themeShade="BF"/>
        </w:rPr>
      </w:pPr>
    </w:p>
    <w:tbl>
      <w:tblPr>
        <w:tblStyle w:val="MediumGrid1-Accent3"/>
        <w:tblW w:w="0" w:type="auto"/>
        <w:tblLook w:val="04A0" w:firstRow="1" w:lastRow="0" w:firstColumn="1" w:lastColumn="0" w:noHBand="0" w:noVBand="1"/>
      </w:tblPr>
      <w:tblGrid>
        <w:gridCol w:w="8516"/>
      </w:tblGrid>
      <w:tr w:rsidR="00883AF0" w14:paraId="40D153FA" w14:textId="77777777" w:rsidTr="00883AF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3A43B3C4" w14:textId="77777777" w:rsidR="00883AF0" w:rsidRPr="00D279AE" w:rsidRDefault="00883AF0" w:rsidP="00360391">
            <w:pPr>
              <w:pStyle w:val="ListParagraph"/>
              <w:numPr>
                <w:ilvl w:val="0"/>
                <w:numId w:val="19"/>
              </w:numPr>
              <w:jc w:val="both"/>
              <w:rPr>
                <w:b w:val="0"/>
                <w:sz w:val="20"/>
                <w:szCs w:val="20"/>
              </w:rPr>
            </w:pPr>
            <w:r w:rsidRPr="00D279AE">
              <w:rPr>
                <w:b w:val="0"/>
                <w:sz w:val="20"/>
                <w:szCs w:val="20"/>
              </w:rPr>
              <w:t>“El sistema informal de semillas es, en realidad, el sistema formal, el sistema vigente, lo que la gente ya hace y que no tiene fines de lucro”.</w:t>
            </w:r>
          </w:p>
          <w:p w14:paraId="52543374" w14:textId="77777777" w:rsidR="00883AF0" w:rsidRPr="00D279AE" w:rsidRDefault="00883AF0" w:rsidP="00360391">
            <w:pPr>
              <w:pStyle w:val="ListParagraph"/>
              <w:numPr>
                <w:ilvl w:val="0"/>
                <w:numId w:val="19"/>
              </w:numPr>
              <w:jc w:val="both"/>
              <w:rPr>
                <w:b w:val="0"/>
                <w:sz w:val="20"/>
                <w:szCs w:val="20"/>
              </w:rPr>
            </w:pPr>
            <w:r w:rsidRPr="00D279AE">
              <w:rPr>
                <w:b w:val="0"/>
                <w:sz w:val="20"/>
                <w:szCs w:val="20"/>
              </w:rPr>
              <w:t xml:space="preserve">En Ecuador existe la Ley de Semillas y está en proceso de elaboración la Ley de Soberanía Alimentaria. En este contexto, es esencial proponer el reconocimiento de un sistema de semillas mixto (formal y no formal). Las nuevas Escuelas de la Revolución Agrícolas implementadas por el Gobierno consideran que la única opción es la certificación, bajo el supuesto de que los pequeños productores no pueden producir semilla de calidad. Es esencial romper el paradigma de que ellos no puede producir semillas de calidad. </w:t>
            </w:r>
          </w:p>
          <w:p w14:paraId="0346CD66" w14:textId="045C3A40" w:rsidR="00883AF0" w:rsidRPr="00D279AE" w:rsidRDefault="00883AF0" w:rsidP="00360391">
            <w:pPr>
              <w:pStyle w:val="ListParagraph"/>
              <w:numPr>
                <w:ilvl w:val="0"/>
                <w:numId w:val="19"/>
              </w:numPr>
              <w:jc w:val="both"/>
              <w:rPr>
                <w:b w:val="0"/>
                <w:sz w:val="20"/>
                <w:szCs w:val="20"/>
              </w:rPr>
            </w:pPr>
            <w:r w:rsidRPr="00D279AE">
              <w:rPr>
                <w:b w:val="0"/>
                <w:sz w:val="20"/>
                <w:szCs w:val="20"/>
              </w:rPr>
              <w:t xml:space="preserve">Relevancia de organizar un Encuentro Regional de Sistemas no Formales de Semillas, en base a la evidencia y avances generados, con la finalidad de elaborar una propuesta para los respectivos Ministerios. </w:t>
            </w:r>
            <w:r w:rsidRPr="002937A2">
              <w:rPr>
                <w:sz w:val="20"/>
                <w:szCs w:val="20"/>
              </w:rPr>
              <w:t>¿Cómo incidir en éstos?</w:t>
            </w:r>
            <w:r w:rsidRPr="00D279AE">
              <w:rPr>
                <w:b w:val="0"/>
                <w:sz w:val="20"/>
                <w:szCs w:val="20"/>
              </w:rPr>
              <w:t xml:space="preserve"> </w:t>
            </w:r>
            <w:r w:rsidR="002937A2">
              <w:rPr>
                <w:b w:val="0"/>
                <w:sz w:val="20"/>
                <w:szCs w:val="20"/>
              </w:rPr>
              <w:br/>
              <w:t xml:space="preserve">R: </w:t>
            </w:r>
            <w:r w:rsidRPr="00D279AE">
              <w:rPr>
                <w:b w:val="0"/>
                <w:sz w:val="20"/>
                <w:szCs w:val="20"/>
              </w:rPr>
              <w:t>Es necesario generar la suficiente evidencia y cuando la propuesta esté lo suficientemente fuerte y sustentada, los propios Ministerios “nos buscarán”.</w:t>
            </w:r>
          </w:p>
          <w:p w14:paraId="4E4276E1" w14:textId="77777777" w:rsidR="00883AF0" w:rsidRPr="00D279AE" w:rsidRDefault="00883AF0" w:rsidP="00360391">
            <w:pPr>
              <w:pStyle w:val="ListParagraph"/>
              <w:numPr>
                <w:ilvl w:val="0"/>
                <w:numId w:val="19"/>
              </w:numPr>
              <w:jc w:val="both"/>
              <w:rPr>
                <w:b w:val="0"/>
                <w:sz w:val="20"/>
                <w:szCs w:val="20"/>
              </w:rPr>
            </w:pPr>
            <w:r w:rsidRPr="00D279AE">
              <w:rPr>
                <w:b w:val="0"/>
                <w:sz w:val="20"/>
                <w:szCs w:val="20"/>
              </w:rPr>
              <w:t xml:space="preserve">Documentar el modelo de Bancos de Semillas, como mecanismo esencial para el sistema local de semillas. Los bancos de semilla pueden evolucionar hacia empresas rurales </w:t>
            </w:r>
            <w:proofErr w:type="spellStart"/>
            <w:r w:rsidRPr="00D279AE">
              <w:rPr>
                <w:b w:val="0"/>
                <w:sz w:val="20"/>
                <w:szCs w:val="20"/>
              </w:rPr>
              <w:t>semilleras</w:t>
            </w:r>
            <w:proofErr w:type="spellEnd"/>
            <w:r w:rsidRPr="00D279AE">
              <w:rPr>
                <w:b w:val="0"/>
                <w:sz w:val="20"/>
                <w:szCs w:val="20"/>
              </w:rPr>
              <w:t>, pero ésta no es su finalidad prioritaria y el proceso de formalización puede ser muy costoso y burocrático. Su función es constituir importantes fuentes de reserva para sus propios socios, especialmente  en caso de emergencias. Existen diversas formas para su capitalización: a través de lotes conjuntos, auto-abastecimiento, comercialización de excedentes.</w:t>
            </w:r>
          </w:p>
          <w:p w14:paraId="66D771C0" w14:textId="77777777" w:rsidR="00883AF0" w:rsidRPr="00D279AE" w:rsidRDefault="00883AF0" w:rsidP="00360391">
            <w:pPr>
              <w:pStyle w:val="ListParagraph"/>
              <w:numPr>
                <w:ilvl w:val="0"/>
                <w:numId w:val="19"/>
              </w:numPr>
              <w:jc w:val="both"/>
              <w:rPr>
                <w:b w:val="0"/>
                <w:sz w:val="20"/>
                <w:szCs w:val="20"/>
              </w:rPr>
            </w:pPr>
            <w:r w:rsidRPr="00D279AE">
              <w:rPr>
                <w:b w:val="0"/>
                <w:sz w:val="20"/>
                <w:szCs w:val="20"/>
              </w:rPr>
              <w:t>Revisar el caso de “Semilla Corriente” de Chile</w:t>
            </w:r>
          </w:p>
          <w:p w14:paraId="68C0A045" w14:textId="6454DE1A" w:rsidR="00883AF0" w:rsidRPr="00883AF0" w:rsidRDefault="00883AF0" w:rsidP="00360391">
            <w:pPr>
              <w:pStyle w:val="ListParagraph"/>
              <w:numPr>
                <w:ilvl w:val="0"/>
                <w:numId w:val="19"/>
              </w:numPr>
              <w:jc w:val="both"/>
              <w:rPr>
                <w:sz w:val="19"/>
                <w:szCs w:val="19"/>
              </w:rPr>
            </w:pPr>
            <w:r w:rsidRPr="00D279AE">
              <w:rPr>
                <w:b w:val="0"/>
                <w:sz w:val="20"/>
                <w:szCs w:val="20"/>
              </w:rPr>
              <w:t>Reto: trabajar en base a una encuesta que fue muy ambiciosa, pero que se fundamentó en una muestra no representativa en las zonas del proyecto y que utilizó diversos criterios y mecanismos (al azar, por recomendación, a través de reuniones en comunidades, etc.)</w:t>
            </w:r>
          </w:p>
        </w:tc>
      </w:tr>
    </w:tbl>
    <w:p w14:paraId="43442055" w14:textId="77777777" w:rsidR="004C5F7B" w:rsidRDefault="004C5F7B" w:rsidP="001C7480">
      <w:pPr>
        <w:rPr>
          <w:b/>
          <w:color w:val="76923C" w:themeColor="accent3" w:themeShade="BF"/>
        </w:rPr>
      </w:pPr>
    </w:p>
    <w:p w14:paraId="75CCA9E2" w14:textId="2A8705EC" w:rsidR="00D279AE" w:rsidRPr="001C7480" w:rsidRDefault="00D279AE" w:rsidP="001C7480">
      <w:pPr>
        <w:rPr>
          <w:b/>
          <w:color w:val="76923C" w:themeColor="accent3" w:themeShade="BF"/>
        </w:rPr>
      </w:pPr>
    </w:p>
    <w:tbl>
      <w:tblPr>
        <w:tblStyle w:val="TableGrid"/>
        <w:tblW w:w="0" w:type="auto"/>
        <w:tblBorders>
          <w:top w:val="single" w:sz="4" w:space="0" w:color="1F497D" w:themeColor="text2"/>
          <w:left w:val="single" w:sz="4" w:space="0" w:color="1F497D" w:themeColor="text2"/>
          <w:bottom w:val="single" w:sz="4" w:space="0" w:color="1F497D" w:themeColor="text2"/>
          <w:right w:val="single" w:sz="4" w:space="0" w:color="1F497D" w:themeColor="text2"/>
          <w:insideH w:val="none" w:sz="0" w:space="0" w:color="auto"/>
          <w:insideV w:val="none" w:sz="0" w:space="0" w:color="auto"/>
        </w:tblBorders>
        <w:tblLook w:val="04A0" w:firstRow="1" w:lastRow="0" w:firstColumn="1" w:lastColumn="0" w:noHBand="0" w:noVBand="1"/>
      </w:tblPr>
      <w:tblGrid>
        <w:gridCol w:w="8516"/>
      </w:tblGrid>
      <w:tr w:rsidR="0012522D" w14:paraId="5B54B489" w14:textId="77777777" w:rsidTr="00D279AE">
        <w:tc>
          <w:tcPr>
            <w:tcW w:w="8516" w:type="dxa"/>
          </w:tcPr>
          <w:p w14:paraId="6819A05C" w14:textId="0A586E3F" w:rsidR="0012522D" w:rsidRDefault="0012522D" w:rsidP="0012522D">
            <w:pPr>
              <w:rPr>
                <w:b/>
                <w:color w:val="365F91" w:themeColor="accent1" w:themeShade="BF"/>
              </w:rPr>
            </w:pPr>
            <w:r w:rsidRPr="0040313D">
              <w:rPr>
                <w:color w:val="365F91" w:themeColor="accent1" w:themeShade="BF"/>
              </w:rPr>
              <w:t>En</w:t>
            </w:r>
            <w:r>
              <w:rPr>
                <w:b/>
                <w:color w:val="365F91" w:themeColor="accent1" w:themeShade="BF"/>
              </w:rPr>
              <w:t xml:space="preserve">: </w:t>
            </w:r>
            <w:r w:rsidR="00D279AE" w:rsidRPr="00D279AE">
              <w:rPr>
                <w:b/>
                <w:color w:val="365F91" w:themeColor="accent1" w:themeShade="BF"/>
              </w:rPr>
              <w:t>www.cdp7.net/cdp7/wiki/sistema-de-producción-y-distribución-de-semilla-seleccionada-de-buena-calidad-de-chocho-lupin</w:t>
            </w:r>
          </w:p>
          <w:p w14:paraId="3A29C91B" w14:textId="13DF3A4F" w:rsidR="0012522D" w:rsidRPr="00A64098" w:rsidRDefault="0012522D" w:rsidP="0012522D">
            <w:pPr>
              <w:rPr>
                <w:rFonts w:cs="Times New Roman"/>
                <w:b/>
                <w:sz w:val="20"/>
                <w:szCs w:val="20"/>
              </w:rPr>
            </w:pPr>
            <w:r>
              <w:rPr>
                <w:rFonts w:eastAsia="Times New Roman" w:cs="Times New Roman"/>
                <w:noProof/>
                <w:lang w:val="en-US"/>
              </w:rPr>
              <w:drawing>
                <wp:inline distT="0" distB="0" distL="0" distR="0" wp14:anchorId="6D3896F3" wp14:editId="2F03D3CD">
                  <wp:extent cx="198074" cy="186555"/>
                  <wp:effectExtent l="0" t="0" r="5715" b="0"/>
                  <wp:docPr id="87"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sidR="00D279AE">
              <w:rPr>
                <w:rFonts w:cs="Times New Roman"/>
                <w:b/>
                <w:sz w:val="20"/>
                <w:szCs w:val="20"/>
              </w:rPr>
              <w:t>del Proyecto INIAP GA</w:t>
            </w:r>
          </w:p>
          <w:p w14:paraId="36D66E5D" w14:textId="1041CFEF" w:rsidR="0012522D" w:rsidRPr="0012522D" w:rsidRDefault="0012522D" w:rsidP="0012522D">
            <w:pPr>
              <w:rPr>
                <w:b/>
                <w:color w:val="76923C" w:themeColor="accent3" w:themeShade="BF"/>
              </w:rPr>
            </w:pPr>
            <w:r w:rsidRPr="00A64098">
              <w:rPr>
                <w:rFonts w:eastAsia="Times New Roman" w:cs="Times New Roman"/>
                <w:b/>
                <w:noProof/>
                <w:color w:val="0000FF"/>
                <w:lang w:val="en-US"/>
              </w:rPr>
              <w:drawing>
                <wp:inline distT="0" distB="0" distL="0" distR="0" wp14:anchorId="40E12C20" wp14:editId="19669A80">
                  <wp:extent cx="230221" cy="203646"/>
                  <wp:effectExtent l="0" t="0" r="0" b="0"/>
                  <wp:docPr id="90" name="Picture 90"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r>
              <w:rPr>
                <w:rFonts w:cs="Times New Roman"/>
                <w:b/>
                <w:sz w:val="20"/>
                <w:szCs w:val="20"/>
              </w:rPr>
              <w:t xml:space="preserve"> del Proyecto</w:t>
            </w:r>
          </w:p>
        </w:tc>
      </w:tr>
    </w:tbl>
    <w:p w14:paraId="6A4A6A6F" w14:textId="6C378F72" w:rsidR="00BB50DC" w:rsidRDefault="00BB50DC" w:rsidP="00883AF0">
      <w:pPr>
        <w:jc w:val="both"/>
        <w:rPr>
          <w:b/>
        </w:rPr>
      </w:pPr>
    </w:p>
    <w:p w14:paraId="72F8C31B" w14:textId="77777777" w:rsidR="00883AF0" w:rsidRPr="00883AF0" w:rsidRDefault="00883AF0" w:rsidP="00883AF0">
      <w:pPr>
        <w:jc w:val="both"/>
        <w:rPr>
          <w:b/>
        </w:rPr>
      </w:pPr>
    </w:p>
    <w:p w14:paraId="479E445A" w14:textId="77777777" w:rsidR="00D279AE" w:rsidRDefault="00D279AE" w:rsidP="00BB50DC">
      <w:pPr>
        <w:rPr>
          <w:b/>
          <w:color w:val="76923C" w:themeColor="accent3" w:themeShade="BF"/>
        </w:rPr>
      </w:pPr>
    </w:p>
    <w:p w14:paraId="1DB11746" w14:textId="77777777" w:rsidR="00D279AE" w:rsidRDefault="00D279AE" w:rsidP="00BB50DC">
      <w:pPr>
        <w:rPr>
          <w:b/>
          <w:color w:val="76923C" w:themeColor="accent3" w:themeShade="BF"/>
        </w:rPr>
      </w:pPr>
    </w:p>
    <w:p w14:paraId="5230884A" w14:textId="2DD6A575" w:rsidR="00BB50DC" w:rsidRDefault="00D279AE" w:rsidP="00BB50DC">
      <w:pPr>
        <w:rPr>
          <w:b/>
          <w:color w:val="76923C" w:themeColor="accent3" w:themeShade="BF"/>
        </w:rPr>
      </w:pPr>
      <w:r>
        <w:rPr>
          <w:b/>
          <w:color w:val="76923C" w:themeColor="accent3" w:themeShade="BF"/>
        </w:rPr>
        <w:lastRenderedPageBreak/>
        <w:t xml:space="preserve">3.3.3 </w:t>
      </w:r>
      <w:r w:rsidR="00BB50DC" w:rsidRPr="00052514">
        <w:rPr>
          <w:b/>
          <w:color w:val="76923C" w:themeColor="accent3" w:themeShade="BF"/>
        </w:rPr>
        <w:t xml:space="preserve">Síntesis Incidencia de </w:t>
      </w:r>
      <w:proofErr w:type="spellStart"/>
      <w:r w:rsidR="00BB50DC" w:rsidRPr="00052514">
        <w:rPr>
          <w:b/>
          <w:color w:val="76923C" w:themeColor="accent3" w:themeShade="BF"/>
        </w:rPr>
        <w:t>Aflatoxinas</w:t>
      </w:r>
      <w:proofErr w:type="spellEnd"/>
      <w:r w:rsidR="00BB50DC" w:rsidRPr="00052514">
        <w:rPr>
          <w:b/>
          <w:color w:val="76923C" w:themeColor="accent3" w:themeShade="BF"/>
        </w:rPr>
        <w:t xml:space="preserve"> en maníes nativos de Bolivia y para la exportación – Fundación Valles</w:t>
      </w:r>
    </w:p>
    <w:p w14:paraId="2AE95354" w14:textId="77777777" w:rsidR="00BB50DC" w:rsidRDefault="00BB50DC" w:rsidP="00BB50DC">
      <w:pPr>
        <w:rPr>
          <w:b/>
          <w:color w:val="76923C" w:themeColor="accent3" w:themeShade="BF"/>
        </w:rPr>
      </w:pPr>
    </w:p>
    <w:p w14:paraId="6405BFEE" w14:textId="77777777" w:rsidR="00D279AE" w:rsidRPr="001C7480" w:rsidRDefault="00D279AE" w:rsidP="00D279AE">
      <w:pPr>
        <w:rPr>
          <w:b/>
          <w:color w:val="76923C" w:themeColor="accent3" w:themeShade="BF"/>
        </w:rPr>
      </w:pPr>
      <w:r w:rsidRPr="00BB50DC">
        <w:rPr>
          <w:b/>
          <w:color w:val="76923C" w:themeColor="accent3" w:themeShade="BF"/>
        </w:rPr>
        <w:t>Síntesis de la Discusión</w:t>
      </w:r>
    </w:p>
    <w:p w14:paraId="542E8C30" w14:textId="77777777" w:rsidR="00BB50DC" w:rsidRPr="00052514" w:rsidRDefault="00BB50DC" w:rsidP="00BB50DC">
      <w:pPr>
        <w:rPr>
          <w:b/>
          <w:color w:val="76923C" w:themeColor="accent3" w:themeShade="BF"/>
        </w:rPr>
      </w:pPr>
      <w:r>
        <w:t>Existen evidencias que muestran que es posible combinar los saberes para desarrollar innovaciones.</w:t>
      </w:r>
    </w:p>
    <w:p w14:paraId="18C50301" w14:textId="77777777" w:rsidR="00BB50DC" w:rsidRDefault="00BB50DC" w:rsidP="00BB50DC">
      <w:pPr>
        <w:rPr>
          <w:b/>
        </w:rPr>
      </w:pPr>
    </w:p>
    <w:p w14:paraId="5910F09D" w14:textId="77777777" w:rsidR="00BB50DC" w:rsidRDefault="00BB50DC" w:rsidP="00BB50DC">
      <w:pPr>
        <w:rPr>
          <w:b/>
        </w:rPr>
      </w:pPr>
      <w:r>
        <w:rPr>
          <w:b/>
        </w:rPr>
        <w:t>¿Qué elementos aportaron los productores?</w:t>
      </w:r>
    </w:p>
    <w:p w14:paraId="79EB9A29" w14:textId="77777777" w:rsidR="00BB50DC" w:rsidRDefault="00BB50DC" w:rsidP="00360391">
      <w:pPr>
        <w:pStyle w:val="ListParagraph"/>
        <w:numPr>
          <w:ilvl w:val="0"/>
          <w:numId w:val="16"/>
        </w:numPr>
      </w:pPr>
      <w:r>
        <w:t>Concepción holística (salud, tecnología, cultural, social, nutricional, gastronómica).</w:t>
      </w:r>
    </w:p>
    <w:p w14:paraId="5E862302" w14:textId="77777777" w:rsidR="00BB50DC" w:rsidRDefault="00BB50DC" w:rsidP="00360391">
      <w:pPr>
        <w:pStyle w:val="ListParagraph"/>
        <w:numPr>
          <w:ilvl w:val="0"/>
          <w:numId w:val="16"/>
        </w:numPr>
      </w:pPr>
      <w:r>
        <w:t>En la construcción y experimentación del sistema integrado.</w:t>
      </w:r>
    </w:p>
    <w:p w14:paraId="5AF9F757" w14:textId="77777777" w:rsidR="00BB50DC" w:rsidRDefault="00BB50DC" w:rsidP="00BB50DC"/>
    <w:p w14:paraId="4292A8DC" w14:textId="77777777" w:rsidR="00BB50DC" w:rsidRDefault="00BB50DC" w:rsidP="00BB50DC">
      <w:r w:rsidRPr="00D279AE">
        <w:rPr>
          <w:b/>
        </w:rPr>
        <w:t>¿Cómo los científicos pueden pensar como los productores para promover el desarrollo de soluciones integrales?</w:t>
      </w:r>
      <w:r>
        <w:t xml:space="preserve"> ¿Cómo cambian productores y científicos? </w:t>
      </w:r>
    </w:p>
    <w:p w14:paraId="0F64DB1D" w14:textId="77777777" w:rsidR="00BB50DC" w:rsidRDefault="00BB50DC" w:rsidP="00BB50DC"/>
    <w:p w14:paraId="2B369D2F" w14:textId="77777777" w:rsidR="00BB50DC" w:rsidRPr="00D279AE" w:rsidRDefault="00BB50DC" w:rsidP="00BB50DC">
      <w:pPr>
        <w:rPr>
          <w:b/>
        </w:rPr>
      </w:pPr>
      <w:r w:rsidRPr="00D279AE">
        <w:rPr>
          <w:b/>
        </w:rPr>
        <w:t xml:space="preserve">¿Cómo escalar las innovaciones en </w:t>
      </w:r>
      <w:proofErr w:type="spellStart"/>
      <w:r w:rsidRPr="00D279AE">
        <w:rPr>
          <w:b/>
        </w:rPr>
        <w:t>aflatoxinas</w:t>
      </w:r>
      <w:proofErr w:type="spellEnd"/>
      <w:r w:rsidRPr="00D279AE">
        <w:rPr>
          <w:b/>
        </w:rPr>
        <w:t>?</w:t>
      </w:r>
    </w:p>
    <w:p w14:paraId="6938F002" w14:textId="77777777" w:rsidR="00BB50DC" w:rsidRDefault="00BB50DC" w:rsidP="00BB50DC">
      <w:r>
        <w:t xml:space="preserve">7000 productores actualmente aplican la metodología, aplicada a su contexto, en coordinación con la Fundación Valles. </w:t>
      </w:r>
    </w:p>
    <w:p w14:paraId="485C780F" w14:textId="77777777" w:rsidR="00BB50DC" w:rsidRDefault="00BB50DC" w:rsidP="00BB50DC"/>
    <w:p w14:paraId="799F2692" w14:textId="77777777" w:rsidR="00D279AE" w:rsidRDefault="00D279AE" w:rsidP="00D279AE">
      <w:pPr>
        <w:rPr>
          <w:b/>
          <w:color w:val="76923C" w:themeColor="accent3" w:themeShade="BF"/>
        </w:rPr>
      </w:pPr>
      <w:r w:rsidRPr="00BB50DC">
        <w:rPr>
          <w:b/>
          <w:color w:val="76923C" w:themeColor="accent3" w:themeShade="BF"/>
        </w:rPr>
        <w:t>Preguntas y Comentarios sobre la presentación</w:t>
      </w:r>
    </w:p>
    <w:p w14:paraId="69979637" w14:textId="77777777" w:rsidR="00D279AE" w:rsidRDefault="00D279AE" w:rsidP="00D279AE">
      <w:pPr>
        <w:rPr>
          <w:b/>
          <w:color w:val="76923C" w:themeColor="accent3" w:themeShade="BF"/>
        </w:rPr>
      </w:pPr>
    </w:p>
    <w:tbl>
      <w:tblPr>
        <w:tblStyle w:val="MediumGrid1-Accent3"/>
        <w:tblW w:w="0" w:type="auto"/>
        <w:tblLook w:val="04A0" w:firstRow="1" w:lastRow="0" w:firstColumn="1" w:lastColumn="0" w:noHBand="0" w:noVBand="1"/>
      </w:tblPr>
      <w:tblGrid>
        <w:gridCol w:w="8516"/>
      </w:tblGrid>
      <w:tr w:rsidR="00466A3B" w14:paraId="559A5DF5" w14:textId="77777777" w:rsidTr="00522FF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7EF817A9" w14:textId="77777777" w:rsidR="00466A3B" w:rsidRPr="002937A2" w:rsidRDefault="00466A3B" w:rsidP="00360391">
            <w:pPr>
              <w:pStyle w:val="ListParagraph"/>
              <w:numPr>
                <w:ilvl w:val="0"/>
                <w:numId w:val="20"/>
              </w:numPr>
              <w:rPr>
                <w:sz w:val="20"/>
                <w:szCs w:val="20"/>
              </w:rPr>
            </w:pPr>
            <w:r w:rsidRPr="002937A2">
              <w:rPr>
                <w:sz w:val="20"/>
                <w:szCs w:val="20"/>
              </w:rPr>
              <w:t>¿En qué consiste exactamente el aporte de los agricultores respecto a su saber local en este proceso? ¿Cómo se dio el intercambio con el conocimiento técnico?</w:t>
            </w:r>
          </w:p>
          <w:p w14:paraId="0EB09C3E" w14:textId="5B5CD58D" w:rsidR="00466A3B" w:rsidRPr="00522FF4" w:rsidRDefault="002937A2" w:rsidP="00466A3B">
            <w:pPr>
              <w:pStyle w:val="ListParagraph"/>
              <w:rPr>
                <w:b w:val="0"/>
                <w:sz w:val="20"/>
                <w:szCs w:val="20"/>
              </w:rPr>
            </w:pPr>
            <w:r>
              <w:rPr>
                <w:b w:val="0"/>
                <w:sz w:val="20"/>
                <w:szCs w:val="20"/>
              </w:rPr>
              <w:t xml:space="preserve">R: </w:t>
            </w:r>
            <w:r w:rsidR="00466A3B" w:rsidRPr="00522FF4">
              <w:rPr>
                <w:b w:val="0"/>
                <w:sz w:val="20"/>
                <w:szCs w:val="20"/>
              </w:rPr>
              <w:t xml:space="preserve">Si bien los agricultores no conocían el término de </w:t>
            </w:r>
            <w:proofErr w:type="spellStart"/>
            <w:r w:rsidR="00466A3B" w:rsidRPr="00522FF4">
              <w:rPr>
                <w:b w:val="0"/>
                <w:sz w:val="20"/>
                <w:szCs w:val="20"/>
              </w:rPr>
              <w:t>aflatoxina</w:t>
            </w:r>
            <w:proofErr w:type="spellEnd"/>
            <w:r w:rsidR="00466A3B" w:rsidRPr="00522FF4">
              <w:rPr>
                <w:b w:val="0"/>
                <w:sz w:val="20"/>
                <w:szCs w:val="20"/>
              </w:rPr>
              <w:t>, más del 90% de ellos sí las conocían y estaban familiarizados con ellas, pero con otro nombre. El 70% no sabía que constituía un problema de salud pública, pero sí conocía cómo prevenirlo. Ellos sabían, por ejemplo, que al poner el maní sobre el piso empezaba la pudrición. La contribución del p</w:t>
            </w:r>
            <w:r>
              <w:rPr>
                <w:b w:val="0"/>
                <w:sz w:val="20"/>
                <w:szCs w:val="20"/>
              </w:rPr>
              <w:t xml:space="preserve">royecto es la tecnología para </w:t>
            </w:r>
            <w:proofErr w:type="spellStart"/>
            <w:r>
              <w:rPr>
                <w:b w:val="0"/>
                <w:sz w:val="20"/>
                <w:szCs w:val="20"/>
              </w:rPr>
              <w:t>aé</w:t>
            </w:r>
            <w:r w:rsidR="00466A3B" w:rsidRPr="00522FF4">
              <w:rPr>
                <w:b w:val="0"/>
                <w:sz w:val="20"/>
                <w:szCs w:val="20"/>
              </w:rPr>
              <w:t>rear</w:t>
            </w:r>
            <w:proofErr w:type="spellEnd"/>
            <w:r w:rsidR="00466A3B" w:rsidRPr="00522FF4">
              <w:rPr>
                <w:b w:val="0"/>
                <w:sz w:val="20"/>
                <w:szCs w:val="20"/>
              </w:rPr>
              <w:t xml:space="preserve"> el producto. Los aportes de los agricultores nos permitían precisar la propuesta tecnológica que el proyecto llevaba.  </w:t>
            </w:r>
          </w:p>
          <w:p w14:paraId="2866B517" w14:textId="77777777" w:rsidR="00466A3B" w:rsidRPr="00522FF4" w:rsidRDefault="00466A3B" w:rsidP="00360391">
            <w:pPr>
              <w:pStyle w:val="ListParagraph"/>
              <w:numPr>
                <w:ilvl w:val="0"/>
                <w:numId w:val="20"/>
              </w:numPr>
              <w:rPr>
                <w:b w:val="0"/>
                <w:sz w:val="20"/>
                <w:szCs w:val="20"/>
              </w:rPr>
            </w:pPr>
            <w:r w:rsidRPr="00522FF4">
              <w:rPr>
                <w:b w:val="0"/>
                <w:sz w:val="20"/>
                <w:szCs w:val="20"/>
              </w:rPr>
              <w:t>Es clave trabajar con personas líderes en innovación en la comunidad. Sobre la base de la tecnología transferida, los innovadores la mejoran.</w:t>
            </w:r>
          </w:p>
          <w:p w14:paraId="073E0089" w14:textId="77777777" w:rsidR="00466A3B" w:rsidRPr="00522FF4" w:rsidRDefault="00466A3B" w:rsidP="00360391">
            <w:pPr>
              <w:pStyle w:val="ListParagraph"/>
              <w:numPr>
                <w:ilvl w:val="0"/>
                <w:numId w:val="20"/>
              </w:numPr>
              <w:rPr>
                <w:b w:val="0"/>
                <w:sz w:val="20"/>
                <w:szCs w:val="20"/>
              </w:rPr>
            </w:pPr>
            <w:r w:rsidRPr="00522FF4">
              <w:rPr>
                <w:b w:val="0"/>
                <w:sz w:val="20"/>
                <w:szCs w:val="20"/>
              </w:rPr>
              <w:t xml:space="preserve">Los análisis de </w:t>
            </w:r>
            <w:proofErr w:type="spellStart"/>
            <w:r w:rsidRPr="00522FF4">
              <w:rPr>
                <w:b w:val="0"/>
                <w:sz w:val="20"/>
                <w:szCs w:val="20"/>
              </w:rPr>
              <w:t>aflatoxinas</w:t>
            </w:r>
            <w:proofErr w:type="spellEnd"/>
            <w:r w:rsidRPr="00522FF4">
              <w:rPr>
                <w:b w:val="0"/>
                <w:sz w:val="20"/>
                <w:szCs w:val="20"/>
              </w:rPr>
              <w:t xml:space="preserve"> se han realizado en laboratorios altamente especializados en la Universidad. Lo que ahora está desarrollando el proyectos es kits portátiles para que los agricultores hagan periódicamente sus propios análisis.</w:t>
            </w:r>
          </w:p>
          <w:p w14:paraId="045BECDC" w14:textId="6CDA4471" w:rsidR="00466A3B" w:rsidRPr="00466A3B" w:rsidRDefault="00466A3B" w:rsidP="00360391">
            <w:pPr>
              <w:pStyle w:val="ListParagraph"/>
              <w:numPr>
                <w:ilvl w:val="0"/>
                <w:numId w:val="20"/>
              </w:numPr>
            </w:pPr>
            <w:r w:rsidRPr="00522FF4">
              <w:rPr>
                <w:b w:val="0"/>
                <w:sz w:val="20"/>
                <w:szCs w:val="20"/>
              </w:rPr>
              <w:t>El énfasis del proyecto es en los productores agro-ecológicos y un primer paso hacia el escalonamiento se realizará en septiembre 2011, a través de la aplicación de las lecciones aprendidas en la nueva campaña agrícola.</w:t>
            </w:r>
          </w:p>
        </w:tc>
      </w:tr>
    </w:tbl>
    <w:p w14:paraId="776A9A76" w14:textId="77777777" w:rsidR="00D279AE" w:rsidRDefault="00D279AE" w:rsidP="00D279AE">
      <w:pPr>
        <w:rPr>
          <w:b/>
          <w:color w:val="76923C" w:themeColor="accent3" w:themeShade="BF"/>
        </w:rPr>
      </w:pPr>
    </w:p>
    <w:p w14:paraId="18FAEBCE" w14:textId="5F4B2D21" w:rsidR="00522FF4" w:rsidRPr="001C7480" w:rsidRDefault="00522FF4" w:rsidP="00522FF4">
      <w:pPr>
        <w:rPr>
          <w:b/>
          <w:color w:val="76923C" w:themeColor="accent3" w:themeShade="BF"/>
        </w:rPr>
      </w:pP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A0" w:firstRow="1" w:lastRow="0" w:firstColumn="1" w:lastColumn="0" w:noHBand="0" w:noVBand="1"/>
      </w:tblPr>
      <w:tblGrid>
        <w:gridCol w:w="8516"/>
      </w:tblGrid>
      <w:tr w:rsidR="00522FF4" w14:paraId="385945E3" w14:textId="77777777" w:rsidTr="003A5B59">
        <w:tc>
          <w:tcPr>
            <w:tcW w:w="8516" w:type="dxa"/>
          </w:tcPr>
          <w:p w14:paraId="6D34F2BC" w14:textId="73BC13B8" w:rsidR="00522FF4" w:rsidRDefault="00522FF4" w:rsidP="0035089A">
            <w:pPr>
              <w:rPr>
                <w:b/>
                <w:color w:val="365F91" w:themeColor="accent1" w:themeShade="BF"/>
              </w:rPr>
            </w:pPr>
            <w:r w:rsidRPr="0040313D">
              <w:rPr>
                <w:color w:val="365F91" w:themeColor="accent1" w:themeShade="BF"/>
              </w:rPr>
              <w:t>En</w:t>
            </w:r>
            <w:r>
              <w:rPr>
                <w:b/>
                <w:color w:val="365F91" w:themeColor="accent1" w:themeShade="BF"/>
              </w:rPr>
              <w:t xml:space="preserve">: </w:t>
            </w:r>
            <w:r w:rsidR="00562384" w:rsidRPr="00562384">
              <w:rPr>
                <w:b/>
                <w:color w:val="365F91" w:themeColor="accent1" w:themeShade="BF"/>
              </w:rPr>
              <w:t>www.cdp7.net/cdp7/wiki/incidencia-de-aflatoxinas-en-man%C3%ADes-nativos-de-bolivia-y-para-exportación-fdta-valles</w:t>
            </w:r>
            <w:r w:rsidR="00562384">
              <w:rPr>
                <w:b/>
                <w:color w:val="365F91" w:themeColor="accent1" w:themeShade="BF"/>
              </w:rPr>
              <w:t xml:space="preserve"> :</w:t>
            </w:r>
          </w:p>
          <w:p w14:paraId="2350F947" w14:textId="585922FD" w:rsidR="00522FF4" w:rsidRPr="00A64098" w:rsidRDefault="00522FF4" w:rsidP="0035089A">
            <w:pPr>
              <w:rPr>
                <w:rFonts w:cs="Times New Roman"/>
                <w:b/>
                <w:sz w:val="20"/>
                <w:szCs w:val="20"/>
              </w:rPr>
            </w:pPr>
            <w:r>
              <w:rPr>
                <w:rFonts w:eastAsia="Times New Roman" w:cs="Times New Roman"/>
                <w:noProof/>
                <w:lang w:val="en-US"/>
              </w:rPr>
              <w:drawing>
                <wp:inline distT="0" distB="0" distL="0" distR="0" wp14:anchorId="0FD9637F" wp14:editId="21CAB35D">
                  <wp:extent cx="198074" cy="186555"/>
                  <wp:effectExtent l="0" t="0" r="5715" b="0"/>
                  <wp:docPr id="91"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Pr>
                <w:rFonts w:cs="Times New Roman"/>
                <w:b/>
                <w:sz w:val="20"/>
                <w:szCs w:val="20"/>
              </w:rPr>
              <w:t xml:space="preserve">del Proyecto </w:t>
            </w:r>
            <w:r w:rsidR="003A5B59">
              <w:rPr>
                <w:rFonts w:cs="Times New Roman"/>
                <w:b/>
                <w:sz w:val="20"/>
                <w:szCs w:val="20"/>
              </w:rPr>
              <w:t xml:space="preserve">de FDTA Valles </w:t>
            </w:r>
          </w:p>
          <w:p w14:paraId="7477F0AE" w14:textId="77777777" w:rsidR="00522FF4" w:rsidRPr="0012522D" w:rsidRDefault="00522FF4" w:rsidP="0035089A">
            <w:pPr>
              <w:rPr>
                <w:b/>
                <w:color w:val="76923C" w:themeColor="accent3" w:themeShade="BF"/>
              </w:rPr>
            </w:pPr>
            <w:r w:rsidRPr="00A64098">
              <w:rPr>
                <w:rFonts w:eastAsia="Times New Roman" w:cs="Times New Roman"/>
                <w:b/>
                <w:noProof/>
                <w:color w:val="0000FF"/>
                <w:lang w:val="en-US"/>
              </w:rPr>
              <w:drawing>
                <wp:inline distT="0" distB="0" distL="0" distR="0" wp14:anchorId="784FC169" wp14:editId="26BBD60D">
                  <wp:extent cx="230221" cy="203646"/>
                  <wp:effectExtent l="0" t="0" r="0" b="0"/>
                  <wp:docPr id="92" name="Picture 92"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r>
              <w:rPr>
                <w:rFonts w:cs="Times New Roman"/>
                <w:b/>
                <w:sz w:val="20"/>
                <w:szCs w:val="20"/>
              </w:rPr>
              <w:t xml:space="preserve"> del Proyecto</w:t>
            </w:r>
          </w:p>
        </w:tc>
      </w:tr>
    </w:tbl>
    <w:p w14:paraId="53DAE6E9" w14:textId="620F32B0" w:rsidR="00522FF4" w:rsidRDefault="00522FF4" w:rsidP="00522FF4">
      <w:pPr>
        <w:jc w:val="both"/>
        <w:rPr>
          <w:b/>
        </w:rPr>
      </w:pPr>
    </w:p>
    <w:p w14:paraId="4A5F76D9" w14:textId="77777777" w:rsidR="00BB50DC" w:rsidRDefault="00BB50DC" w:rsidP="00BB50DC">
      <w:pPr>
        <w:rPr>
          <w:b/>
        </w:rPr>
      </w:pPr>
    </w:p>
    <w:p w14:paraId="0729A350" w14:textId="77777777" w:rsidR="00522FF4" w:rsidRDefault="00522FF4" w:rsidP="00BB50DC">
      <w:pPr>
        <w:rPr>
          <w:b/>
        </w:rPr>
      </w:pPr>
    </w:p>
    <w:p w14:paraId="636ADB53" w14:textId="77777777" w:rsidR="00522FF4" w:rsidRDefault="00522FF4" w:rsidP="00BB50DC">
      <w:pPr>
        <w:rPr>
          <w:b/>
        </w:rPr>
      </w:pPr>
    </w:p>
    <w:p w14:paraId="156CDFE3" w14:textId="77777777" w:rsidR="00522FF4" w:rsidRDefault="00522FF4" w:rsidP="00BB50DC">
      <w:pPr>
        <w:rPr>
          <w:b/>
        </w:rPr>
      </w:pPr>
    </w:p>
    <w:p w14:paraId="09AA44AD" w14:textId="77777777" w:rsidR="00BB50DC" w:rsidRPr="00BB50DC" w:rsidRDefault="00BB50DC" w:rsidP="00BB50DC">
      <w:pPr>
        <w:rPr>
          <w:b/>
          <w:color w:val="365F91" w:themeColor="accent1" w:themeShade="BF"/>
          <w:sz w:val="40"/>
          <w:szCs w:val="40"/>
        </w:rPr>
      </w:pPr>
    </w:p>
    <w:p w14:paraId="16FC4925" w14:textId="41BFBAE6" w:rsidR="001E5C1C" w:rsidRDefault="001E5C1C" w:rsidP="00360391">
      <w:pPr>
        <w:pStyle w:val="ListParagraph"/>
        <w:numPr>
          <w:ilvl w:val="1"/>
          <w:numId w:val="4"/>
        </w:numPr>
        <w:rPr>
          <w:b/>
          <w:color w:val="365F91" w:themeColor="accent1" w:themeShade="BF"/>
          <w:sz w:val="40"/>
          <w:szCs w:val="40"/>
        </w:rPr>
      </w:pPr>
      <w:r w:rsidRPr="0089429A">
        <w:rPr>
          <w:b/>
          <w:color w:val="365F91" w:themeColor="accent1" w:themeShade="BF"/>
          <w:sz w:val="40"/>
          <w:szCs w:val="40"/>
        </w:rPr>
        <w:lastRenderedPageBreak/>
        <w:t xml:space="preserve">Síntesis </w:t>
      </w:r>
      <w:r w:rsidR="00E83D69" w:rsidRPr="0089429A">
        <w:rPr>
          <w:b/>
          <w:color w:val="365F91" w:themeColor="accent1" w:themeShade="BF"/>
          <w:sz w:val="40"/>
          <w:szCs w:val="40"/>
        </w:rPr>
        <w:t xml:space="preserve">del </w:t>
      </w:r>
      <w:r w:rsidRPr="0089429A">
        <w:rPr>
          <w:b/>
          <w:color w:val="365F91" w:themeColor="accent1" w:themeShade="BF"/>
          <w:sz w:val="40"/>
          <w:szCs w:val="40"/>
        </w:rPr>
        <w:t>Grupo III</w:t>
      </w:r>
    </w:p>
    <w:p w14:paraId="2443717E" w14:textId="4A65BD4C" w:rsidR="003A5B59" w:rsidRPr="003A5B59" w:rsidRDefault="003A5B59" w:rsidP="003A5B59">
      <w:pPr>
        <w:pStyle w:val="ListParagraph"/>
        <w:rPr>
          <w:b/>
          <w:color w:val="4F81BD" w:themeColor="accent1"/>
          <w:sz w:val="40"/>
          <w:szCs w:val="40"/>
        </w:rPr>
      </w:pPr>
      <w:r w:rsidRPr="003A5B59">
        <w:rPr>
          <w:b/>
          <w:color w:val="4F81BD" w:themeColor="accent1"/>
        </w:rPr>
        <w:t>Triangulación y Análisis de Datos</w:t>
      </w:r>
    </w:p>
    <w:p w14:paraId="114D61EC" w14:textId="77777777" w:rsidR="00562384" w:rsidRPr="003A5B59" w:rsidRDefault="00562384" w:rsidP="00562384">
      <w:pPr>
        <w:rPr>
          <w:b/>
          <w:color w:val="365F91" w:themeColor="accent1" w:themeShade="BF"/>
        </w:rPr>
      </w:pPr>
    </w:p>
    <w:p w14:paraId="377D0057" w14:textId="319F8366" w:rsidR="003A5B59" w:rsidRDefault="003A5B59" w:rsidP="003A5B59">
      <w:pPr>
        <w:rPr>
          <w:b/>
          <w:color w:val="4F6228" w:themeColor="accent3" w:themeShade="80"/>
        </w:rPr>
      </w:pPr>
      <w:r>
        <w:rPr>
          <w:b/>
          <w:color w:val="4F6228" w:themeColor="accent3" w:themeShade="80"/>
        </w:rPr>
        <w:t>3.4.1 Evaluación del Éxito de Proyectos de Conservación en Finca en la Entrega de Resultados de Conservación y Bienestar: Marco Conceptual Teórico. BIOVERSITY</w:t>
      </w:r>
    </w:p>
    <w:p w14:paraId="5182CBB1" w14:textId="77777777" w:rsidR="003A5B59" w:rsidRDefault="003A5B59" w:rsidP="003A5B59">
      <w:pPr>
        <w:rPr>
          <w:b/>
          <w:color w:val="4F6228" w:themeColor="accent3" w:themeShade="80"/>
        </w:rPr>
      </w:pPr>
    </w:p>
    <w:p w14:paraId="21CD2716" w14:textId="77777777" w:rsidR="003A5B59" w:rsidRDefault="003A5B59" w:rsidP="00360391">
      <w:pPr>
        <w:pStyle w:val="ListParagraph"/>
        <w:numPr>
          <w:ilvl w:val="0"/>
          <w:numId w:val="23"/>
        </w:numPr>
      </w:pPr>
      <w:r>
        <w:t>Trabajo exploratorio e iterativo reflexivo relacionado a la evaluación.</w:t>
      </w:r>
    </w:p>
    <w:p w14:paraId="56612C0A" w14:textId="77777777" w:rsidR="003A5B59" w:rsidRDefault="003A5B59" w:rsidP="00360391">
      <w:pPr>
        <w:pStyle w:val="ListParagraph"/>
        <w:numPr>
          <w:ilvl w:val="0"/>
          <w:numId w:val="23"/>
        </w:numPr>
      </w:pPr>
      <w:r>
        <w:t>Comparación entre:</w:t>
      </w:r>
    </w:p>
    <w:p w14:paraId="68E36C8C" w14:textId="77777777" w:rsidR="003A5B59" w:rsidRDefault="003A5B59" w:rsidP="003A5B59">
      <w:pPr>
        <w:pStyle w:val="ListParagraph"/>
      </w:pPr>
      <w:r>
        <w:t>-Actividades e impactos</w:t>
      </w:r>
    </w:p>
    <w:p w14:paraId="77C82CCB" w14:textId="77777777" w:rsidR="003A5B59" w:rsidRDefault="003A5B59" w:rsidP="003A5B59">
      <w:pPr>
        <w:pStyle w:val="ListParagraph"/>
      </w:pPr>
      <w:r>
        <w:t>-Métodos e impactos</w:t>
      </w:r>
    </w:p>
    <w:p w14:paraId="556B6433" w14:textId="77777777" w:rsidR="003A5B59" w:rsidRDefault="003A5B59" w:rsidP="00360391">
      <w:pPr>
        <w:pStyle w:val="ListParagraph"/>
        <w:numPr>
          <w:ilvl w:val="0"/>
          <w:numId w:val="24"/>
        </w:numPr>
      </w:pPr>
      <w:r>
        <w:t>Uso de datos secundarios</w:t>
      </w:r>
    </w:p>
    <w:p w14:paraId="13EFED7E" w14:textId="77777777" w:rsidR="003A5B59" w:rsidRDefault="003A5B59" w:rsidP="00360391">
      <w:pPr>
        <w:pStyle w:val="ListParagraph"/>
        <w:numPr>
          <w:ilvl w:val="0"/>
          <w:numId w:val="24"/>
        </w:numPr>
      </w:pPr>
      <w:r>
        <w:t>Qué enfoques (redes) de practicantes tenían impacto</w:t>
      </w:r>
    </w:p>
    <w:p w14:paraId="7676C300" w14:textId="77777777" w:rsidR="003A5B59" w:rsidRDefault="003A5B59" w:rsidP="00360391">
      <w:pPr>
        <w:pStyle w:val="ListParagraph"/>
        <w:numPr>
          <w:ilvl w:val="0"/>
          <w:numId w:val="24"/>
        </w:numPr>
      </w:pPr>
      <w:r>
        <w:t>Diseño de encuesta</w:t>
      </w:r>
    </w:p>
    <w:p w14:paraId="748CCE0D" w14:textId="6C0EFF1F" w:rsidR="003A5B59" w:rsidRPr="001C7480" w:rsidRDefault="003A5B59" w:rsidP="003A5B59">
      <w:pPr>
        <w:rPr>
          <w:b/>
          <w:color w:val="76923C" w:themeColor="accent3" w:themeShade="BF"/>
        </w:rPr>
      </w:pP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A0" w:firstRow="1" w:lastRow="0" w:firstColumn="1" w:lastColumn="0" w:noHBand="0" w:noVBand="1"/>
      </w:tblPr>
      <w:tblGrid>
        <w:gridCol w:w="8516"/>
      </w:tblGrid>
      <w:tr w:rsidR="003A5B59" w14:paraId="0EFD4875" w14:textId="77777777" w:rsidTr="004511C9">
        <w:tc>
          <w:tcPr>
            <w:tcW w:w="8516" w:type="dxa"/>
          </w:tcPr>
          <w:p w14:paraId="58C9C4A7" w14:textId="670EE06D" w:rsidR="003A5B59" w:rsidRDefault="003A5B59" w:rsidP="004511C9">
            <w:pPr>
              <w:rPr>
                <w:b/>
                <w:color w:val="365F91" w:themeColor="accent1" w:themeShade="BF"/>
              </w:rPr>
            </w:pPr>
            <w:r w:rsidRPr="0040313D">
              <w:rPr>
                <w:color w:val="365F91" w:themeColor="accent1" w:themeShade="BF"/>
              </w:rPr>
              <w:t>En</w:t>
            </w:r>
            <w:r>
              <w:rPr>
                <w:b/>
                <w:color w:val="365F91" w:themeColor="accent1" w:themeShade="BF"/>
              </w:rPr>
              <w:t>:</w:t>
            </w:r>
            <w:r w:rsidR="000A23C1">
              <w:t xml:space="preserve"> </w:t>
            </w:r>
            <w:r w:rsidR="000A23C1" w:rsidRPr="000A23C1">
              <w:rPr>
                <w:b/>
                <w:color w:val="365F91" w:themeColor="accent1" w:themeShade="BF"/>
              </w:rPr>
              <w:t>www.cdp7.net/cdp7/wiki/grupo-iii-triangulación-y-análisis-de-datos</w:t>
            </w:r>
            <w:r>
              <w:rPr>
                <w:b/>
                <w:color w:val="365F91" w:themeColor="accent1" w:themeShade="BF"/>
              </w:rPr>
              <w:t>:</w:t>
            </w:r>
          </w:p>
          <w:p w14:paraId="4F8A254A" w14:textId="5A64FE9C" w:rsidR="003A5B59" w:rsidRPr="00A64098" w:rsidRDefault="003A5B59" w:rsidP="004511C9">
            <w:pPr>
              <w:rPr>
                <w:rFonts w:cs="Times New Roman"/>
                <w:b/>
                <w:sz w:val="20"/>
                <w:szCs w:val="20"/>
              </w:rPr>
            </w:pPr>
            <w:r>
              <w:rPr>
                <w:rFonts w:eastAsia="Times New Roman" w:cs="Times New Roman"/>
                <w:noProof/>
                <w:lang w:val="en-US"/>
              </w:rPr>
              <w:drawing>
                <wp:inline distT="0" distB="0" distL="0" distR="0" wp14:anchorId="6C4BE47C" wp14:editId="36896CB2">
                  <wp:extent cx="198074" cy="186555"/>
                  <wp:effectExtent l="0" t="0" r="5715" b="0"/>
                  <wp:docPr id="132"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Pr>
                <w:rFonts w:cs="Times New Roman"/>
                <w:b/>
                <w:sz w:val="20"/>
                <w:szCs w:val="20"/>
              </w:rPr>
              <w:t xml:space="preserve">del Proyecto </w:t>
            </w:r>
            <w:r w:rsidR="000A23C1">
              <w:rPr>
                <w:rFonts w:cs="Times New Roman"/>
                <w:b/>
                <w:sz w:val="20"/>
                <w:szCs w:val="20"/>
              </w:rPr>
              <w:t>Bioversity</w:t>
            </w:r>
            <w:r>
              <w:rPr>
                <w:rFonts w:cs="Times New Roman"/>
                <w:b/>
                <w:sz w:val="20"/>
                <w:szCs w:val="20"/>
              </w:rPr>
              <w:t xml:space="preserve"> </w:t>
            </w:r>
          </w:p>
          <w:p w14:paraId="01C573EF" w14:textId="77777777" w:rsidR="003A5B59" w:rsidRPr="0012522D" w:rsidRDefault="003A5B59" w:rsidP="004511C9">
            <w:pPr>
              <w:rPr>
                <w:b/>
                <w:color w:val="76923C" w:themeColor="accent3" w:themeShade="BF"/>
              </w:rPr>
            </w:pPr>
            <w:r w:rsidRPr="00A64098">
              <w:rPr>
                <w:rFonts w:eastAsia="Times New Roman" w:cs="Times New Roman"/>
                <w:b/>
                <w:noProof/>
                <w:color w:val="0000FF"/>
                <w:lang w:val="en-US"/>
              </w:rPr>
              <w:drawing>
                <wp:inline distT="0" distB="0" distL="0" distR="0" wp14:anchorId="511BC80C" wp14:editId="31D656F7">
                  <wp:extent cx="230221" cy="203646"/>
                  <wp:effectExtent l="0" t="0" r="0" b="0"/>
                  <wp:docPr id="133" name="Picture 133"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r>
              <w:rPr>
                <w:rFonts w:cs="Times New Roman"/>
                <w:b/>
                <w:sz w:val="20"/>
                <w:szCs w:val="20"/>
              </w:rPr>
              <w:t xml:space="preserve"> del Proyecto</w:t>
            </w:r>
          </w:p>
        </w:tc>
      </w:tr>
    </w:tbl>
    <w:p w14:paraId="25D15F90" w14:textId="06D31D12" w:rsidR="003A5B59" w:rsidRDefault="003A5B59" w:rsidP="003A5B59">
      <w:pPr>
        <w:jc w:val="both"/>
        <w:rPr>
          <w:b/>
        </w:rPr>
      </w:pPr>
    </w:p>
    <w:p w14:paraId="4523DB19" w14:textId="77777777" w:rsidR="003A5B59" w:rsidRDefault="003A5B59" w:rsidP="003A5B59">
      <w:pPr>
        <w:rPr>
          <w:b/>
          <w:color w:val="4F6228" w:themeColor="accent3" w:themeShade="80"/>
        </w:rPr>
      </w:pPr>
    </w:p>
    <w:p w14:paraId="0B9930EA" w14:textId="4F80B2B3" w:rsidR="003A5B59" w:rsidRDefault="003A5B59" w:rsidP="003A5B59">
      <w:pPr>
        <w:rPr>
          <w:b/>
          <w:color w:val="4F6228" w:themeColor="accent3" w:themeShade="80"/>
        </w:rPr>
      </w:pPr>
      <w:r>
        <w:rPr>
          <w:b/>
          <w:color w:val="4F6228" w:themeColor="accent3" w:themeShade="80"/>
        </w:rPr>
        <w:t>3.4.2 Caracterización de los Sistemas de Rotación de Cultivos en Parcelas de Producción de Quinua. Revisión de Información Secundaria. CIRNMA</w:t>
      </w:r>
    </w:p>
    <w:p w14:paraId="0EF64AE4" w14:textId="77777777" w:rsidR="003A5B59" w:rsidRDefault="003A5B59" w:rsidP="003A5B59">
      <w:pPr>
        <w:rPr>
          <w:b/>
          <w:color w:val="4F6228" w:themeColor="accent3" w:themeShade="80"/>
        </w:rPr>
      </w:pPr>
    </w:p>
    <w:p w14:paraId="19A3C40E" w14:textId="77777777" w:rsidR="003A5B59" w:rsidRPr="00A56A4E" w:rsidRDefault="003A5B59" w:rsidP="00360391">
      <w:pPr>
        <w:pStyle w:val="ListParagraph"/>
        <w:numPr>
          <w:ilvl w:val="0"/>
          <w:numId w:val="22"/>
        </w:numPr>
        <w:rPr>
          <w:color w:val="4F6228" w:themeColor="accent3" w:themeShade="80"/>
        </w:rPr>
      </w:pPr>
      <w:r>
        <w:t>Debate/problemática de mercados</w:t>
      </w:r>
    </w:p>
    <w:p w14:paraId="3AA4FB8B" w14:textId="77777777" w:rsidR="003A5B59" w:rsidRDefault="003A5B59" w:rsidP="003A5B59">
      <w:pPr>
        <w:pStyle w:val="ListParagraph"/>
      </w:pPr>
      <w:r>
        <w:t>-Comercio justo</w:t>
      </w:r>
    </w:p>
    <w:p w14:paraId="6652CEA6" w14:textId="77777777" w:rsidR="003A5B59" w:rsidRDefault="003A5B59" w:rsidP="003A5B59">
      <w:pPr>
        <w:pStyle w:val="ListParagraph"/>
      </w:pPr>
      <w:r>
        <w:t>-Producción orgánica</w:t>
      </w:r>
    </w:p>
    <w:p w14:paraId="11CE9744" w14:textId="77777777" w:rsidR="003A5B59" w:rsidRDefault="003A5B59" w:rsidP="003A5B59">
      <w:pPr>
        <w:rPr>
          <w:color w:val="4F6228" w:themeColor="accent3" w:themeShade="80"/>
        </w:rPr>
      </w:pPr>
    </w:p>
    <w:p w14:paraId="3D8DC0D4" w14:textId="77777777" w:rsidR="003A5B59" w:rsidRPr="00A56A4E" w:rsidRDefault="003A5B59" w:rsidP="00360391">
      <w:pPr>
        <w:pStyle w:val="ListParagraph"/>
        <w:numPr>
          <w:ilvl w:val="0"/>
          <w:numId w:val="22"/>
        </w:numPr>
        <w:rPr>
          <w:color w:val="4F6228" w:themeColor="accent3" w:themeShade="80"/>
        </w:rPr>
      </w:pPr>
      <w:r>
        <w:t>Plantear el problema a los productores: buscar soluciones con productores e incorporar métodos.</w:t>
      </w:r>
    </w:p>
    <w:p w14:paraId="022B568B" w14:textId="77777777" w:rsidR="003A5B59" w:rsidRPr="00A56A4E" w:rsidRDefault="003A5B59" w:rsidP="003A5B59">
      <w:pPr>
        <w:pStyle w:val="ListParagraph"/>
        <w:rPr>
          <w:color w:val="4F6228" w:themeColor="accent3" w:themeShade="80"/>
        </w:rPr>
      </w:pPr>
    </w:p>
    <w:p w14:paraId="53A3B796" w14:textId="77777777" w:rsidR="003A5B59" w:rsidRPr="00A56A4E" w:rsidRDefault="003A5B59" w:rsidP="00360391">
      <w:pPr>
        <w:pStyle w:val="ListParagraph"/>
        <w:numPr>
          <w:ilvl w:val="0"/>
          <w:numId w:val="22"/>
        </w:numPr>
        <w:rPr>
          <w:color w:val="4F6228" w:themeColor="accent3" w:themeShade="80"/>
        </w:rPr>
      </w:pPr>
      <w:r>
        <w:t>Intensificación agroecológica: combinar innovaciones y entendimiento de sistemas.</w:t>
      </w:r>
    </w:p>
    <w:p w14:paraId="4AC6CBF6" w14:textId="77777777" w:rsidR="003A5B59" w:rsidRPr="00A56A4E" w:rsidRDefault="003A5B59" w:rsidP="003A5B59">
      <w:pPr>
        <w:rPr>
          <w:color w:val="4F6228" w:themeColor="accent3" w:themeShade="80"/>
        </w:rPr>
      </w:pPr>
    </w:p>
    <w:p w14:paraId="478B7E60" w14:textId="77777777" w:rsidR="003A5B59" w:rsidRPr="003A5B59" w:rsidRDefault="003A5B59" w:rsidP="00360391">
      <w:pPr>
        <w:pStyle w:val="ListParagraph"/>
        <w:numPr>
          <w:ilvl w:val="0"/>
          <w:numId w:val="22"/>
        </w:numPr>
        <w:rPr>
          <w:color w:val="4F6228" w:themeColor="accent3" w:themeShade="80"/>
        </w:rPr>
      </w:pPr>
      <w:r>
        <w:t>Uso de datos secundarios.</w:t>
      </w:r>
    </w:p>
    <w:p w14:paraId="128D53ED" w14:textId="176B0FE8" w:rsidR="003A5B59" w:rsidRPr="001C7480" w:rsidRDefault="003A5B59" w:rsidP="003A5B59">
      <w:pPr>
        <w:rPr>
          <w:b/>
          <w:color w:val="76923C" w:themeColor="accent3" w:themeShade="BF"/>
        </w:rPr>
      </w:pP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A0" w:firstRow="1" w:lastRow="0" w:firstColumn="1" w:lastColumn="0" w:noHBand="0" w:noVBand="1"/>
      </w:tblPr>
      <w:tblGrid>
        <w:gridCol w:w="8516"/>
      </w:tblGrid>
      <w:tr w:rsidR="003A5B59" w14:paraId="261C6D6A" w14:textId="77777777" w:rsidTr="004511C9">
        <w:tc>
          <w:tcPr>
            <w:tcW w:w="8516" w:type="dxa"/>
          </w:tcPr>
          <w:p w14:paraId="52D958F4" w14:textId="2F607487" w:rsidR="003A5B59" w:rsidRDefault="003A5B59" w:rsidP="004511C9">
            <w:pPr>
              <w:rPr>
                <w:b/>
                <w:color w:val="365F91" w:themeColor="accent1" w:themeShade="BF"/>
              </w:rPr>
            </w:pPr>
            <w:r w:rsidRPr="0040313D">
              <w:rPr>
                <w:color w:val="365F91" w:themeColor="accent1" w:themeShade="BF"/>
              </w:rPr>
              <w:t>En</w:t>
            </w:r>
            <w:r w:rsidR="006F09FE">
              <w:rPr>
                <w:b/>
                <w:color w:val="365F91" w:themeColor="accent1" w:themeShade="BF"/>
              </w:rPr>
              <w:t xml:space="preserve"> </w:t>
            </w:r>
            <w:r w:rsidR="00720FA2" w:rsidRPr="00720FA2">
              <w:rPr>
                <w:b/>
                <w:color w:val="365F91" w:themeColor="accent1" w:themeShade="BF"/>
              </w:rPr>
              <w:t>www.cdp7.net/cdp7/wiki/caracterización-de-los-sistemas-de-rotación-de-cultivos-en-parcelas-de-producción-de-quinua</w:t>
            </w:r>
            <w:r>
              <w:rPr>
                <w:b/>
                <w:color w:val="365F91" w:themeColor="accent1" w:themeShade="BF"/>
              </w:rPr>
              <w:t>:</w:t>
            </w:r>
          </w:p>
          <w:p w14:paraId="773668C5" w14:textId="157C35F2" w:rsidR="003A5B59" w:rsidRPr="00A64098" w:rsidRDefault="003A5B59" w:rsidP="004511C9">
            <w:pPr>
              <w:rPr>
                <w:rFonts w:cs="Times New Roman"/>
                <w:b/>
                <w:sz w:val="20"/>
                <w:szCs w:val="20"/>
              </w:rPr>
            </w:pPr>
            <w:r>
              <w:rPr>
                <w:rFonts w:eastAsia="Times New Roman" w:cs="Times New Roman"/>
                <w:noProof/>
                <w:lang w:val="en-US"/>
              </w:rPr>
              <w:drawing>
                <wp:inline distT="0" distB="0" distL="0" distR="0" wp14:anchorId="739090C3" wp14:editId="0C0E7351">
                  <wp:extent cx="198074" cy="186555"/>
                  <wp:effectExtent l="0" t="0" r="5715" b="0"/>
                  <wp:docPr id="134"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Pr>
                <w:rFonts w:cs="Times New Roman"/>
                <w:b/>
                <w:sz w:val="20"/>
                <w:szCs w:val="20"/>
              </w:rPr>
              <w:t xml:space="preserve">del Proyecto de </w:t>
            </w:r>
            <w:r w:rsidR="006F09FE">
              <w:rPr>
                <w:rFonts w:cs="Times New Roman"/>
                <w:b/>
                <w:sz w:val="20"/>
                <w:szCs w:val="20"/>
              </w:rPr>
              <w:t>CIRNMA</w:t>
            </w:r>
            <w:r>
              <w:rPr>
                <w:rFonts w:cs="Times New Roman"/>
                <w:b/>
                <w:sz w:val="20"/>
                <w:szCs w:val="20"/>
              </w:rPr>
              <w:t xml:space="preserve"> </w:t>
            </w:r>
          </w:p>
          <w:p w14:paraId="7D5E4F7D" w14:textId="77777777" w:rsidR="003A5B59" w:rsidRPr="0012522D" w:rsidRDefault="003A5B59" w:rsidP="004511C9">
            <w:pPr>
              <w:rPr>
                <w:b/>
                <w:color w:val="76923C" w:themeColor="accent3" w:themeShade="BF"/>
              </w:rPr>
            </w:pPr>
            <w:r w:rsidRPr="00A64098">
              <w:rPr>
                <w:rFonts w:eastAsia="Times New Roman" w:cs="Times New Roman"/>
                <w:b/>
                <w:noProof/>
                <w:color w:val="0000FF"/>
                <w:lang w:val="en-US"/>
              </w:rPr>
              <w:drawing>
                <wp:inline distT="0" distB="0" distL="0" distR="0" wp14:anchorId="216AA240" wp14:editId="12DF3118">
                  <wp:extent cx="230221" cy="203646"/>
                  <wp:effectExtent l="0" t="0" r="0" b="0"/>
                  <wp:docPr id="135" name="Picture 135"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r>
              <w:rPr>
                <w:rFonts w:cs="Times New Roman"/>
                <w:b/>
                <w:sz w:val="20"/>
                <w:szCs w:val="20"/>
              </w:rPr>
              <w:t xml:space="preserve"> del Proyecto</w:t>
            </w:r>
          </w:p>
        </w:tc>
      </w:tr>
    </w:tbl>
    <w:p w14:paraId="2B9E50DA" w14:textId="014DF4E0" w:rsidR="003A5B59" w:rsidRDefault="003A5B59" w:rsidP="003A5B59">
      <w:pPr>
        <w:jc w:val="both"/>
        <w:rPr>
          <w:b/>
        </w:rPr>
      </w:pPr>
    </w:p>
    <w:p w14:paraId="4D7BF2D4" w14:textId="77777777" w:rsidR="003A5B59" w:rsidRPr="00A56A4E" w:rsidRDefault="003A5B59" w:rsidP="003A5B59">
      <w:pPr>
        <w:rPr>
          <w:color w:val="4F6228" w:themeColor="accent3" w:themeShade="80"/>
        </w:rPr>
      </w:pPr>
    </w:p>
    <w:p w14:paraId="271F9392" w14:textId="17546448" w:rsidR="003A5B59" w:rsidRPr="00E63A1E" w:rsidRDefault="003A5B59" w:rsidP="003A5B59">
      <w:pPr>
        <w:rPr>
          <w:b/>
          <w:color w:val="4F6228" w:themeColor="accent3" w:themeShade="80"/>
        </w:rPr>
      </w:pPr>
      <w:r>
        <w:rPr>
          <w:b/>
          <w:color w:val="4F6228" w:themeColor="accent3" w:themeShade="80"/>
        </w:rPr>
        <w:t>3.4.3 Ricos en agro-biodiversidad y pobres en nutrición. YANAPAI</w:t>
      </w:r>
    </w:p>
    <w:p w14:paraId="016D18BE" w14:textId="77777777" w:rsidR="003A5B59" w:rsidRDefault="003A5B59" w:rsidP="003A5B59">
      <w:pPr>
        <w:rPr>
          <w:b/>
        </w:rPr>
      </w:pPr>
    </w:p>
    <w:p w14:paraId="515AD630" w14:textId="77777777" w:rsidR="003A5B59" w:rsidRPr="00E63A1E" w:rsidRDefault="003A5B59" w:rsidP="00360391">
      <w:pPr>
        <w:pStyle w:val="ListParagraph"/>
        <w:numPr>
          <w:ilvl w:val="0"/>
          <w:numId w:val="21"/>
        </w:numPr>
        <w:rPr>
          <w:b/>
        </w:rPr>
      </w:pPr>
      <w:r>
        <w:t>Complejidad de la relación entre agro-biodiversidad y nutrición.</w:t>
      </w:r>
    </w:p>
    <w:p w14:paraId="24D7CCE0" w14:textId="77777777" w:rsidR="003A5B59" w:rsidRPr="00E63A1E" w:rsidRDefault="003A5B59" w:rsidP="00360391">
      <w:pPr>
        <w:pStyle w:val="ListParagraph"/>
        <w:numPr>
          <w:ilvl w:val="0"/>
          <w:numId w:val="21"/>
        </w:numPr>
        <w:rPr>
          <w:b/>
        </w:rPr>
      </w:pPr>
      <w:r>
        <w:t xml:space="preserve">Entender en la práctica los índices de la </w:t>
      </w:r>
      <w:proofErr w:type="spellStart"/>
      <w:r>
        <w:t>agrobiodiversidad</w:t>
      </w:r>
      <w:proofErr w:type="spellEnd"/>
      <w:r>
        <w:t>.</w:t>
      </w:r>
    </w:p>
    <w:p w14:paraId="05DB7FBA" w14:textId="77777777" w:rsidR="003A5B59" w:rsidRPr="00E63A1E" w:rsidRDefault="003A5B59" w:rsidP="00360391">
      <w:pPr>
        <w:pStyle w:val="ListParagraph"/>
        <w:numPr>
          <w:ilvl w:val="0"/>
          <w:numId w:val="21"/>
        </w:numPr>
        <w:rPr>
          <w:b/>
        </w:rPr>
      </w:pPr>
      <w:r>
        <w:t>Usar metodologías mixtas (cualitativas y cuantitativas) en el proceso, desde un inicio. (desviación positiva).</w:t>
      </w:r>
    </w:p>
    <w:p w14:paraId="50BFA796" w14:textId="77777777" w:rsidR="003A5B59" w:rsidRPr="00E63A1E" w:rsidRDefault="003A5B59" w:rsidP="00360391">
      <w:pPr>
        <w:pStyle w:val="ListParagraph"/>
        <w:numPr>
          <w:ilvl w:val="0"/>
          <w:numId w:val="21"/>
        </w:numPr>
        <w:rPr>
          <w:b/>
        </w:rPr>
      </w:pPr>
      <w:r>
        <w:lastRenderedPageBreak/>
        <w:t>Problemática de las encuestas (costos, formulación de preguntas, etc.)</w:t>
      </w:r>
    </w:p>
    <w:p w14:paraId="638CF4FD" w14:textId="77777777" w:rsidR="003A5B59" w:rsidRPr="00E63A1E" w:rsidRDefault="003A5B59" w:rsidP="00360391">
      <w:pPr>
        <w:pStyle w:val="ListParagraph"/>
        <w:numPr>
          <w:ilvl w:val="0"/>
          <w:numId w:val="21"/>
        </w:numPr>
        <w:rPr>
          <w:b/>
        </w:rPr>
      </w:pPr>
      <w:r>
        <w:t>Integrar la visión de agrónomos y nutricionistas.</w:t>
      </w:r>
    </w:p>
    <w:p w14:paraId="26B7F4B1" w14:textId="4FE58A37" w:rsidR="003A5B59" w:rsidRPr="001C7480" w:rsidRDefault="003A5B59" w:rsidP="003A5B59">
      <w:pPr>
        <w:rPr>
          <w:b/>
          <w:color w:val="76923C" w:themeColor="accent3" w:themeShade="BF"/>
        </w:rPr>
      </w:pP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A0" w:firstRow="1" w:lastRow="0" w:firstColumn="1" w:lastColumn="0" w:noHBand="0" w:noVBand="1"/>
      </w:tblPr>
      <w:tblGrid>
        <w:gridCol w:w="8516"/>
      </w:tblGrid>
      <w:tr w:rsidR="003A5B59" w14:paraId="69EAD8FF" w14:textId="77777777" w:rsidTr="004511C9">
        <w:tc>
          <w:tcPr>
            <w:tcW w:w="8516" w:type="dxa"/>
          </w:tcPr>
          <w:p w14:paraId="7A32F06E" w14:textId="4036EBCC" w:rsidR="003A5B59" w:rsidRDefault="003A5B59" w:rsidP="004511C9">
            <w:pPr>
              <w:rPr>
                <w:b/>
                <w:color w:val="365F91" w:themeColor="accent1" w:themeShade="BF"/>
              </w:rPr>
            </w:pPr>
            <w:r w:rsidRPr="0040313D">
              <w:rPr>
                <w:color w:val="365F91" w:themeColor="accent1" w:themeShade="BF"/>
              </w:rPr>
              <w:t>En</w:t>
            </w:r>
            <w:r w:rsidR="002E622E">
              <w:rPr>
                <w:color w:val="365F91" w:themeColor="accent1" w:themeShade="BF"/>
              </w:rPr>
              <w:t xml:space="preserve"> </w:t>
            </w:r>
            <w:r w:rsidR="002E622E" w:rsidRPr="002E622E">
              <w:rPr>
                <w:b/>
                <w:color w:val="365F91" w:themeColor="accent1" w:themeShade="BF"/>
              </w:rPr>
              <w:t>www.cdp7.net/cdp7/wiki/ricos-en-agro-biodiversidad-y-pobres-en-nutrición-yanapai</w:t>
            </w:r>
            <w:r w:rsidR="002E622E">
              <w:rPr>
                <w:color w:val="365F91" w:themeColor="accent1" w:themeShade="BF"/>
              </w:rPr>
              <w:t xml:space="preserve"> </w:t>
            </w:r>
            <w:r>
              <w:rPr>
                <w:b/>
                <w:color w:val="365F91" w:themeColor="accent1" w:themeShade="BF"/>
              </w:rPr>
              <w:t xml:space="preserve">: </w:t>
            </w:r>
          </w:p>
          <w:p w14:paraId="0F3EB844" w14:textId="3EE78540" w:rsidR="003A5B59" w:rsidRPr="00A64098" w:rsidRDefault="003A5B59" w:rsidP="004511C9">
            <w:pPr>
              <w:rPr>
                <w:rFonts w:cs="Times New Roman"/>
                <w:b/>
                <w:sz w:val="20"/>
                <w:szCs w:val="20"/>
              </w:rPr>
            </w:pPr>
            <w:r>
              <w:rPr>
                <w:rFonts w:eastAsia="Times New Roman" w:cs="Times New Roman"/>
                <w:noProof/>
                <w:lang w:val="en-US"/>
              </w:rPr>
              <w:drawing>
                <wp:inline distT="0" distB="0" distL="0" distR="0" wp14:anchorId="4773D920" wp14:editId="425D7C43">
                  <wp:extent cx="198074" cy="186555"/>
                  <wp:effectExtent l="0" t="0" r="5715" b="0"/>
                  <wp:docPr id="136"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Pr>
                <w:rFonts w:cs="Times New Roman"/>
                <w:b/>
                <w:sz w:val="20"/>
                <w:szCs w:val="20"/>
              </w:rPr>
              <w:t xml:space="preserve">del Proyecto de </w:t>
            </w:r>
            <w:proofErr w:type="spellStart"/>
            <w:r w:rsidR="009C503D">
              <w:rPr>
                <w:rFonts w:cs="Times New Roman"/>
                <w:b/>
                <w:sz w:val="20"/>
                <w:szCs w:val="20"/>
              </w:rPr>
              <w:t>Yanapai</w:t>
            </w:r>
            <w:proofErr w:type="spellEnd"/>
            <w:r>
              <w:rPr>
                <w:rFonts w:cs="Times New Roman"/>
                <w:b/>
                <w:sz w:val="20"/>
                <w:szCs w:val="20"/>
              </w:rPr>
              <w:t xml:space="preserve"> </w:t>
            </w:r>
          </w:p>
          <w:p w14:paraId="742FD427" w14:textId="77777777" w:rsidR="003A5B59" w:rsidRPr="0012522D" w:rsidRDefault="003A5B59" w:rsidP="004511C9">
            <w:pPr>
              <w:rPr>
                <w:b/>
                <w:color w:val="76923C" w:themeColor="accent3" w:themeShade="BF"/>
              </w:rPr>
            </w:pPr>
            <w:r w:rsidRPr="00A64098">
              <w:rPr>
                <w:rFonts w:eastAsia="Times New Roman" w:cs="Times New Roman"/>
                <w:b/>
                <w:noProof/>
                <w:color w:val="0000FF"/>
                <w:lang w:val="en-US"/>
              </w:rPr>
              <w:drawing>
                <wp:inline distT="0" distB="0" distL="0" distR="0" wp14:anchorId="1774F5CD" wp14:editId="7D067CAE">
                  <wp:extent cx="230221" cy="203646"/>
                  <wp:effectExtent l="0" t="0" r="0" b="0"/>
                  <wp:docPr id="138" name="Picture 138"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r>
              <w:rPr>
                <w:rFonts w:cs="Times New Roman"/>
                <w:b/>
                <w:sz w:val="20"/>
                <w:szCs w:val="20"/>
              </w:rPr>
              <w:t xml:space="preserve"> del Proyecto</w:t>
            </w:r>
          </w:p>
        </w:tc>
      </w:tr>
    </w:tbl>
    <w:p w14:paraId="40164497" w14:textId="33F16CBE" w:rsidR="00562384" w:rsidRPr="00562384" w:rsidRDefault="00562384" w:rsidP="00562384">
      <w:pPr>
        <w:rPr>
          <w:b/>
          <w:color w:val="365F91" w:themeColor="accent1" w:themeShade="BF"/>
          <w:sz w:val="40"/>
          <w:szCs w:val="40"/>
        </w:rPr>
      </w:pPr>
    </w:p>
    <w:p w14:paraId="63F61D7B" w14:textId="77777777" w:rsidR="00A45384" w:rsidRDefault="001E5C1C" w:rsidP="00360391">
      <w:pPr>
        <w:pStyle w:val="ListParagraph"/>
        <w:numPr>
          <w:ilvl w:val="1"/>
          <w:numId w:val="4"/>
        </w:numPr>
        <w:rPr>
          <w:b/>
          <w:color w:val="365F91" w:themeColor="accent1" w:themeShade="BF"/>
          <w:sz w:val="40"/>
          <w:szCs w:val="40"/>
        </w:rPr>
      </w:pPr>
      <w:r w:rsidRPr="0089429A">
        <w:rPr>
          <w:b/>
          <w:color w:val="365F91" w:themeColor="accent1" w:themeShade="BF"/>
          <w:sz w:val="40"/>
          <w:szCs w:val="40"/>
        </w:rPr>
        <w:t xml:space="preserve">Síntesis </w:t>
      </w:r>
      <w:r w:rsidR="00E83D69" w:rsidRPr="0089429A">
        <w:rPr>
          <w:b/>
          <w:color w:val="365F91" w:themeColor="accent1" w:themeShade="BF"/>
          <w:sz w:val="40"/>
          <w:szCs w:val="40"/>
        </w:rPr>
        <w:t xml:space="preserve">del </w:t>
      </w:r>
      <w:r w:rsidRPr="0089429A">
        <w:rPr>
          <w:b/>
          <w:color w:val="365F91" w:themeColor="accent1" w:themeShade="BF"/>
          <w:sz w:val="40"/>
          <w:szCs w:val="40"/>
        </w:rPr>
        <w:t>Grupo IV</w:t>
      </w:r>
    </w:p>
    <w:p w14:paraId="79BD9D29" w14:textId="73D5F453" w:rsidR="00A45384" w:rsidRPr="00A45384" w:rsidRDefault="00A45384" w:rsidP="00A45384">
      <w:pPr>
        <w:pStyle w:val="ListParagraph"/>
        <w:rPr>
          <w:b/>
          <w:color w:val="4F81BD" w:themeColor="accent1"/>
          <w:sz w:val="40"/>
          <w:szCs w:val="40"/>
        </w:rPr>
      </w:pPr>
      <w:r w:rsidRPr="00A45384">
        <w:rPr>
          <w:b/>
          <w:color w:val="4F81BD" w:themeColor="accent1"/>
        </w:rPr>
        <w:t>Intervenciones Tecnológicas</w:t>
      </w:r>
    </w:p>
    <w:p w14:paraId="7A4322C8" w14:textId="77777777" w:rsidR="00A45384" w:rsidRDefault="00A45384" w:rsidP="00A45384">
      <w:pPr>
        <w:rPr>
          <w:b/>
        </w:rPr>
      </w:pPr>
    </w:p>
    <w:p w14:paraId="7C9A3A47" w14:textId="720B073D" w:rsidR="00A45384" w:rsidRDefault="00A45384" w:rsidP="00A45384">
      <w:pPr>
        <w:rPr>
          <w:b/>
          <w:color w:val="76923C" w:themeColor="accent3" w:themeShade="BF"/>
        </w:rPr>
      </w:pPr>
      <w:r>
        <w:rPr>
          <w:b/>
          <w:color w:val="76923C" w:themeColor="accent3" w:themeShade="BF"/>
        </w:rPr>
        <w:t xml:space="preserve">3.5.1 Mejoramiento del </w:t>
      </w:r>
      <w:proofErr w:type="spellStart"/>
      <w:r>
        <w:rPr>
          <w:b/>
          <w:color w:val="76923C" w:themeColor="accent3" w:themeShade="BF"/>
        </w:rPr>
        <w:t>bioinsecticida</w:t>
      </w:r>
      <w:proofErr w:type="spellEnd"/>
      <w:r>
        <w:rPr>
          <w:b/>
          <w:color w:val="76923C" w:themeColor="accent3" w:themeShade="BF"/>
        </w:rPr>
        <w:t xml:space="preserve"> a través de la incorporación de un microorganismo bacteriano. INIAP BP.</w:t>
      </w:r>
    </w:p>
    <w:p w14:paraId="43BABE16" w14:textId="77777777" w:rsidR="00A45384" w:rsidRDefault="00A45384" w:rsidP="00A45384">
      <w:pPr>
        <w:rPr>
          <w:b/>
          <w:color w:val="76923C" w:themeColor="accent3" w:themeShade="BF"/>
        </w:rPr>
      </w:pPr>
    </w:p>
    <w:p w14:paraId="6E1B3B6A" w14:textId="0224C5C5" w:rsidR="00A45384" w:rsidRDefault="00A45384" w:rsidP="00A45384">
      <w:pPr>
        <w:rPr>
          <w:b/>
          <w:color w:val="76923C" w:themeColor="accent3" w:themeShade="BF"/>
        </w:rPr>
      </w:pPr>
      <w:r>
        <w:rPr>
          <w:b/>
          <w:color w:val="76923C" w:themeColor="accent3" w:themeShade="BF"/>
        </w:rPr>
        <w:t>Síntesis de la discusión</w:t>
      </w:r>
    </w:p>
    <w:p w14:paraId="25C34127" w14:textId="77777777" w:rsidR="00A45384" w:rsidRPr="007D4FF8" w:rsidRDefault="00A45384" w:rsidP="00360391">
      <w:pPr>
        <w:pStyle w:val="ListParagraph"/>
        <w:numPr>
          <w:ilvl w:val="0"/>
          <w:numId w:val="25"/>
        </w:numPr>
        <w:rPr>
          <w:b/>
          <w:color w:val="76923C" w:themeColor="accent3" w:themeShade="BF"/>
        </w:rPr>
      </w:pPr>
      <w:r>
        <w:t>Sistemas de control de calidad – Bioseguridad</w:t>
      </w:r>
    </w:p>
    <w:p w14:paraId="4EA74185" w14:textId="77777777" w:rsidR="00A45384" w:rsidRPr="007D4FF8" w:rsidRDefault="00A45384" w:rsidP="00360391">
      <w:pPr>
        <w:pStyle w:val="ListParagraph"/>
        <w:numPr>
          <w:ilvl w:val="0"/>
          <w:numId w:val="25"/>
        </w:numPr>
        <w:rPr>
          <w:b/>
          <w:color w:val="76923C" w:themeColor="accent3" w:themeShade="BF"/>
        </w:rPr>
      </w:pPr>
      <w:r>
        <w:t>Bienes públicos: ¿cómo llegan a los productores?</w:t>
      </w:r>
    </w:p>
    <w:p w14:paraId="018968AE" w14:textId="77777777" w:rsidR="00A45384" w:rsidRDefault="00A45384" w:rsidP="00A45384">
      <w:pPr>
        <w:pStyle w:val="ListParagraph"/>
      </w:pPr>
      <w:r>
        <w:t>A través de empresas, institutos estatales de investigación, empresas, comercialización.</w:t>
      </w:r>
    </w:p>
    <w:p w14:paraId="0F819B21" w14:textId="77777777" w:rsidR="00A45384" w:rsidRDefault="00A45384" w:rsidP="00360391">
      <w:pPr>
        <w:pStyle w:val="ListParagraph"/>
        <w:numPr>
          <w:ilvl w:val="0"/>
          <w:numId w:val="25"/>
        </w:numPr>
      </w:pPr>
      <w:r>
        <w:t>Tener claro lo que se quiere del producto (cómo efectivizarlo, en el proceso).</w:t>
      </w:r>
    </w:p>
    <w:p w14:paraId="7A28F224" w14:textId="153D3E43" w:rsidR="00A45384" w:rsidRDefault="00A45384" w:rsidP="00360391">
      <w:pPr>
        <w:pStyle w:val="ListParagraph"/>
        <w:numPr>
          <w:ilvl w:val="0"/>
          <w:numId w:val="25"/>
        </w:numPr>
      </w:pPr>
      <w:r>
        <w:t>Ajustes a pruebas de campo.</w:t>
      </w:r>
    </w:p>
    <w:p w14:paraId="65496DF3" w14:textId="626F94CB" w:rsidR="00A45384" w:rsidRPr="001C7480" w:rsidRDefault="00A45384" w:rsidP="00A45384">
      <w:pPr>
        <w:rPr>
          <w:b/>
          <w:color w:val="76923C" w:themeColor="accent3" w:themeShade="BF"/>
        </w:rPr>
      </w:pP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A0" w:firstRow="1" w:lastRow="0" w:firstColumn="1" w:lastColumn="0" w:noHBand="0" w:noVBand="1"/>
      </w:tblPr>
      <w:tblGrid>
        <w:gridCol w:w="8516"/>
      </w:tblGrid>
      <w:tr w:rsidR="00A45384" w14:paraId="47CE854C" w14:textId="77777777" w:rsidTr="004511C9">
        <w:tc>
          <w:tcPr>
            <w:tcW w:w="8516" w:type="dxa"/>
          </w:tcPr>
          <w:p w14:paraId="4D0BE01D" w14:textId="31FF7320" w:rsidR="00A45384" w:rsidRDefault="00A45384" w:rsidP="004511C9">
            <w:pPr>
              <w:rPr>
                <w:b/>
                <w:color w:val="365F91" w:themeColor="accent1" w:themeShade="BF"/>
              </w:rPr>
            </w:pPr>
            <w:r w:rsidRPr="0040313D">
              <w:rPr>
                <w:color w:val="365F91" w:themeColor="accent1" w:themeShade="BF"/>
              </w:rPr>
              <w:t>En</w:t>
            </w:r>
            <w:r w:rsidR="0089596E">
              <w:t xml:space="preserve"> </w:t>
            </w:r>
            <w:r w:rsidR="0089596E" w:rsidRPr="0089596E">
              <w:rPr>
                <w:b/>
                <w:color w:val="365F91" w:themeColor="accent1" w:themeShade="BF"/>
              </w:rPr>
              <w:t>www.cdp7.net/cdp7/wiki/mejoramiento-del-bioinsecticida-través-de-la-incorporación-de-un-microorganismo-bacteriano</w:t>
            </w:r>
            <w:r w:rsidR="0089596E">
              <w:rPr>
                <w:color w:val="365F91" w:themeColor="accent1" w:themeShade="BF"/>
              </w:rPr>
              <w:t xml:space="preserve"> </w:t>
            </w:r>
            <w:r>
              <w:rPr>
                <w:b/>
                <w:color w:val="365F91" w:themeColor="accent1" w:themeShade="BF"/>
              </w:rPr>
              <w:t xml:space="preserve">: </w:t>
            </w:r>
          </w:p>
          <w:p w14:paraId="5BA19465" w14:textId="1EBA7440" w:rsidR="00A45384" w:rsidRPr="00A64098" w:rsidRDefault="00A45384" w:rsidP="004511C9">
            <w:pPr>
              <w:rPr>
                <w:rFonts w:cs="Times New Roman"/>
                <w:b/>
                <w:sz w:val="20"/>
                <w:szCs w:val="20"/>
              </w:rPr>
            </w:pPr>
            <w:r>
              <w:rPr>
                <w:rFonts w:eastAsia="Times New Roman" w:cs="Times New Roman"/>
                <w:noProof/>
                <w:lang w:val="en-US"/>
              </w:rPr>
              <w:drawing>
                <wp:inline distT="0" distB="0" distL="0" distR="0" wp14:anchorId="2018260A" wp14:editId="5978065A">
                  <wp:extent cx="198074" cy="186555"/>
                  <wp:effectExtent l="0" t="0" r="5715" b="0"/>
                  <wp:docPr id="152"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Pr>
                <w:rFonts w:cs="Times New Roman"/>
                <w:b/>
                <w:sz w:val="20"/>
                <w:szCs w:val="20"/>
              </w:rPr>
              <w:t xml:space="preserve">del Proyecto </w:t>
            </w:r>
            <w:r w:rsidR="0089596E">
              <w:rPr>
                <w:rFonts w:cs="Times New Roman"/>
                <w:b/>
                <w:sz w:val="20"/>
                <w:szCs w:val="20"/>
              </w:rPr>
              <w:t>INIAP BP</w:t>
            </w:r>
            <w:r>
              <w:rPr>
                <w:rFonts w:cs="Times New Roman"/>
                <w:b/>
                <w:sz w:val="20"/>
                <w:szCs w:val="20"/>
              </w:rPr>
              <w:t xml:space="preserve"> </w:t>
            </w:r>
          </w:p>
          <w:p w14:paraId="60C6DB0E" w14:textId="77777777" w:rsidR="00A45384" w:rsidRPr="0012522D" w:rsidRDefault="00A45384" w:rsidP="004511C9">
            <w:pPr>
              <w:rPr>
                <w:b/>
                <w:color w:val="76923C" w:themeColor="accent3" w:themeShade="BF"/>
              </w:rPr>
            </w:pPr>
            <w:r w:rsidRPr="00A64098">
              <w:rPr>
                <w:rFonts w:eastAsia="Times New Roman" w:cs="Times New Roman"/>
                <w:b/>
                <w:noProof/>
                <w:color w:val="0000FF"/>
                <w:lang w:val="en-US"/>
              </w:rPr>
              <w:drawing>
                <wp:inline distT="0" distB="0" distL="0" distR="0" wp14:anchorId="6C9897CA" wp14:editId="35040C35">
                  <wp:extent cx="230221" cy="203646"/>
                  <wp:effectExtent l="0" t="0" r="0" b="0"/>
                  <wp:docPr id="153" name="Picture 153"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r>
              <w:rPr>
                <w:rFonts w:cs="Times New Roman"/>
                <w:b/>
                <w:sz w:val="20"/>
                <w:szCs w:val="20"/>
              </w:rPr>
              <w:t xml:space="preserve"> del Proyecto</w:t>
            </w:r>
          </w:p>
        </w:tc>
      </w:tr>
    </w:tbl>
    <w:p w14:paraId="0FDE3A6B" w14:textId="6DAC10A0" w:rsidR="00A45384" w:rsidRDefault="00A45384" w:rsidP="0089596E">
      <w:pPr>
        <w:tabs>
          <w:tab w:val="left" w:pos="3479"/>
        </w:tabs>
      </w:pPr>
    </w:p>
    <w:p w14:paraId="58D04E6E" w14:textId="77777777" w:rsidR="0089596E" w:rsidRDefault="0089596E" w:rsidP="0089596E">
      <w:pPr>
        <w:tabs>
          <w:tab w:val="left" w:pos="3479"/>
        </w:tabs>
      </w:pPr>
    </w:p>
    <w:p w14:paraId="00C4D4C6" w14:textId="77777777" w:rsidR="0089596E" w:rsidRDefault="0089596E" w:rsidP="0089596E">
      <w:pPr>
        <w:tabs>
          <w:tab w:val="left" w:pos="3479"/>
        </w:tabs>
      </w:pPr>
    </w:p>
    <w:p w14:paraId="3E258760" w14:textId="6B05CE82" w:rsidR="0089596E" w:rsidRDefault="0089596E" w:rsidP="0089596E">
      <w:pPr>
        <w:rPr>
          <w:b/>
          <w:color w:val="76923C" w:themeColor="accent3" w:themeShade="BF"/>
        </w:rPr>
      </w:pPr>
      <w:r>
        <w:rPr>
          <w:b/>
          <w:color w:val="76923C" w:themeColor="accent3" w:themeShade="BF"/>
        </w:rPr>
        <w:t>3.5.2 Las feromonas en el MIP de quinua. Estado actual de la investigación y difusión. PROINPA.</w:t>
      </w:r>
    </w:p>
    <w:p w14:paraId="40C7520E" w14:textId="77777777" w:rsidR="0089596E" w:rsidRDefault="0089596E" w:rsidP="0089596E">
      <w:pPr>
        <w:rPr>
          <w:b/>
          <w:color w:val="76923C" w:themeColor="accent3" w:themeShade="BF"/>
        </w:rPr>
      </w:pPr>
    </w:p>
    <w:p w14:paraId="39A3B74E" w14:textId="02F1C9D1" w:rsidR="0089596E" w:rsidRDefault="0089596E" w:rsidP="0089596E">
      <w:pPr>
        <w:rPr>
          <w:b/>
          <w:color w:val="76923C" w:themeColor="accent3" w:themeShade="BF"/>
        </w:rPr>
      </w:pPr>
      <w:r>
        <w:rPr>
          <w:b/>
          <w:color w:val="76923C" w:themeColor="accent3" w:themeShade="BF"/>
        </w:rPr>
        <w:t>Síntesis</w:t>
      </w:r>
      <w:r w:rsidR="00753AF0">
        <w:rPr>
          <w:b/>
          <w:color w:val="76923C" w:themeColor="accent3" w:themeShade="BF"/>
        </w:rPr>
        <w:t xml:space="preserve"> de la discusión</w:t>
      </w:r>
    </w:p>
    <w:p w14:paraId="58BC0B78" w14:textId="77777777" w:rsidR="0089596E" w:rsidRDefault="0089596E" w:rsidP="00360391">
      <w:pPr>
        <w:pStyle w:val="ListParagraph"/>
        <w:numPr>
          <w:ilvl w:val="0"/>
          <w:numId w:val="26"/>
        </w:numPr>
      </w:pPr>
      <w:r>
        <w:t>Monitoreo de otras plagas-</w:t>
      </w:r>
    </w:p>
    <w:p w14:paraId="4110D628" w14:textId="77777777" w:rsidR="0089596E" w:rsidRDefault="0089596E" w:rsidP="00360391">
      <w:pPr>
        <w:pStyle w:val="ListParagraph"/>
        <w:numPr>
          <w:ilvl w:val="0"/>
          <w:numId w:val="26"/>
        </w:numPr>
      </w:pPr>
      <w:r>
        <w:t>Identificación taxonómica de las plagas.</w:t>
      </w:r>
    </w:p>
    <w:p w14:paraId="3DF49506" w14:textId="77777777" w:rsidR="0089596E" w:rsidRPr="00EF3385" w:rsidRDefault="0089596E" w:rsidP="00360391">
      <w:pPr>
        <w:pStyle w:val="ListParagraph"/>
        <w:numPr>
          <w:ilvl w:val="0"/>
          <w:numId w:val="26"/>
        </w:numPr>
      </w:pPr>
      <w:r>
        <w:t>Propiedad intelectual.</w:t>
      </w:r>
    </w:p>
    <w:p w14:paraId="5A7D8096" w14:textId="1E140307" w:rsidR="0089596E" w:rsidRPr="001C7480" w:rsidRDefault="0089596E" w:rsidP="0089596E">
      <w:pPr>
        <w:rPr>
          <w:b/>
          <w:color w:val="76923C" w:themeColor="accent3" w:themeShade="BF"/>
        </w:rPr>
      </w:pP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A0" w:firstRow="1" w:lastRow="0" w:firstColumn="1" w:lastColumn="0" w:noHBand="0" w:noVBand="1"/>
      </w:tblPr>
      <w:tblGrid>
        <w:gridCol w:w="8516"/>
      </w:tblGrid>
      <w:tr w:rsidR="0089596E" w14:paraId="44BC3791" w14:textId="77777777" w:rsidTr="004511C9">
        <w:tc>
          <w:tcPr>
            <w:tcW w:w="8516" w:type="dxa"/>
          </w:tcPr>
          <w:p w14:paraId="1BBAE56B" w14:textId="5D6EB4B5" w:rsidR="0089596E" w:rsidRDefault="0089596E" w:rsidP="004511C9">
            <w:pPr>
              <w:rPr>
                <w:b/>
                <w:color w:val="365F91" w:themeColor="accent1" w:themeShade="BF"/>
              </w:rPr>
            </w:pPr>
            <w:r w:rsidRPr="0040313D">
              <w:rPr>
                <w:color w:val="365F91" w:themeColor="accent1" w:themeShade="BF"/>
              </w:rPr>
              <w:t>En</w:t>
            </w:r>
            <w:r w:rsidR="00F40E72">
              <w:rPr>
                <w:b/>
                <w:color w:val="365F91" w:themeColor="accent1" w:themeShade="BF"/>
              </w:rPr>
              <w:t xml:space="preserve"> </w:t>
            </w:r>
            <w:r w:rsidR="00F40E72" w:rsidRPr="00F40E72">
              <w:rPr>
                <w:b/>
                <w:color w:val="365F91" w:themeColor="accent1" w:themeShade="BF"/>
              </w:rPr>
              <w:t>www.cdp7.net/cdp7/wiki/las-feromonas-en-el-mip-de-quinua-estado-actual-de-la-investigación-y-difusión-proinpa</w:t>
            </w:r>
            <w:r>
              <w:rPr>
                <w:b/>
                <w:color w:val="365F91" w:themeColor="accent1" w:themeShade="BF"/>
              </w:rPr>
              <w:t xml:space="preserve">: </w:t>
            </w:r>
          </w:p>
          <w:p w14:paraId="6BFFF510" w14:textId="5C9AA814" w:rsidR="0089596E" w:rsidRPr="00A64098" w:rsidRDefault="0089596E" w:rsidP="004511C9">
            <w:pPr>
              <w:rPr>
                <w:rFonts w:cs="Times New Roman"/>
                <w:b/>
                <w:sz w:val="20"/>
                <w:szCs w:val="20"/>
              </w:rPr>
            </w:pPr>
            <w:r>
              <w:rPr>
                <w:rFonts w:eastAsia="Times New Roman" w:cs="Times New Roman"/>
                <w:noProof/>
                <w:lang w:val="en-US"/>
              </w:rPr>
              <w:drawing>
                <wp:inline distT="0" distB="0" distL="0" distR="0" wp14:anchorId="0D60F442" wp14:editId="5B8747F7">
                  <wp:extent cx="198074" cy="186555"/>
                  <wp:effectExtent l="0" t="0" r="5715" b="0"/>
                  <wp:docPr id="158"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Pr>
                <w:rFonts w:cs="Times New Roman"/>
                <w:b/>
                <w:sz w:val="20"/>
                <w:szCs w:val="20"/>
              </w:rPr>
              <w:t xml:space="preserve">del Proyecto PROINPA </w:t>
            </w:r>
          </w:p>
          <w:p w14:paraId="556953AF" w14:textId="77777777" w:rsidR="0089596E" w:rsidRPr="0012522D" w:rsidRDefault="0089596E" w:rsidP="004511C9">
            <w:pPr>
              <w:rPr>
                <w:b/>
                <w:color w:val="76923C" w:themeColor="accent3" w:themeShade="BF"/>
              </w:rPr>
            </w:pPr>
            <w:r w:rsidRPr="00A64098">
              <w:rPr>
                <w:rFonts w:eastAsia="Times New Roman" w:cs="Times New Roman"/>
                <w:b/>
                <w:noProof/>
                <w:color w:val="0000FF"/>
                <w:lang w:val="en-US"/>
              </w:rPr>
              <w:drawing>
                <wp:inline distT="0" distB="0" distL="0" distR="0" wp14:anchorId="6FE0AD36" wp14:editId="1961F2B2">
                  <wp:extent cx="230221" cy="203646"/>
                  <wp:effectExtent l="0" t="0" r="0" b="0"/>
                  <wp:docPr id="159" name="Picture 159"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r>
              <w:rPr>
                <w:rFonts w:cs="Times New Roman"/>
                <w:b/>
                <w:sz w:val="20"/>
                <w:szCs w:val="20"/>
              </w:rPr>
              <w:t xml:space="preserve"> del Proyecto</w:t>
            </w:r>
          </w:p>
        </w:tc>
      </w:tr>
    </w:tbl>
    <w:p w14:paraId="03AC8B19" w14:textId="5DA856BA" w:rsidR="0089596E" w:rsidRDefault="0089596E" w:rsidP="0089596E">
      <w:pPr>
        <w:tabs>
          <w:tab w:val="left" w:pos="3479"/>
        </w:tabs>
      </w:pPr>
    </w:p>
    <w:p w14:paraId="3BD7A263" w14:textId="77777777" w:rsidR="0089596E" w:rsidRDefault="0089596E" w:rsidP="00A45384">
      <w:pPr>
        <w:rPr>
          <w:b/>
          <w:color w:val="76923C" w:themeColor="accent3" w:themeShade="BF"/>
        </w:rPr>
      </w:pPr>
    </w:p>
    <w:p w14:paraId="7D06C501" w14:textId="77777777" w:rsidR="0089596E" w:rsidRDefault="0089596E" w:rsidP="00A45384">
      <w:pPr>
        <w:rPr>
          <w:b/>
          <w:color w:val="76923C" w:themeColor="accent3" w:themeShade="BF"/>
        </w:rPr>
      </w:pPr>
    </w:p>
    <w:p w14:paraId="5B73C2F5" w14:textId="1E5C25DD" w:rsidR="00A45384" w:rsidRDefault="0089596E" w:rsidP="00A45384">
      <w:pPr>
        <w:rPr>
          <w:b/>
          <w:color w:val="76923C" w:themeColor="accent3" w:themeShade="BF"/>
        </w:rPr>
      </w:pPr>
      <w:r>
        <w:rPr>
          <w:b/>
          <w:color w:val="76923C" w:themeColor="accent3" w:themeShade="BF"/>
        </w:rPr>
        <w:lastRenderedPageBreak/>
        <w:t>3.5.3</w:t>
      </w:r>
      <w:r w:rsidR="00A45384">
        <w:rPr>
          <w:b/>
          <w:color w:val="76923C" w:themeColor="accent3" w:themeShade="BF"/>
        </w:rPr>
        <w:t xml:space="preserve"> Aprovechando el potencial de los suelos para impulsar la productividad agrícola en los Andes. CIAT.</w:t>
      </w:r>
    </w:p>
    <w:p w14:paraId="030B11AA" w14:textId="77777777" w:rsidR="00A45384" w:rsidRDefault="00A45384" w:rsidP="00A45384">
      <w:pPr>
        <w:rPr>
          <w:b/>
          <w:color w:val="76923C" w:themeColor="accent3" w:themeShade="BF"/>
        </w:rPr>
      </w:pPr>
    </w:p>
    <w:p w14:paraId="07C0B360" w14:textId="4A823E20" w:rsidR="0089596E" w:rsidRDefault="00F40E72" w:rsidP="00A45384">
      <w:pPr>
        <w:rPr>
          <w:b/>
          <w:color w:val="76923C" w:themeColor="accent3" w:themeShade="BF"/>
        </w:rPr>
      </w:pPr>
      <w:r>
        <w:rPr>
          <w:b/>
          <w:color w:val="76923C" w:themeColor="accent3" w:themeShade="BF"/>
        </w:rPr>
        <w:t>Síntesis de la discusión</w:t>
      </w:r>
    </w:p>
    <w:p w14:paraId="5AB1665F" w14:textId="77777777" w:rsidR="00A45384" w:rsidRDefault="00A45384" w:rsidP="00A45384">
      <w:pPr>
        <w:jc w:val="center"/>
        <w:rPr>
          <w:b/>
          <w:color w:val="76923C" w:themeColor="accent3" w:themeShade="BF"/>
        </w:rPr>
      </w:pPr>
      <w:r>
        <w:rPr>
          <w:b/>
          <w:noProof/>
          <w:color w:val="76923C" w:themeColor="accent3" w:themeShade="BF"/>
          <w:lang w:val="en-US"/>
        </w:rPr>
        <w:drawing>
          <wp:inline distT="0" distB="0" distL="0" distR="0" wp14:anchorId="318568B8" wp14:editId="3DACB48E">
            <wp:extent cx="3292654" cy="3971076"/>
            <wp:effectExtent l="0" t="0" r="9525" b="0"/>
            <wp:docPr id="1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94609" cy="3973434"/>
                    </a:xfrm>
                    <a:prstGeom prst="rect">
                      <a:avLst/>
                    </a:prstGeom>
                    <a:ln>
                      <a:noFill/>
                    </a:ln>
                    <a:effectLst>
                      <a:softEdge rad="112500"/>
                    </a:effectLst>
                  </pic:spPr>
                </pic:pic>
              </a:graphicData>
            </a:graphic>
          </wp:inline>
        </w:drawing>
      </w:r>
    </w:p>
    <w:p w14:paraId="3FA486C1" w14:textId="2AC734CB" w:rsidR="00753AF0" w:rsidRPr="001C7480" w:rsidRDefault="00753AF0" w:rsidP="00753AF0">
      <w:pPr>
        <w:rPr>
          <w:b/>
          <w:color w:val="76923C" w:themeColor="accent3" w:themeShade="BF"/>
        </w:rPr>
      </w:pP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A0" w:firstRow="1" w:lastRow="0" w:firstColumn="1" w:lastColumn="0" w:noHBand="0" w:noVBand="1"/>
      </w:tblPr>
      <w:tblGrid>
        <w:gridCol w:w="8516"/>
      </w:tblGrid>
      <w:tr w:rsidR="00753AF0" w14:paraId="20F74165" w14:textId="77777777" w:rsidTr="004511C9">
        <w:tc>
          <w:tcPr>
            <w:tcW w:w="8516" w:type="dxa"/>
          </w:tcPr>
          <w:p w14:paraId="25D274B4" w14:textId="11831415" w:rsidR="00753AF0" w:rsidRDefault="00753AF0" w:rsidP="004511C9">
            <w:pPr>
              <w:rPr>
                <w:b/>
                <w:color w:val="365F91" w:themeColor="accent1" w:themeShade="BF"/>
              </w:rPr>
            </w:pPr>
            <w:r w:rsidRPr="0040313D">
              <w:rPr>
                <w:color w:val="365F91" w:themeColor="accent1" w:themeShade="BF"/>
              </w:rPr>
              <w:t>En</w:t>
            </w:r>
            <w:r w:rsidR="00144799">
              <w:rPr>
                <w:b/>
                <w:color w:val="365F91" w:themeColor="accent1" w:themeShade="BF"/>
              </w:rPr>
              <w:t xml:space="preserve"> </w:t>
            </w:r>
            <w:r w:rsidR="00144799" w:rsidRPr="00144799">
              <w:rPr>
                <w:b/>
                <w:color w:val="365F91" w:themeColor="accent1" w:themeShade="BF"/>
              </w:rPr>
              <w:t>www.cdp7.net/cdp7/wiki/aprovechando-el-potencial-de-los-suelos-para-impulsar-la-productividad-agr%C3%ADcola-en-los-andes</w:t>
            </w:r>
            <w:r>
              <w:rPr>
                <w:b/>
                <w:color w:val="365F91" w:themeColor="accent1" w:themeShade="BF"/>
              </w:rPr>
              <w:t xml:space="preserve">: </w:t>
            </w:r>
          </w:p>
          <w:p w14:paraId="15D3E806" w14:textId="77B5556B" w:rsidR="00753AF0" w:rsidRPr="00A64098" w:rsidRDefault="00753AF0" w:rsidP="004511C9">
            <w:pPr>
              <w:rPr>
                <w:rFonts w:cs="Times New Roman"/>
                <w:b/>
                <w:sz w:val="20"/>
                <w:szCs w:val="20"/>
              </w:rPr>
            </w:pPr>
            <w:r>
              <w:rPr>
                <w:rFonts w:eastAsia="Times New Roman" w:cs="Times New Roman"/>
                <w:noProof/>
                <w:lang w:val="en-US"/>
              </w:rPr>
              <w:drawing>
                <wp:inline distT="0" distB="0" distL="0" distR="0" wp14:anchorId="0634DAB4" wp14:editId="34B6F067">
                  <wp:extent cx="198074" cy="186555"/>
                  <wp:effectExtent l="0" t="0" r="5715" b="0"/>
                  <wp:docPr id="160"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sidR="00F40E72">
              <w:rPr>
                <w:rFonts w:cs="Times New Roman"/>
                <w:b/>
                <w:sz w:val="20"/>
                <w:szCs w:val="20"/>
              </w:rPr>
              <w:t>Suelos</w:t>
            </w:r>
            <w:r>
              <w:rPr>
                <w:rFonts w:cs="Times New Roman"/>
                <w:b/>
                <w:sz w:val="20"/>
                <w:szCs w:val="20"/>
              </w:rPr>
              <w:t xml:space="preserve"> </w:t>
            </w:r>
          </w:p>
          <w:p w14:paraId="7D78DE5B" w14:textId="0B608036" w:rsidR="00753AF0" w:rsidRPr="0012522D" w:rsidRDefault="00753AF0" w:rsidP="00F40E72">
            <w:pPr>
              <w:rPr>
                <w:b/>
                <w:color w:val="76923C" w:themeColor="accent3" w:themeShade="BF"/>
              </w:rPr>
            </w:pPr>
            <w:r w:rsidRPr="00A64098">
              <w:rPr>
                <w:rFonts w:eastAsia="Times New Roman" w:cs="Times New Roman"/>
                <w:b/>
                <w:noProof/>
                <w:color w:val="0000FF"/>
                <w:lang w:val="en-US"/>
              </w:rPr>
              <w:drawing>
                <wp:inline distT="0" distB="0" distL="0" distR="0" wp14:anchorId="69315E0E" wp14:editId="25F23998">
                  <wp:extent cx="230221" cy="203646"/>
                  <wp:effectExtent l="0" t="0" r="0" b="0"/>
                  <wp:docPr id="161" name="Picture 161"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r>
              <w:rPr>
                <w:rFonts w:cs="Times New Roman"/>
                <w:b/>
                <w:sz w:val="20"/>
                <w:szCs w:val="20"/>
              </w:rPr>
              <w:t xml:space="preserve"> </w:t>
            </w:r>
            <w:r w:rsidR="00F40E72">
              <w:rPr>
                <w:rFonts w:cs="Times New Roman"/>
                <w:b/>
                <w:sz w:val="20"/>
                <w:szCs w:val="20"/>
              </w:rPr>
              <w:t>de Suelos</w:t>
            </w:r>
          </w:p>
        </w:tc>
      </w:tr>
    </w:tbl>
    <w:p w14:paraId="7C081353" w14:textId="015EBEB7" w:rsidR="00A45384" w:rsidRDefault="00A45384" w:rsidP="00A45384">
      <w:pPr>
        <w:rPr>
          <w:b/>
          <w:color w:val="365F91" w:themeColor="accent1" w:themeShade="BF"/>
          <w:sz w:val="40"/>
          <w:szCs w:val="40"/>
        </w:rPr>
      </w:pPr>
    </w:p>
    <w:p w14:paraId="45E2BD47" w14:textId="77777777" w:rsidR="007828C9" w:rsidRPr="00A45384" w:rsidRDefault="007828C9" w:rsidP="00A45384">
      <w:pPr>
        <w:rPr>
          <w:b/>
          <w:color w:val="365F91" w:themeColor="accent1" w:themeShade="BF"/>
          <w:sz w:val="40"/>
          <w:szCs w:val="40"/>
        </w:rPr>
      </w:pPr>
    </w:p>
    <w:p w14:paraId="6EE1734B" w14:textId="0F5EB4BA" w:rsidR="001E5C1C" w:rsidRPr="0089429A" w:rsidRDefault="001E5C1C" w:rsidP="00360391">
      <w:pPr>
        <w:pStyle w:val="ListParagraph"/>
        <w:numPr>
          <w:ilvl w:val="1"/>
          <w:numId w:val="4"/>
        </w:numPr>
        <w:rPr>
          <w:b/>
          <w:color w:val="365F91" w:themeColor="accent1" w:themeShade="BF"/>
          <w:sz w:val="40"/>
          <w:szCs w:val="40"/>
        </w:rPr>
      </w:pPr>
      <w:r w:rsidRPr="0089429A">
        <w:rPr>
          <w:b/>
          <w:color w:val="365F91" w:themeColor="accent1" w:themeShade="BF"/>
          <w:sz w:val="40"/>
          <w:szCs w:val="40"/>
        </w:rPr>
        <w:t xml:space="preserve">Síntesis </w:t>
      </w:r>
      <w:r w:rsidR="00E83D69" w:rsidRPr="0089429A">
        <w:rPr>
          <w:b/>
          <w:color w:val="365F91" w:themeColor="accent1" w:themeShade="BF"/>
          <w:sz w:val="40"/>
          <w:szCs w:val="40"/>
        </w:rPr>
        <w:t xml:space="preserve">del </w:t>
      </w:r>
      <w:r w:rsidRPr="0089429A">
        <w:rPr>
          <w:b/>
          <w:color w:val="365F91" w:themeColor="accent1" w:themeShade="BF"/>
          <w:sz w:val="40"/>
          <w:szCs w:val="40"/>
        </w:rPr>
        <w:t>Grupo V</w:t>
      </w:r>
    </w:p>
    <w:p w14:paraId="5A10FD8E" w14:textId="34F569A5" w:rsidR="001E5C1C" w:rsidRPr="007828C9" w:rsidRDefault="007828C9" w:rsidP="001E5C1C">
      <w:pPr>
        <w:rPr>
          <w:b/>
          <w:color w:val="4F81BD" w:themeColor="accent1"/>
        </w:rPr>
      </w:pPr>
      <w:r>
        <w:rPr>
          <w:b/>
        </w:rPr>
        <w:t xml:space="preserve">              </w:t>
      </w:r>
      <w:r w:rsidRPr="007828C9">
        <w:rPr>
          <w:b/>
          <w:color w:val="4F81BD" w:themeColor="accent1"/>
        </w:rPr>
        <w:t>Aprovechando sistemas de innovación local</w:t>
      </w:r>
    </w:p>
    <w:p w14:paraId="747483E9" w14:textId="77777777" w:rsidR="007828C9" w:rsidRDefault="007828C9" w:rsidP="001E5C1C">
      <w:pPr>
        <w:rPr>
          <w:b/>
          <w:color w:val="365F91" w:themeColor="accent1" w:themeShade="BF"/>
          <w:sz w:val="40"/>
          <w:szCs w:val="40"/>
        </w:rPr>
      </w:pPr>
    </w:p>
    <w:p w14:paraId="6F1B9AB4" w14:textId="26841A92" w:rsidR="00D369D2" w:rsidRDefault="007828C9" w:rsidP="00D369D2">
      <w:pPr>
        <w:rPr>
          <w:b/>
          <w:color w:val="76923C" w:themeColor="accent3" w:themeShade="BF"/>
        </w:rPr>
      </w:pPr>
      <w:r>
        <w:rPr>
          <w:b/>
          <w:color w:val="76923C" w:themeColor="accent3" w:themeShade="BF"/>
        </w:rPr>
        <w:t xml:space="preserve">3.6.1 </w:t>
      </w:r>
      <w:r w:rsidR="00D369D2">
        <w:rPr>
          <w:b/>
          <w:color w:val="76923C" w:themeColor="accent3" w:themeShade="BF"/>
        </w:rPr>
        <w:t>Conocimientos locales sobre alimentos y nutrición. Vecinos Mundiales</w:t>
      </w:r>
    </w:p>
    <w:p w14:paraId="110AD139" w14:textId="77777777" w:rsidR="00D369D2" w:rsidRDefault="00D369D2" w:rsidP="00D369D2">
      <w:pPr>
        <w:rPr>
          <w:b/>
          <w:color w:val="76923C" w:themeColor="accent3" w:themeShade="BF"/>
        </w:rPr>
      </w:pPr>
    </w:p>
    <w:p w14:paraId="6709257C" w14:textId="31781C1F" w:rsidR="00D369D2" w:rsidRDefault="00D369D2" w:rsidP="00D369D2">
      <w:pPr>
        <w:rPr>
          <w:b/>
          <w:color w:val="76923C" w:themeColor="accent3" w:themeShade="BF"/>
        </w:rPr>
      </w:pPr>
      <w:r>
        <w:rPr>
          <w:b/>
          <w:color w:val="76923C" w:themeColor="accent3" w:themeShade="BF"/>
        </w:rPr>
        <w:t>Síntesis</w:t>
      </w:r>
      <w:r w:rsidR="007828C9">
        <w:rPr>
          <w:b/>
          <w:color w:val="76923C" w:themeColor="accent3" w:themeShade="BF"/>
        </w:rPr>
        <w:t xml:space="preserve"> de la discusión</w:t>
      </w:r>
    </w:p>
    <w:p w14:paraId="64F00593" w14:textId="77777777" w:rsidR="00D369D2" w:rsidRDefault="00D369D2" w:rsidP="00D369D2">
      <w:pPr>
        <w:rPr>
          <w:b/>
          <w:color w:val="76923C" w:themeColor="accent3" w:themeShade="BF"/>
        </w:rPr>
      </w:pPr>
    </w:p>
    <w:p w14:paraId="6712B815" w14:textId="77777777" w:rsidR="00D369D2" w:rsidRDefault="00D369D2" w:rsidP="00360391">
      <w:pPr>
        <w:pStyle w:val="ListParagraph"/>
        <w:numPr>
          <w:ilvl w:val="0"/>
          <w:numId w:val="27"/>
        </w:numPr>
      </w:pPr>
      <w:r>
        <w:t>El potencial de los métodos participativos.</w:t>
      </w:r>
    </w:p>
    <w:p w14:paraId="542CFC1B" w14:textId="77777777" w:rsidR="00D369D2" w:rsidRDefault="00D369D2" w:rsidP="00360391">
      <w:pPr>
        <w:pStyle w:val="ListParagraph"/>
        <w:numPr>
          <w:ilvl w:val="0"/>
          <w:numId w:val="27"/>
        </w:numPr>
      </w:pPr>
      <w:r>
        <w:t>El reto de generar evidencia cuando se usa métodos cualitativos.</w:t>
      </w:r>
    </w:p>
    <w:p w14:paraId="5CD08906" w14:textId="77777777" w:rsidR="00D369D2" w:rsidRDefault="00D369D2" w:rsidP="00360391">
      <w:pPr>
        <w:pStyle w:val="ListParagraph"/>
        <w:numPr>
          <w:ilvl w:val="0"/>
          <w:numId w:val="27"/>
        </w:numPr>
      </w:pPr>
      <w:r>
        <w:t>La importancia de generar bienes públicos a partir de las intervenciones.</w:t>
      </w:r>
    </w:p>
    <w:p w14:paraId="0810641A" w14:textId="0519EAA1" w:rsidR="00D369D2" w:rsidRPr="007828C9" w:rsidRDefault="00D369D2" w:rsidP="00360391">
      <w:pPr>
        <w:pStyle w:val="ListParagraph"/>
        <w:numPr>
          <w:ilvl w:val="0"/>
          <w:numId w:val="27"/>
        </w:numPr>
      </w:pPr>
      <w:r>
        <w:t xml:space="preserve">La apuesta al cambio de actitud y revalorización del conocimiento local como estrategia ante </w:t>
      </w:r>
      <w:r w:rsidR="007828C9">
        <w:t>la problemática de la nutrición.</w:t>
      </w:r>
    </w:p>
    <w:p w14:paraId="77DCE31A" w14:textId="4E4AC5A1" w:rsidR="00D369D2" w:rsidRDefault="00D369D2" w:rsidP="00D369D2">
      <w:pPr>
        <w:rPr>
          <w:b/>
          <w:color w:val="76923C" w:themeColor="accent3" w:themeShade="BF"/>
        </w:rPr>
      </w:pPr>
      <w:r>
        <w:rPr>
          <w:b/>
          <w:color w:val="76923C" w:themeColor="accent3" w:themeShade="BF"/>
        </w:rPr>
        <w:lastRenderedPageBreak/>
        <w:t>Preguntas y Comentarios</w:t>
      </w:r>
      <w:r w:rsidR="007828C9">
        <w:rPr>
          <w:b/>
          <w:color w:val="76923C" w:themeColor="accent3" w:themeShade="BF"/>
        </w:rPr>
        <w:t xml:space="preserve"> sobre la presentación</w:t>
      </w:r>
    </w:p>
    <w:p w14:paraId="258C9299" w14:textId="77777777" w:rsidR="007828C9" w:rsidRDefault="007828C9" w:rsidP="00D369D2">
      <w:pPr>
        <w:rPr>
          <w:b/>
          <w:color w:val="76923C" w:themeColor="accent3" w:themeShade="BF"/>
        </w:rPr>
      </w:pPr>
    </w:p>
    <w:tbl>
      <w:tblPr>
        <w:tblStyle w:val="MediumGrid1-Accent3"/>
        <w:tblW w:w="0" w:type="auto"/>
        <w:tblLook w:val="04A0" w:firstRow="1" w:lastRow="0" w:firstColumn="1" w:lastColumn="0" w:noHBand="0" w:noVBand="1"/>
      </w:tblPr>
      <w:tblGrid>
        <w:gridCol w:w="8516"/>
      </w:tblGrid>
      <w:tr w:rsidR="007828C9" w14:paraId="4B927525" w14:textId="77777777" w:rsidTr="007828C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3A6B08E4" w14:textId="77777777" w:rsidR="007828C9" w:rsidRPr="002937A2" w:rsidRDefault="007828C9" w:rsidP="00360391">
            <w:pPr>
              <w:pStyle w:val="ListParagraph"/>
              <w:numPr>
                <w:ilvl w:val="0"/>
                <w:numId w:val="27"/>
              </w:numPr>
              <w:rPr>
                <w:sz w:val="20"/>
                <w:szCs w:val="20"/>
              </w:rPr>
            </w:pPr>
            <w:r w:rsidRPr="002937A2">
              <w:rPr>
                <w:sz w:val="20"/>
                <w:szCs w:val="20"/>
              </w:rPr>
              <w:t>¿Cómo se logra ingresar a la intimidad de las familias?</w:t>
            </w:r>
          </w:p>
          <w:p w14:paraId="3740F549" w14:textId="137961E9" w:rsidR="007828C9" w:rsidRPr="007828C9" w:rsidRDefault="002937A2" w:rsidP="007828C9">
            <w:pPr>
              <w:pStyle w:val="ListParagraph"/>
              <w:rPr>
                <w:b w:val="0"/>
                <w:sz w:val="20"/>
                <w:szCs w:val="20"/>
              </w:rPr>
            </w:pPr>
            <w:r>
              <w:rPr>
                <w:b w:val="0"/>
                <w:sz w:val="20"/>
                <w:szCs w:val="20"/>
              </w:rPr>
              <w:t xml:space="preserve">R: </w:t>
            </w:r>
            <w:r w:rsidR="007828C9" w:rsidRPr="007828C9">
              <w:rPr>
                <w:b w:val="0"/>
                <w:sz w:val="20"/>
                <w:szCs w:val="20"/>
              </w:rPr>
              <w:t>Utilizando métodos participativos de investigación-acción-participativa.</w:t>
            </w:r>
          </w:p>
          <w:p w14:paraId="520EBEEB" w14:textId="77777777" w:rsidR="007828C9" w:rsidRPr="007828C9" w:rsidRDefault="007828C9" w:rsidP="007828C9">
            <w:pPr>
              <w:pStyle w:val="ListParagraph"/>
              <w:rPr>
                <w:b w:val="0"/>
                <w:sz w:val="20"/>
                <w:szCs w:val="20"/>
              </w:rPr>
            </w:pPr>
            <w:r w:rsidRPr="007828C9">
              <w:rPr>
                <w:b w:val="0"/>
                <w:sz w:val="20"/>
                <w:szCs w:val="20"/>
              </w:rPr>
              <w:t>A través de visitas domiciliarias y conversaciones abiertas con las mujeres.</w:t>
            </w:r>
            <w:r w:rsidRPr="007828C9">
              <w:rPr>
                <w:b w:val="0"/>
                <w:i/>
                <w:sz w:val="20"/>
                <w:szCs w:val="20"/>
              </w:rPr>
              <w:t xml:space="preserve"> ”En los talleres sólo hablan pocas personas, en las visitas, todas pueden contarnos”.</w:t>
            </w:r>
          </w:p>
          <w:p w14:paraId="1ABF2F90" w14:textId="77777777" w:rsidR="007828C9" w:rsidRPr="007828C9" w:rsidRDefault="007828C9" w:rsidP="007828C9">
            <w:pPr>
              <w:rPr>
                <w:b w:val="0"/>
                <w:color w:val="76923C" w:themeColor="accent3" w:themeShade="BF"/>
                <w:sz w:val="20"/>
                <w:szCs w:val="20"/>
              </w:rPr>
            </w:pPr>
          </w:p>
          <w:p w14:paraId="33907A42" w14:textId="77777777" w:rsidR="007828C9" w:rsidRPr="002937A2" w:rsidRDefault="007828C9" w:rsidP="00360391">
            <w:pPr>
              <w:pStyle w:val="ListParagraph"/>
              <w:numPr>
                <w:ilvl w:val="0"/>
                <w:numId w:val="27"/>
              </w:numPr>
              <w:rPr>
                <w:sz w:val="20"/>
                <w:szCs w:val="20"/>
              </w:rPr>
            </w:pPr>
            <w:r w:rsidRPr="002937A2">
              <w:rPr>
                <w:sz w:val="20"/>
                <w:szCs w:val="20"/>
              </w:rPr>
              <w:t>¿Cómo fueron seleccionadas las familias?</w:t>
            </w:r>
          </w:p>
          <w:p w14:paraId="48AF12BD" w14:textId="32ADD966" w:rsidR="007828C9" w:rsidRPr="007828C9" w:rsidRDefault="002937A2" w:rsidP="007828C9">
            <w:pPr>
              <w:pStyle w:val="ListParagraph"/>
              <w:rPr>
                <w:b w:val="0"/>
                <w:sz w:val="20"/>
                <w:szCs w:val="20"/>
              </w:rPr>
            </w:pPr>
            <w:r>
              <w:rPr>
                <w:b w:val="0"/>
                <w:sz w:val="20"/>
                <w:szCs w:val="20"/>
              </w:rPr>
              <w:t xml:space="preserve">R: </w:t>
            </w:r>
            <w:r w:rsidR="007828C9" w:rsidRPr="007828C9">
              <w:rPr>
                <w:b w:val="0"/>
                <w:sz w:val="20"/>
                <w:szCs w:val="20"/>
              </w:rPr>
              <w:t>En base a su propio interés. La invitación estuvo abierta, las familias interesadas en el proceso son las que participan.</w:t>
            </w:r>
          </w:p>
          <w:p w14:paraId="7F6EB18D" w14:textId="77777777" w:rsidR="007828C9" w:rsidRPr="007828C9" w:rsidRDefault="007828C9" w:rsidP="007828C9">
            <w:pPr>
              <w:pStyle w:val="ListParagraph"/>
              <w:rPr>
                <w:b w:val="0"/>
                <w:sz w:val="20"/>
                <w:szCs w:val="20"/>
              </w:rPr>
            </w:pPr>
          </w:p>
          <w:p w14:paraId="549E66B5" w14:textId="77777777" w:rsidR="007828C9" w:rsidRPr="002937A2" w:rsidRDefault="007828C9" w:rsidP="00360391">
            <w:pPr>
              <w:pStyle w:val="ListParagraph"/>
              <w:numPr>
                <w:ilvl w:val="0"/>
                <w:numId w:val="27"/>
              </w:numPr>
              <w:rPr>
                <w:sz w:val="20"/>
                <w:szCs w:val="20"/>
              </w:rPr>
            </w:pPr>
            <w:r w:rsidRPr="002937A2">
              <w:rPr>
                <w:sz w:val="20"/>
                <w:szCs w:val="20"/>
              </w:rPr>
              <w:t>¿Cuáles son las estrategias de acceso de las familias a los alimentos?</w:t>
            </w:r>
          </w:p>
          <w:p w14:paraId="5BD70A97" w14:textId="5279E8E8" w:rsidR="007828C9" w:rsidRPr="007828C9" w:rsidRDefault="002937A2" w:rsidP="007828C9">
            <w:pPr>
              <w:pStyle w:val="ListParagraph"/>
              <w:rPr>
                <w:b w:val="0"/>
                <w:sz w:val="20"/>
                <w:szCs w:val="20"/>
              </w:rPr>
            </w:pPr>
            <w:r>
              <w:rPr>
                <w:b w:val="0"/>
                <w:sz w:val="20"/>
                <w:szCs w:val="20"/>
              </w:rPr>
              <w:t xml:space="preserve">R: </w:t>
            </w:r>
            <w:r w:rsidR="007828C9" w:rsidRPr="007828C9">
              <w:rPr>
                <w:b w:val="0"/>
                <w:sz w:val="20"/>
                <w:szCs w:val="20"/>
              </w:rPr>
              <w:t>Si las familias reconocen la importancia de la alimentación, encuentran las formas de acceder a estos alimentos. Por ejemplo, retoman las prácticas de trueque.</w:t>
            </w:r>
          </w:p>
          <w:p w14:paraId="63BE1EB7" w14:textId="77777777" w:rsidR="007828C9" w:rsidRPr="007828C9" w:rsidRDefault="007828C9" w:rsidP="007828C9">
            <w:pPr>
              <w:pStyle w:val="ListParagraph"/>
              <w:rPr>
                <w:b w:val="0"/>
                <w:sz w:val="20"/>
                <w:szCs w:val="20"/>
              </w:rPr>
            </w:pPr>
          </w:p>
          <w:p w14:paraId="0FAD46D9" w14:textId="77777777" w:rsidR="007828C9" w:rsidRPr="002937A2" w:rsidRDefault="007828C9" w:rsidP="00360391">
            <w:pPr>
              <w:pStyle w:val="ListParagraph"/>
              <w:numPr>
                <w:ilvl w:val="0"/>
                <w:numId w:val="27"/>
              </w:numPr>
              <w:rPr>
                <w:sz w:val="20"/>
                <w:szCs w:val="20"/>
              </w:rPr>
            </w:pPr>
            <w:r w:rsidRPr="002937A2">
              <w:rPr>
                <w:sz w:val="20"/>
                <w:szCs w:val="20"/>
              </w:rPr>
              <w:t>¿Qué línea de base fue utilizada? ¿Qué indicadores de malnutrición están siendo utilizados? ¿Qué métodos están siendo utilizados? ¿Cuál es el grupo meta?</w:t>
            </w:r>
          </w:p>
          <w:p w14:paraId="0583A9AF" w14:textId="29E8F7BB" w:rsidR="007828C9" w:rsidRPr="007828C9" w:rsidRDefault="002937A2" w:rsidP="007828C9">
            <w:pPr>
              <w:pStyle w:val="ListParagraph"/>
              <w:rPr>
                <w:b w:val="0"/>
                <w:sz w:val="20"/>
                <w:szCs w:val="20"/>
              </w:rPr>
            </w:pPr>
            <w:r>
              <w:rPr>
                <w:b w:val="0"/>
                <w:sz w:val="20"/>
                <w:szCs w:val="20"/>
              </w:rPr>
              <w:t xml:space="preserve">R: </w:t>
            </w:r>
            <w:r w:rsidR="007828C9" w:rsidRPr="007828C9">
              <w:rPr>
                <w:b w:val="0"/>
                <w:sz w:val="20"/>
                <w:szCs w:val="20"/>
              </w:rPr>
              <w:t xml:space="preserve">La línea base se realizó a través de la tesis de doctorado de Andy Jones (marzo 2009/2010). Ha pasado únicamente un año de trabajo, entonces no se ha realizado una nueva medición y está por definirse la herramienta para la evaluación. </w:t>
            </w:r>
          </w:p>
          <w:p w14:paraId="2711508E" w14:textId="77777777" w:rsidR="007828C9" w:rsidRPr="007828C9" w:rsidRDefault="007828C9" w:rsidP="007828C9">
            <w:pPr>
              <w:pStyle w:val="ListParagraph"/>
              <w:rPr>
                <w:b w:val="0"/>
                <w:sz w:val="20"/>
                <w:szCs w:val="20"/>
              </w:rPr>
            </w:pPr>
            <w:r w:rsidRPr="007828C9">
              <w:rPr>
                <w:b w:val="0"/>
                <w:sz w:val="20"/>
                <w:szCs w:val="20"/>
              </w:rPr>
              <w:t>Se utiliza herramientas como el cuaderno de campo y también se monitorea los datos tomados por los hospitales. Anteriormente el proyecto hacía sus propias mediciones, pero es molestoso para las mamás la realización de una doble medición y cuando los niños no han subido de talla/peso, puede ser muy traumático para las mamás.</w:t>
            </w:r>
          </w:p>
          <w:p w14:paraId="5E4C10FB" w14:textId="77777777" w:rsidR="007828C9" w:rsidRPr="007828C9" w:rsidRDefault="007828C9" w:rsidP="007828C9">
            <w:pPr>
              <w:pStyle w:val="ListParagraph"/>
              <w:rPr>
                <w:b w:val="0"/>
                <w:sz w:val="20"/>
                <w:szCs w:val="20"/>
              </w:rPr>
            </w:pPr>
            <w:r w:rsidRPr="007828C9">
              <w:rPr>
                <w:b w:val="0"/>
                <w:sz w:val="20"/>
                <w:szCs w:val="20"/>
              </w:rPr>
              <w:t>La población meta es los niños menores de cinco años.</w:t>
            </w:r>
          </w:p>
          <w:p w14:paraId="27344C45" w14:textId="77777777" w:rsidR="007828C9" w:rsidRPr="007828C9" w:rsidRDefault="007828C9" w:rsidP="007828C9">
            <w:pPr>
              <w:rPr>
                <w:b w:val="0"/>
                <w:sz w:val="20"/>
                <w:szCs w:val="20"/>
              </w:rPr>
            </w:pPr>
          </w:p>
          <w:p w14:paraId="1C5EB9CD" w14:textId="77777777" w:rsidR="007828C9" w:rsidRPr="007828C9" w:rsidRDefault="007828C9" w:rsidP="00360391">
            <w:pPr>
              <w:pStyle w:val="ListParagraph"/>
              <w:numPr>
                <w:ilvl w:val="0"/>
                <w:numId w:val="27"/>
              </w:numPr>
              <w:rPr>
                <w:b w:val="0"/>
                <w:sz w:val="20"/>
                <w:szCs w:val="20"/>
              </w:rPr>
            </w:pPr>
            <w:r w:rsidRPr="007828C9">
              <w:rPr>
                <w:b w:val="0"/>
                <w:sz w:val="20"/>
                <w:szCs w:val="20"/>
              </w:rPr>
              <w:t>La metodología de intervención de Vecinos en temas de nutrición puede constituir un bien público, ser asumida por programas y difundida de forma masiva en programas andinos.</w:t>
            </w:r>
          </w:p>
          <w:p w14:paraId="790AB2EE" w14:textId="77777777" w:rsidR="007828C9" w:rsidRPr="007828C9" w:rsidRDefault="007828C9" w:rsidP="007828C9">
            <w:pPr>
              <w:pStyle w:val="ListParagraph"/>
              <w:rPr>
                <w:b w:val="0"/>
                <w:sz w:val="20"/>
                <w:szCs w:val="20"/>
              </w:rPr>
            </w:pPr>
          </w:p>
          <w:p w14:paraId="2A7F3CEA" w14:textId="6974868A" w:rsidR="007828C9" w:rsidRPr="007828C9" w:rsidRDefault="007828C9" w:rsidP="00360391">
            <w:pPr>
              <w:pStyle w:val="ListParagraph"/>
              <w:numPr>
                <w:ilvl w:val="0"/>
                <w:numId w:val="27"/>
              </w:numPr>
              <w:rPr>
                <w:b w:val="0"/>
                <w:sz w:val="20"/>
                <w:szCs w:val="20"/>
              </w:rPr>
            </w:pPr>
            <w:r w:rsidRPr="002937A2">
              <w:rPr>
                <w:sz w:val="20"/>
                <w:szCs w:val="20"/>
              </w:rPr>
              <w:t>¿Qué manera más sistemática existe para evaluar cambios cualitativos?</w:t>
            </w:r>
            <w:r w:rsidRPr="002937A2">
              <w:rPr>
                <w:sz w:val="20"/>
                <w:szCs w:val="20"/>
              </w:rPr>
              <w:br/>
            </w:r>
            <w:r w:rsidR="002937A2">
              <w:rPr>
                <w:b w:val="0"/>
                <w:sz w:val="20"/>
                <w:szCs w:val="20"/>
              </w:rPr>
              <w:t xml:space="preserve">R: </w:t>
            </w:r>
            <w:r w:rsidRPr="007828C9">
              <w:rPr>
                <w:b w:val="0"/>
                <w:sz w:val="20"/>
                <w:szCs w:val="20"/>
              </w:rPr>
              <w:t>Se requiere medir la revalorización de conocimientos, la recuperación de productos nativos con alto valor nutricional.</w:t>
            </w:r>
          </w:p>
          <w:p w14:paraId="6E509893" w14:textId="77777777" w:rsidR="007828C9" w:rsidRPr="007828C9" w:rsidRDefault="007828C9" w:rsidP="007828C9">
            <w:pPr>
              <w:rPr>
                <w:b w:val="0"/>
                <w:sz w:val="20"/>
                <w:szCs w:val="20"/>
              </w:rPr>
            </w:pPr>
          </w:p>
          <w:p w14:paraId="24FA28C1" w14:textId="5D145AB8" w:rsidR="007828C9" w:rsidRPr="007828C9" w:rsidRDefault="007828C9" w:rsidP="00360391">
            <w:pPr>
              <w:pStyle w:val="ListParagraph"/>
              <w:numPr>
                <w:ilvl w:val="0"/>
                <w:numId w:val="27"/>
              </w:numPr>
              <w:rPr>
                <w:b w:val="0"/>
                <w:sz w:val="20"/>
                <w:szCs w:val="20"/>
              </w:rPr>
            </w:pPr>
            <w:r w:rsidRPr="002937A2">
              <w:rPr>
                <w:sz w:val="20"/>
                <w:szCs w:val="20"/>
              </w:rPr>
              <w:t>¿Cómo se prioriza los alimentos y cuál es el balance entre productos de</w:t>
            </w:r>
            <w:r w:rsidR="002937A2">
              <w:rPr>
                <w:sz w:val="20"/>
                <w:szCs w:val="20"/>
              </w:rPr>
              <w:t xml:space="preserve"> afuera y los productos locales?</w:t>
            </w:r>
            <w:r w:rsidRPr="002937A2">
              <w:rPr>
                <w:sz w:val="20"/>
                <w:szCs w:val="20"/>
              </w:rPr>
              <w:br/>
            </w:r>
            <w:r w:rsidR="002937A2">
              <w:rPr>
                <w:b w:val="0"/>
                <w:sz w:val="20"/>
                <w:szCs w:val="20"/>
              </w:rPr>
              <w:t xml:space="preserve">R: </w:t>
            </w:r>
            <w:r w:rsidRPr="007828C9">
              <w:rPr>
                <w:b w:val="0"/>
                <w:sz w:val="20"/>
                <w:szCs w:val="20"/>
              </w:rPr>
              <w:t xml:space="preserve">Se ha probado diversas estrategias. Antes se entregaba semilla de leguminosas que las comunidades no necesariamente utilizaban y, por tanto, no se mejoró la nutrición. También se probó dándoles animales y culturalmente no fueron asimilados. </w:t>
            </w:r>
            <w:r w:rsidRPr="007828C9">
              <w:rPr>
                <w:b w:val="0"/>
                <w:sz w:val="20"/>
                <w:szCs w:val="20"/>
              </w:rPr>
              <w:br/>
              <w:t>La priorización debe consistir en que las comunidades sean capaces de mejorar su dieta en base a los alimentos de los que disponen. Para las comunidades, acceder a alimentos como fideo a arroz implicaba que tenían un status superior que otras familias. Ahora comprenden que el nivel alimenticio de éstos es inferior a los granos. Se preguntaban si volver a los granos significaba retornar a “la comida de pobres”, a la “comida que prefieren dar a los animales”. Ahora que su conocimiento al respecto se ha modificado y su actitud ha cambiado, están recuperando sus prácticas alimenticias y revalorizando los granos y otros alimentos locales.</w:t>
            </w:r>
          </w:p>
          <w:p w14:paraId="2BFA3694" w14:textId="77777777" w:rsidR="007828C9" w:rsidRPr="007828C9" w:rsidRDefault="007828C9" w:rsidP="007828C9">
            <w:pPr>
              <w:rPr>
                <w:b w:val="0"/>
                <w:sz w:val="20"/>
                <w:szCs w:val="20"/>
              </w:rPr>
            </w:pPr>
          </w:p>
          <w:p w14:paraId="390C83AA" w14:textId="77777777" w:rsidR="007828C9" w:rsidRPr="007828C9" w:rsidRDefault="007828C9" w:rsidP="00360391">
            <w:pPr>
              <w:pStyle w:val="ListParagraph"/>
              <w:numPr>
                <w:ilvl w:val="0"/>
                <w:numId w:val="27"/>
              </w:numPr>
              <w:rPr>
                <w:b w:val="0"/>
                <w:sz w:val="20"/>
                <w:szCs w:val="20"/>
              </w:rPr>
            </w:pPr>
            <w:r w:rsidRPr="002937A2">
              <w:rPr>
                <w:sz w:val="20"/>
                <w:szCs w:val="20"/>
              </w:rPr>
              <w:t>Si los productores efectivamente tienen acceso a una variedad de alimentos (como se ha mencionado en la presentación, que las comunidades no pasan hambre),</w:t>
            </w:r>
            <w:r w:rsidRPr="007828C9">
              <w:rPr>
                <w:b w:val="0"/>
                <w:sz w:val="20"/>
                <w:szCs w:val="20"/>
              </w:rPr>
              <w:t xml:space="preserve"> </w:t>
            </w:r>
            <w:r w:rsidRPr="002937A2">
              <w:rPr>
                <w:sz w:val="20"/>
                <w:szCs w:val="20"/>
              </w:rPr>
              <w:t>¿entonces por qué no los consumen?</w:t>
            </w:r>
          </w:p>
          <w:p w14:paraId="3023D791" w14:textId="70E92EB7" w:rsidR="007828C9" w:rsidRPr="007828C9" w:rsidRDefault="002937A2" w:rsidP="007828C9">
            <w:pPr>
              <w:ind w:left="720"/>
              <w:rPr>
                <w:b w:val="0"/>
                <w:sz w:val="20"/>
                <w:szCs w:val="20"/>
              </w:rPr>
            </w:pPr>
            <w:r>
              <w:rPr>
                <w:b w:val="0"/>
                <w:sz w:val="20"/>
                <w:szCs w:val="20"/>
              </w:rPr>
              <w:t xml:space="preserve">R: </w:t>
            </w:r>
            <w:r w:rsidR="007828C9" w:rsidRPr="007828C9">
              <w:rPr>
                <w:b w:val="0"/>
                <w:sz w:val="20"/>
                <w:szCs w:val="20"/>
              </w:rPr>
              <w:t>Es un problema de actitud, por eso la importancia de revalorizar los conocimientos y prácticas locales.</w:t>
            </w:r>
          </w:p>
          <w:p w14:paraId="6A11A21A" w14:textId="77777777" w:rsidR="007828C9" w:rsidRPr="007828C9" w:rsidRDefault="007828C9" w:rsidP="007828C9">
            <w:pPr>
              <w:rPr>
                <w:b w:val="0"/>
                <w:sz w:val="20"/>
                <w:szCs w:val="20"/>
              </w:rPr>
            </w:pPr>
          </w:p>
          <w:p w14:paraId="4184A3C6" w14:textId="77777777" w:rsidR="007828C9" w:rsidRPr="002937A2" w:rsidRDefault="007828C9" w:rsidP="00360391">
            <w:pPr>
              <w:pStyle w:val="ListParagraph"/>
              <w:numPr>
                <w:ilvl w:val="0"/>
                <w:numId w:val="27"/>
              </w:numPr>
              <w:rPr>
                <w:sz w:val="20"/>
                <w:szCs w:val="20"/>
              </w:rPr>
            </w:pPr>
            <w:r w:rsidRPr="002937A2">
              <w:rPr>
                <w:sz w:val="20"/>
                <w:szCs w:val="20"/>
              </w:rPr>
              <w:t>¿Existen otras zonas en donde están siendo utilizadas metodologías similares?</w:t>
            </w:r>
          </w:p>
          <w:p w14:paraId="188BC517" w14:textId="3CB21592" w:rsidR="007828C9" w:rsidRPr="007828C9" w:rsidRDefault="002937A2" w:rsidP="007828C9">
            <w:pPr>
              <w:pStyle w:val="ListParagraph"/>
              <w:rPr>
                <w:b w:val="0"/>
                <w:sz w:val="20"/>
                <w:szCs w:val="20"/>
              </w:rPr>
            </w:pPr>
            <w:r>
              <w:rPr>
                <w:b w:val="0"/>
                <w:sz w:val="20"/>
                <w:szCs w:val="20"/>
              </w:rPr>
              <w:t xml:space="preserve">R: </w:t>
            </w:r>
            <w:r w:rsidR="007828C9" w:rsidRPr="007828C9">
              <w:rPr>
                <w:b w:val="0"/>
                <w:sz w:val="20"/>
                <w:szCs w:val="20"/>
              </w:rPr>
              <w:t>Se están dando reuniones para intercambiar sobre estos temas con otras instituciones.</w:t>
            </w:r>
          </w:p>
          <w:p w14:paraId="4514B4E2" w14:textId="77777777" w:rsidR="007828C9" w:rsidRPr="007828C9" w:rsidRDefault="007828C9" w:rsidP="007828C9">
            <w:pPr>
              <w:rPr>
                <w:b w:val="0"/>
                <w:sz w:val="20"/>
                <w:szCs w:val="20"/>
              </w:rPr>
            </w:pPr>
          </w:p>
          <w:p w14:paraId="466C1E6A" w14:textId="77777777" w:rsidR="007828C9" w:rsidRPr="002937A2" w:rsidRDefault="007828C9" w:rsidP="00360391">
            <w:pPr>
              <w:pStyle w:val="ListParagraph"/>
              <w:numPr>
                <w:ilvl w:val="0"/>
                <w:numId w:val="27"/>
              </w:numPr>
              <w:rPr>
                <w:sz w:val="20"/>
                <w:szCs w:val="20"/>
              </w:rPr>
            </w:pPr>
            <w:r w:rsidRPr="002937A2">
              <w:rPr>
                <w:sz w:val="20"/>
                <w:szCs w:val="20"/>
              </w:rPr>
              <w:lastRenderedPageBreak/>
              <w:t>¿Existen programas gubernamentales de alimentación que tienen influencia en las zonas del proyecto?</w:t>
            </w:r>
          </w:p>
          <w:p w14:paraId="3CD799F5" w14:textId="16F25BE2" w:rsidR="007828C9" w:rsidRPr="007828C9" w:rsidRDefault="002937A2" w:rsidP="007828C9">
            <w:pPr>
              <w:pStyle w:val="ListParagraph"/>
              <w:rPr>
                <w:b w:val="0"/>
                <w:sz w:val="20"/>
                <w:szCs w:val="20"/>
              </w:rPr>
            </w:pPr>
            <w:r>
              <w:rPr>
                <w:b w:val="0"/>
                <w:sz w:val="20"/>
                <w:szCs w:val="20"/>
              </w:rPr>
              <w:t xml:space="preserve">R: </w:t>
            </w:r>
            <w:r w:rsidR="007828C9" w:rsidRPr="007828C9">
              <w:rPr>
                <w:b w:val="0"/>
                <w:sz w:val="20"/>
                <w:szCs w:val="20"/>
              </w:rPr>
              <w:t>Explicamos a las mamás que los multivitamínicos entregados por el gobierno pueden ser útiles para nivelar la desnutrición de sus hijos. Les explicamos el valor nutricional y los efectos de los insumos que reciben por parte del gobierno. Adicionalmente se está trabajando con el personal médico, sensibilizándolo.</w:t>
            </w:r>
          </w:p>
          <w:p w14:paraId="363A107D" w14:textId="77777777" w:rsidR="007828C9" w:rsidRPr="007828C9" w:rsidRDefault="007828C9" w:rsidP="007828C9">
            <w:pPr>
              <w:rPr>
                <w:b w:val="0"/>
                <w:sz w:val="20"/>
                <w:szCs w:val="20"/>
              </w:rPr>
            </w:pPr>
          </w:p>
          <w:p w14:paraId="6C9765FF" w14:textId="77777777" w:rsidR="007828C9" w:rsidRPr="002937A2" w:rsidRDefault="007828C9" w:rsidP="00360391">
            <w:pPr>
              <w:pStyle w:val="ListParagraph"/>
              <w:numPr>
                <w:ilvl w:val="0"/>
                <w:numId w:val="27"/>
              </w:numPr>
              <w:rPr>
                <w:sz w:val="20"/>
                <w:szCs w:val="20"/>
              </w:rPr>
            </w:pPr>
            <w:r w:rsidRPr="002937A2">
              <w:rPr>
                <w:sz w:val="20"/>
                <w:szCs w:val="20"/>
              </w:rPr>
              <w:t>¿Se trabaja con desviantes positivas?</w:t>
            </w:r>
          </w:p>
          <w:p w14:paraId="0730D8A2" w14:textId="6ABB9868" w:rsidR="007828C9" w:rsidRPr="007828C9" w:rsidRDefault="002937A2" w:rsidP="007828C9">
            <w:pPr>
              <w:pStyle w:val="ListParagraph"/>
              <w:rPr>
                <w:b w:val="0"/>
                <w:sz w:val="20"/>
                <w:szCs w:val="20"/>
              </w:rPr>
            </w:pPr>
            <w:r>
              <w:rPr>
                <w:b w:val="0"/>
                <w:sz w:val="20"/>
                <w:szCs w:val="20"/>
              </w:rPr>
              <w:t xml:space="preserve">R: </w:t>
            </w:r>
            <w:r w:rsidR="007828C9" w:rsidRPr="007828C9">
              <w:rPr>
                <w:b w:val="0"/>
                <w:sz w:val="20"/>
                <w:szCs w:val="20"/>
              </w:rPr>
              <w:t>Anteriormente sí se resaltaba aquellas mamás que tenían mejores prácticas y se trataba de hacer con ellas estudios de caso que posteriormente se compartía en los talleres con las otras mamás. Sin embargo, las demás mamás se sentían muy mal. Ahora juntamos a todas las mujeres y las desviantes positivas se muestran naturalmente en el grupo.</w:t>
            </w:r>
          </w:p>
          <w:p w14:paraId="77F36F07" w14:textId="77777777" w:rsidR="007828C9" w:rsidRPr="007828C9" w:rsidRDefault="007828C9" w:rsidP="007828C9">
            <w:pPr>
              <w:pStyle w:val="ListParagraph"/>
              <w:rPr>
                <w:b w:val="0"/>
                <w:sz w:val="20"/>
                <w:szCs w:val="20"/>
              </w:rPr>
            </w:pPr>
          </w:p>
          <w:p w14:paraId="64EBF7E8" w14:textId="7B4EDCBB" w:rsidR="007828C9" w:rsidRPr="007828C9" w:rsidRDefault="007828C9" w:rsidP="00360391">
            <w:pPr>
              <w:pStyle w:val="ListParagraph"/>
              <w:numPr>
                <w:ilvl w:val="0"/>
                <w:numId w:val="27"/>
              </w:numPr>
              <w:rPr>
                <w:b w:val="0"/>
                <w:sz w:val="20"/>
                <w:szCs w:val="20"/>
              </w:rPr>
            </w:pPr>
            <w:r w:rsidRPr="007828C9">
              <w:rPr>
                <w:b w:val="0"/>
                <w:sz w:val="20"/>
                <w:szCs w:val="20"/>
              </w:rPr>
              <w:t>Se resalta el esfuerzo del equipo para trabajar con comunidades tan distantes.</w:t>
            </w:r>
          </w:p>
        </w:tc>
      </w:tr>
    </w:tbl>
    <w:p w14:paraId="1CE0BAA5" w14:textId="77777777" w:rsidR="007828C9" w:rsidRDefault="007828C9" w:rsidP="00D369D2">
      <w:pPr>
        <w:rPr>
          <w:b/>
          <w:color w:val="76923C" w:themeColor="accent3" w:themeShade="BF"/>
        </w:rPr>
      </w:pPr>
    </w:p>
    <w:p w14:paraId="58782D17" w14:textId="5FA3D0A2" w:rsidR="007828C9" w:rsidRPr="001C7480" w:rsidRDefault="007828C9" w:rsidP="007828C9">
      <w:pPr>
        <w:rPr>
          <w:b/>
          <w:color w:val="76923C" w:themeColor="accent3" w:themeShade="BF"/>
        </w:rPr>
      </w:pP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A0" w:firstRow="1" w:lastRow="0" w:firstColumn="1" w:lastColumn="0" w:noHBand="0" w:noVBand="1"/>
      </w:tblPr>
      <w:tblGrid>
        <w:gridCol w:w="8516"/>
      </w:tblGrid>
      <w:tr w:rsidR="007828C9" w14:paraId="0989B700" w14:textId="77777777" w:rsidTr="00612A91">
        <w:tc>
          <w:tcPr>
            <w:tcW w:w="8516" w:type="dxa"/>
          </w:tcPr>
          <w:p w14:paraId="1566A5B9" w14:textId="6C021B99" w:rsidR="007828C9" w:rsidRDefault="007828C9" w:rsidP="00612A91">
            <w:pPr>
              <w:rPr>
                <w:b/>
                <w:color w:val="365F91" w:themeColor="accent1" w:themeShade="BF"/>
              </w:rPr>
            </w:pPr>
            <w:r w:rsidRPr="0040313D">
              <w:rPr>
                <w:color w:val="365F91" w:themeColor="accent1" w:themeShade="BF"/>
              </w:rPr>
              <w:t>En</w:t>
            </w:r>
            <w:r>
              <w:rPr>
                <w:b/>
                <w:color w:val="365F91" w:themeColor="accent1" w:themeShade="BF"/>
              </w:rPr>
              <w:t xml:space="preserve"> </w:t>
            </w:r>
            <w:r w:rsidR="002F1598" w:rsidRPr="002F1598">
              <w:rPr>
                <w:b/>
                <w:color w:val="365F91" w:themeColor="accent1" w:themeShade="BF"/>
              </w:rPr>
              <w:t>www.cdp7.net/cdp7/wiki/conocimientos-locales-sobre-alimentos-y-nutrición-vecinos-mundiales-bolivia</w:t>
            </w:r>
            <w:r w:rsidR="002F1598">
              <w:rPr>
                <w:b/>
                <w:color w:val="365F91" w:themeColor="accent1" w:themeShade="BF"/>
              </w:rPr>
              <w:t xml:space="preserve"> </w:t>
            </w:r>
          </w:p>
          <w:p w14:paraId="1DF05FEF" w14:textId="794EC412" w:rsidR="007828C9" w:rsidRPr="00A64098" w:rsidRDefault="007828C9" w:rsidP="00612A91">
            <w:pPr>
              <w:rPr>
                <w:rFonts w:cs="Times New Roman"/>
                <w:b/>
                <w:sz w:val="20"/>
                <w:szCs w:val="20"/>
              </w:rPr>
            </w:pPr>
            <w:r>
              <w:rPr>
                <w:rFonts w:eastAsia="Times New Roman" w:cs="Times New Roman"/>
                <w:noProof/>
                <w:lang w:val="en-US"/>
              </w:rPr>
              <w:drawing>
                <wp:inline distT="0" distB="0" distL="0" distR="0" wp14:anchorId="037B70A5" wp14:editId="319D0B37">
                  <wp:extent cx="198074" cy="186555"/>
                  <wp:effectExtent l="0" t="0" r="5715" b="0"/>
                  <wp:docPr id="156"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sidR="002F1598">
              <w:rPr>
                <w:rFonts w:cs="Times New Roman"/>
                <w:b/>
                <w:sz w:val="20"/>
                <w:szCs w:val="20"/>
              </w:rPr>
              <w:t>del Proyecto de Vecinos Mundiales</w:t>
            </w:r>
          </w:p>
          <w:p w14:paraId="299D105E" w14:textId="5DC4D25C" w:rsidR="007828C9" w:rsidRPr="0012522D" w:rsidRDefault="007828C9" w:rsidP="002F1598">
            <w:pPr>
              <w:rPr>
                <w:b/>
                <w:color w:val="76923C" w:themeColor="accent3" w:themeShade="BF"/>
              </w:rPr>
            </w:pPr>
            <w:r w:rsidRPr="00A64098">
              <w:rPr>
                <w:rFonts w:eastAsia="Times New Roman" w:cs="Times New Roman"/>
                <w:b/>
                <w:noProof/>
                <w:color w:val="0000FF"/>
                <w:lang w:val="en-US"/>
              </w:rPr>
              <w:drawing>
                <wp:inline distT="0" distB="0" distL="0" distR="0" wp14:anchorId="70C3F9F6" wp14:editId="29593DC7">
                  <wp:extent cx="230221" cy="203646"/>
                  <wp:effectExtent l="0" t="0" r="0" b="0"/>
                  <wp:docPr id="157" name="Picture 157"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r>
              <w:rPr>
                <w:rFonts w:cs="Times New Roman"/>
                <w:b/>
                <w:sz w:val="20"/>
                <w:szCs w:val="20"/>
              </w:rPr>
              <w:t xml:space="preserve"> </w:t>
            </w:r>
          </w:p>
        </w:tc>
      </w:tr>
    </w:tbl>
    <w:p w14:paraId="033E2E1B" w14:textId="2A87D2C9" w:rsidR="007828C9" w:rsidRDefault="007828C9" w:rsidP="007828C9">
      <w:pPr>
        <w:rPr>
          <w:b/>
          <w:color w:val="365F91" w:themeColor="accent1" w:themeShade="BF"/>
          <w:sz w:val="40"/>
          <w:szCs w:val="40"/>
        </w:rPr>
      </w:pPr>
    </w:p>
    <w:p w14:paraId="74D41ABF" w14:textId="77777777" w:rsidR="00D369D2" w:rsidRDefault="00D369D2" w:rsidP="00D369D2">
      <w:pPr>
        <w:rPr>
          <w:b/>
          <w:color w:val="76923C" w:themeColor="accent3" w:themeShade="BF"/>
        </w:rPr>
      </w:pPr>
    </w:p>
    <w:p w14:paraId="08131557" w14:textId="37412012" w:rsidR="00D369D2" w:rsidRDefault="007828C9" w:rsidP="00D369D2">
      <w:pPr>
        <w:rPr>
          <w:b/>
          <w:color w:val="76923C" w:themeColor="accent3" w:themeShade="BF"/>
        </w:rPr>
      </w:pPr>
      <w:r>
        <w:rPr>
          <w:b/>
          <w:color w:val="76923C" w:themeColor="accent3" w:themeShade="BF"/>
        </w:rPr>
        <w:t xml:space="preserve">3.6.2 </w:t>
      </w:r>
      <w:r w:rsidR="00D369D2">
        <w:rPr>
          <w:b/>
          <w:color w:val="76923C" w:themeColor="accent3" w:themeShade="BF"/>
        </w:rPr>
        <w:t>Levantamiento de indicadores climáticos en los Andes bolivianos como perspectiva para el manejo y prevención de riesgos y herramienta de planificación agrícola. UMSA.</w:t>
      </w:r>
    </w:p>
    <w:p w14:paraId="5F265922" w14:textId="77777777" w:rsidR="00D369D2" w:rsidRDefault="00D369D2" w:rsidP="00D369D2">
      <w:pPr>
        <w:rPr>
          <w:b/>
          <w:color w:val="76923C" w:themeColor="accent3" w:themeShade="BF"/>
        </w:rPr>
      </w:pPr>
    </w:p>
    <w:p w14:paraId="5D3665D6" w14:textId="599D7AF7" w:rsidR="00D369D2" w:rsidRDefault="00D369D2" w:rsidP="00D369D2">
      <w:pPr>
        <w:rPr>
          <w:b/>
          <w:color w:val="76923C" w:themeColor="accent3" w:themeShade="BF"/>
        </w:rPr>
      </w:pPr>
      <w:r>
        <w:rPr>
          <w:b/>
          <w:color w:val="76923C" w:themeColor="accent3" w:themeShade="BF"/>
        </w:rPr>
        <w:t>Síntesis</w:t>
      </w:r>
      <w:r w:rsidR="0037647F">
        <w:rPr>
          <w:b/>
          <w:color w:val="76923C" w:themeColor="accent3" w:themeShade="BF"/>
        </w:rPr>
        <w:t xml:space="preserve"> de la discusión</w:t>
      </w:r>
    </w:p>
    <w:p w14:paraId="0AED9F95" w14:textId="77777777" w:rsidR="00D369D2" w:rsidRPr="00EF28AF" w:rsidRDefault="00D369D2" w:rsidP="00360391">
      <w:pPr>
        <w:pStyle w:val="ListParagraph"/>
        <w:numPr>
          <w:ilvl w:val="0"/>
          <w:numId w:val="28"/>
        </w:numPr>
        <w:rPr>
          <w:b/>
          <w:color w:val="76923C" w:themeColor="accent3" w:themeShade="BF"/>
        </w:rPr>
      </w:pPr>
      <w:r>
        <w:t>Un buen ejemplo de triangulación, percepciones locales y datos cuantitativos.</w:t>
      </w:r>
    </w:p>
    <w:p w14:paraId="590FCCA0" w14:textId="77777777" w:rsidR="00D369D2" w:rsidRPr="00EF28AF" w:rsidRDefault="00D369D2" w:rsidP="00360391">
      <w:pPr>
        <w:pStyle w:val="ListParagraph"/>
        <w:numPr>
          <w:ilvl w:val="0"/>
          <w:numId w:val="28"/>
        </w:numPr>
        <w:rPr>
          <w:b/>
          <w:color w:val="76923C" w:themeColor="accent3" w:themeShade="BF"/>
        </w:rPr>
      </w:pPr>
      <w:r>
        <w:t xml:space="preserve">Complementariedad entre sistemas locales y gubernamentales para el escalamiento. </w:t>
      </w:r>
    </w:p>
    <w:p w14:paraId="4E2A0A7D" w14:textId="77777777" w:rsidR="00D369D2" w:rsidRPr="00EF28AF" w:rsidRDefault="00D369D2" w:rsidP="00360391">
      <w:pPr>
        <w:pStyle w:val="ListParagraph"/>
        <w:numPr>
          <w:ilvl w:val="0"/>
          <w:numId w:val="28"/>
        </w:numPr>
        <w:rPr>
          <w:b/>
          <w:color w:val="76923C" w:themeColor="accent3" w:themeShade="BF"/>
        </w:rPr>
      </w:pPr>
      <w:r>
        <w:t>Evidencia para agricultores, Academia, gobiernos municipales.</w:t>
      </w:r>
    </w:p>
    <w:p w14:paraId="3DE13A9F" w14:textId="77777777" w:rsidR="00D369D2" w:rsidRDefault="00D369D2" w:rsidP="00D369D2">
      <w:pPr>
        <w:rPr>
          <w:b/>
          <w:color w:val="76923C" w:themeColor="accent3" w:themeShade="BF"/>
        </w:rPr>
      </w:pPr>
    </w:p>
    <w:p w14:paraId="0492BE1B" w14:textId="6723CEFE" w:rsidR="00D369D2" w:rsidRDefault="00D369D2" w:rsidP="00D369D2">
      <w:pPr>
        <w:rPr>
          <w:b/>
          <w:color w:val="76923C" w:themeColor="accent3" w:themeShade="BF"/>
        </w:rPr>
      </w:pPr>
      <w:r>
        <w:rPr>
          <w:b/>
          <w:color w:val="76923C" w:themeColor="accent3" w:themeShade="BF"/>
        </w:rPr>
        <w:t>Preguntas y Comentarios</w:t>
      </w:r>
      <w:r w:rsidR="002937A2">
        <w:rPr>
          <w:b/>
          <w:color w:val="76923C" w:themeColor="accent3" w:themeShade="BF"/>
        </w:rPr>
        <w:t xml:space="preserve"> sobre la presentación</w:t>
      </w:r>
    </w:p>
    <w:p w14:paraId="0C93CB35" w14:textId="77777777" w:rsidR="00D369D2" w:rsidRDefault="00D369D2" w:rsidP="00D369D2">
      <w:pPr>
        <w:rPr>
          <w:b/>
          <w:color w:val="76923C" w:themeColor="accent3" w:themeShade="BF"/>
        </w:rPr>
      </w:pPr>
    </w:p>
    <w:tbl>
      <w:tblPr>
        <w:tblStyle w:val="MediumGrid1-Accent3"/>
        <w:tblW w:w="0" w:type="auto"/>
        <w:tblLook w:val="04A0" w:firstRow="1" w:lastRow="0" w:firstColumn="1" w:lastColumn="0" w:noHBand="0" w:noVBand="1"/>
      </w:tblPr>
      <w:tblGrid>
        <w:gridCol w:w="8516"/>
      </w:tblGrid>
      <w:tr w:rsidR="002F1598" w:rsidRPr="005E074D" w14:paraId="7336DBB8" w14:textId="77777777" w:rsidTr="005E07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481E0396" w14:textId="77777777" w:rsidR="002F1598" w:rsidRPr="005E074D" w:rsidRDefault="002F1598" w:rsidP="00360391">
            <w:pPr>
              <w:pStyle w:val="ListParagraph"/>
              <w:numPr>
                <w:ilvl w:val="0"/>
                <w:numId w:val="30"/>
              </w:numPr>
              <w:rPr>
                <w:b w:val="0"/>
                <w:sz w:val="20"/>
                <w:szCs w:val="20"/>
              </w:rPr>
            </w:pPr>
            <w:r w:rsidRPr="005E074D">
              <w:rPr>
                <w:b w:val="0"/>
                <w:sz w:val="20"/>
                <w:szCs w:val="20"/>
              </w:rPr>
              <w:t xml:space="preserve">Anteriormente se consideraba a los indicadores naturales de forma antropológica e incluso folklórica. El proyecto está logrando demostrar con evidencia su pertinencia. </w:t>
            </w:r>
          </w:p>
          <w:p w14:paraId="427C5ED2" w14:textId="77777777" w:rsidR="002F1598" w:rsidRPr="005E074D" w:rsidRDefault="002F1598" w:rsidP="002F1598">
            <w:pPr>
              <w:pStyle w:val="ListParagraph"/>
              <w:rPr>
                <w:b w:val="0"/>
                <w:sz w:val="20"/>
                <w:szCs w:val="20"/>
              </w:rPr>
            </w:pPr>
          </w:p>
          <w:p w14:paraId="384E6326" w14:textId="77777777" w:rsidR="002F1598" w:rsidRPr="005E074D" w:rsidRDefault="002F1598" w:rsidP="00360391">
            <w:pPr>
              <w:pStyle w:val="ListParagraph"/>
              <w:numPr>
                <w:ilvl w:val="0"/>
                <w:numId w:val="30"/>
              </w:numPr>
              <w:rPr>
                <w:b w:val="0"/>
                <w:sz w:val="20"/>
                <w:szCs w:val="20"/>
              </w:rPr>
            </w:pPr>
            <w:r w:rsidRPr="005E074D">
              <w:rPr>
                <w:b w:val="0"/>
                <w:sz w:val="20"/>
                <w:szCs w:val="20"/>
              </w:rPr>
              <w:t>Sistemas de Pronóstico de Información: complementariedad de sistemas nacionales con información de los agricultores</w:t>
            </w:r>
          </w:p>
          <w:p w14:paraId="323E7FDF" w14:textId="3446AF39" w:rsidR="002F1598" w:rsidRPr="005E074D" w:rsidRDefault="002F1598" w:rsidP="002F1598">
            <w:pPr>
              <w:pStyle w:val="ListParagraph"/>
              <w:rPr>
                <w:b w:val="0"/>
                <w:sz w:val="20"/>
                <w:szCs w:val="20"/>
              </w:rPr>
            </w:pPr>
            <w:r w:rsidRPr="005E074D">
              <w:rPr>
                <w:b w:val="0"/>
                <w:sz w:val="20"/>
                <w:szCs w:val="20"/>
              </w:rPr>
              <w:t>Los sistemas de pronóstico de información gubernamentales utilizan un lenguaje sumamente técnico, incomprensible para los propios técnicos y aún más para los agricultores. Adicionalmente, la información que éstos proporcionan suele estar a destiempo y las estaciones meteorológicas no siempre están distribuidas de manera altitudinal en el territorio, sino más bien</w:t>
            </w:r>
            <w:r w:rsidR="005E074D">
              <w:rPr>
                <w:b w:val="0"/>
                <w:sz w:val="20"/>
                <w:szCs w:val="20"/>
              </w:rPr>
              <w:t xml:space="preserve"> </w:t>
            </w:r>
            <w:r w:rsidRPr="005E074D">
              <w:rPr>
                <w:b w:val="0"/>
                <w:sz w:val="20"/>
                <w:szCs w:val="20"/>
              </w:rPr>
              <w:t>de acuerdo a las facilidades existentes para su instalación y monitoreo. Es esencial que los sistemas nacionales de información se nutran de la información local (que generalmente es generada con antelación) y que los sistemas nacionales generen información en un lenguaje que pueda ser comprensible por parte de las comunidades.</w:t>
            </w:r>
          </w:p>
          <w:p w14:paraId="314AA379" w14:textId="64E3C57D" w:rsidR="002F1598" w:rsidRPr="00EB4166" w:rsidRDefault="002F1598" w:rsidP="00EB4166">
            <w:pPr>
              <w:pStyle w:val="ListParagraph"/>
              <w:rPr>
                <w:b w:val="0"/>
                <w:sz w:val="20"/>
                <w:szCs w:val="20"/>
              </w:rPr>
            </w:pPr>
            <w:r w:rsidRPr="005E074D">
              <w:rPr>
                <w:b w:val="0"/>
                <w:sz w:val="20"/>
                <w:szCs w:val="20"/>
              </w:rPr>
              <w:t>A través del proceso que está siendo desarrollado por el proyecto, se está acumulando información para comparar y eventualmente corregir la información generada por las estaciones meteorológicas.</w:t>
            </w:r>
          </w:p>
          <w:p w14:paraId="176E1953" w14:textId="6BBB45E5" w:rsidR="002F1598" w:rsidRPr="00EB4166" w:rsidRDefault="002F1598" w:rsidP="00360391">
            <w:pPr>
              <w:pStyle w:val="ListParagraph"/>
              <w:numPr>
                <w:ilvl w:val="0"/>
                <w:numId w:val="30"/>
              </w:numPr>
              <w:rPr>
                <w:sz w:val="20"/>
                <w:szCs w:val="20"/>
              </w:rPr>
            </w:pPr>
            <w:r w:rsidRPr="00EB4166">
              <w:rPr>
                <w:sz w:val="20"/>
                <w:szCs w:val="20"/>
              </w:rPr>
              <w:lastRenderedPageBreak/>
              <w:t>¿Qué mecanismo puede ser utilizado para incentivar a instituciones nacionales como el SE</w:t>
            </w:r>
            <w:r w:rsidR="00BA0B95">
              <w:rPr>
                <w:sz w:val="20"/>
                <w:szCs w:val="20"/>
              </w:rPr>
              <w:t xml:space="preserve">NAHMI </w:t>
            </w:r>
            <w:r w:rsidR="00BA0B95" w:rsidRPr="00BA0B95">
              <w:rPr>
                <w:sz w:val="20"/>
                <w:szCs w:val="20"/>
              </w:rPr>
              <w:t>[Servicio Nacional de Meteorología e Hidrología]</w:t>
            </w:r>
            <w:r w:rsidRPr="00EB4166">
              <w:rPr>
                <w:sz w:val="20"/>
                <w:szCs w:val="20"/>
              </w:rPr>
              <w:t xml:space="preserve"> para integrar de esta manera la información?</w:t>
            </w:r>
          </w:p>
          <w:p w14:paraId="75CE39C0" w14:textId="1A8A3557" w:rsidR="002F1598" w:rsidRPr="005E074D" w:rsidRDefault="00EB4166" w:rsidP="002F1598">
            <w:pPr>
              <w:pStyle w:val="ListParagraph"/>
              <w:rPr>
                <w:b w:val="0"/>
                <w:sz w:val="20"/>
                <w:szCs w:val="20"/>
              </w:rPr>
            </w:pPr>
            <w:r>
              <w:rPr>
                <w:b w:val="0"/>
                <w:sz w:val="20"/>
                <w:szCs w:val="20"/>
              </w:rPr>
              <w:t xml:space="preserve">R: </w:t>
            </w:r>
            <w:r w:rsidR="002F1598" w:rsidRPr="005E074D">
              <w:rPr>
                <w:b w:val="0"/>
                <w:sz w:val="20"/>
                <w:szCs w:val="20"/>
              </w:rPr>
              <w:t>Se ha venido trabajando con estas instituciones, sensibilizándolas e iniciando el diálogo para la integración de la información. Sin embargo, se trata de entidades muy débiles, con altas tasas de rotación de su personal. En varias ocasiones, el proyecto ha tenido que reiniciar el proceso de acercamiento con este tipo de instituciones.</w:t>
            </w:r>
          </w:p>
          <w:p w14:paraId="038A6839" w14:textId="77777777" w:rsidR="002F1598" w:rsidRPr="005E074D" w:rsidRDefault="002F1598" w:rsidP="002F1598">
            <w:pPr>
              <w:rPr>
                <w:b w:val="0"/>
                <w:sz w:val="20"/>
                <w:szCs w:val="20"/>
              </w:rPr>
            </w:pPr>
          </w:p>
          <w:p w14:paraId="6FCD14B7" w14:textId="77777777" w:rsidR="002F1598" w:rsidRPr="00EB4166" w:rsidRDefault="002F1598" w:rsidP="00360391">
            <w:pPr>
              <w:pStyle w:val="ListParagraph"/>
              <w:numPr>
                <w:ilvl w:val="0"/>
                <w:numId w:val="30"/>
              </w:numPr>
              <w:rPr>
                <w:sz w:val="20"/>
                <w:szCs w:val="20"/>
              </w:rPr>
            </w:pPr>
            <w:r w:rsidRPr="00EB4166">
              <w:rPr>
                <w:sz w:val="20"/>
                <w:szCs w:val="20"/>
              </w:rPr>
              <w:t>¿Qué sucede con la migración de los jóvenes y el conocimiento local?</w:t>
            </w:r>
          </w:p>
          <w:p w14:paraId="29A0B1A9" w14:textId="432D0C3E" w:rsidR="002F1598" w:rsidRPr="005E074D" w:rsidRDefault="00EB4166" w:rsidP="002F1598">
            <w:pPr>
              <w:pStyle w:val="ListParagraph"/>
              <w:rPr>
                <w:b w:val="0"/>
                <w:sz w:val="20"/>
                <w:szCs w:val="20"/>
              </w:rPr>
            </w:pPr>
            <w:r>
              <w:rPr>
                <w:b w:val="0"/>
                <w:sz w:val="20"/>
                <w:szCs w:val="20"/>
              </w:rPr>
              <w:t xml:space="preserve">R: </w:t>
            </w:r>
            <w:r w:rsidR="002F1598" w:rsidRPr="005E074D">
              <w:rPr>
                <w:b w:val="0"/>
                <w:sz w:val="20"/>
                <w:szCs w:val="20"/>
              </w:rPr>
              <w:t>Los jóvenes migran y cuando retornan se informan con las personas mayores sobre las prácticas locales, pero evidentemente el conocimiento no es el mismo. Si el conocimiento se revalora, éste adquiere nuevamente prestigio y genera un interés por parte de los jóvenes. Es necesario trabajar a nivel de parcela con los jóvenes para que realmente lo asimilen.</w:t>
            </w:r>
          </w:p>
          <w:p w14:paraId="14CC5991" w14:textId="77777777" w:rsidR="002F1598" w:rsidRPr="005E074D" w:rsidRDefault="002F1598" w:rsidP="002F1598">
            <w:pPr>
              <w:pStyle w:val="ListParagraph"/>
              <w:rPr>
                <w:b w:val="0"/>
                <w:sz w:val="20"/>
                <w:szCs w:val="20"/>
              </w:rPr>
            </w:pPr>
          </w:p>
          <w:p w14:paraId="7E94D9DA" w14:textId="77777777" w:rsidR="002F1598" w:rsidRPr="005E074D" w:rsidRDefault="002F1598" w:rsidP="00360391">
            <w:pPr>
              <w:pStyle w:val="ListParagraph"/>
              <w:numPr>
                <w:ilvl w:val="0"/>
                <w:numId w:val="30"/>
              </w:numPr>
              <w:rPr>
                <w:b w:val="0"/>
                <w:sz w:val="20"/>
                <w:szCs w:val="20"/>
              </w:rPr>
            </w:pPr>
            <w:r w:rsidRPr="005E074D">
              <w:rPr>
                <w:b w:val="0"/>
                <w:sz w:val="20"/>
                <w:szCs w:val="20"/>
              </w:rPr>
              <w:t>Al interior de la Universidad también es un reto sensibilizar a otros colegas que no creen en estos procesos. Sin embargo, existe en Bolivia un mandato de que las Universidades recuperen el saber local. Esto es lo que utilizamos como argumento, también para difundir el proceso al interior de las Municipalidades.</w:t>
            </w:r>
          </w:p>
          <w:p w14:paraId="2F7679A8" w14:textId="77777777" w:rsidR="002F1598" w:rsidRPr="005E074D" w:rsidRDefault="002F1598" w:rsidP="002F1598">
            <w:pPr>
              <w:pStyle w:val="ListParagraph"/>
              <w:rPr>
                <w:b w:val="0"/>
                <w:sz w:val="20"/>
                <w:szCs w:val="20"/>
              </w:rPr>
            </w:pPr>
          </w:p>
          <w:p w14:paraId="6F25E670" w14:textId="111C2A99" w:rsidR="002F1598" w:rsidRPr="005E074D" w:rsidRDefault="002F1598" w:rsidP="00360391">
            <w:pPr>
              <w:pStyle w:val="ListParagraph"/>
              <w:numPr>
                <w:ilvl w:val="0"/>
                <w:numId w:val="30"/>
              </w:numPr>
              <w:rPr>
                <w:b w:val="0"/>
                <w:sz w:val="20"/>
                <w:szCs w:val="20"/>
              </w:rPr>
            </w:pPr>
            <w:r w:rsidRPr="00EB4166">
              <w:rPr>
                <w:sz w:val="20"/>
                <w:szCs w:val="20"/>
              </w:rPr>
              <w:t>¿Cómo puede la tecnología apoyar estos procesos?</w:t>
            </w:r>
            <w:r w:rsidRPr="005E074D">
              <w:rPr>
                <w:b w:val="0"/>
                <w:sz w:val="20"/>
                <w:szCs w:val="20"/>
              </w:rPr>
              <w:br/>
            </w:r>
            <w:r w:rsidR="00EB4166">
              <w:rPr>
                <w:b w:val="0"/>
                <w:sz w:val="20"/>
                <w:szCs w:val="20"/>
              </w:rPr>
              <w:t xml:space="preserve">R: </w:t>
            </w:r>
            <w:r w:rsidRPr="005E074D">
              <w:rPr>
                <w:b w:val="0"/>
                <w:sz w:val="20"/>
                <w:szCs w:val="20"/>
              </w:rPr>
              <w:t xml:space="preserve">Por ejemplo, los celulares pueden ser útiles para la difusión rápida de información entre los agricultores y entre éstos y los sistemas nacionales de información. </w:t>
            </w:r>
          </w:p>
          <w:p w14:paraId="1C0650AC" w14:textId="77777777" w:rsidR="002F1598" w:rsidRPr="005E074D" w:rsidRDefault="002F1598" w:rsidP="002F1598">
            <w:pPr>
              <w:rPr>
                <w:b w:val="0"/>
                <w:sz w:val="20"/>
                <w:szCs w:val="20"/>
              </w:rPr>
            </w:pPr>
          </w:p>
          <w:p w14:paraId="3951A53C" w14:textId="009AEF6D" w:rsidR="002F1598" w:rsidRPr="005E074D" w:rsidRDefault="002F1598" w:rsidP="00360391">
            <w:pPr>
              <w:pStyle w:val="ListParagraph"/>
              <w:numPr>
                <w:ilvl w:val="0"/>
                <w:numId w:val="30"/>
              </w:numPr>
              <w:rPr>
                <w:b w:val="0"/>
                <w:sz w:val="20"/>
                <w:szCs w:val="20"/>
              </w:rPr>
            </w:pPr>
            <w:r w:rsidRPr="00EB4166">
              <w:rPr>
                <w:sz w:val="20"/>
                <w:szCs w:val="20"/>
              </w:rPr>
              <w:t xml:space="preserve">¿Funcionan los </w:t>
            </w:r>
            <w:proofErr w:type="spellStart"/>
            <w:r w:rsidRPr="00EB4166">
              <w:rPr>
                <w:sz w:val="20"/>
                <w:szCs w:val="20"/>
              </w:rPr>
              <w:t>bio</w:t>
            </w:r>
            <w:proofErr w:type="spellEnd"/>
            <w:r w:rsidRPr="00EB4166">
              <w:rPr>
                <w:sz w:val="20"/>
                <w:szCs w:val="20"/>
              </w:rPr>
              <w:t>-indicadores frente al cambio climático?</w:t>
            </w:r>
            <w:r w:rsidRPr="005E074D">
              <w:rPr>
                <w:b w:val="0"/>
                <w:sz w:val="20"/>
                <w:szCs w:val="20"/>
              </w:rPr>
              <w:br/>
            </w:r>
            <w:r w:rsidR="00EB4166">
              <w:rPr>
                <w:b w:val="0"/>
                <w:sz w:val="20"/>
                <w:szCs w:val="20"/>
              </w:rPr>
              <w:t xml:space="preserve">R: </w:t>
            </w:r>
            <w:r w:rsidRPr="005E074D">
              <w:rPr>
                <w:b w:val="0"/>
                <w:sz w:val="20"/>
                <w:szCs w:val="20"/>
              </w:rPr>
              <w:t xml:space="preserve">Al interior de los indicadores naturales existe una clasificación (existe una diversidad de indicadores). Por ejemplo, los </w:t>
            </w:r>
            <w:proofErr w:type="spellStart"/>
            <w:r w:rsidRPr="005E074D">
              <w:rPr>
                <w:b w:val="0"/>
                <w:sz w:val="20"/>
                <w:szCs w:val="20"/>
              </w:rPr>
              <w:t>fito</w:t>
            </w:r>
            <w:proofErr w:type="spellEnd"/>
            <w:r w:rsidRPr="005E074D">
              <w:rPr>
                <w:b w:val="0"/>
                <w:sz w:val="20"/>
                <w:szCs w:val="20"/>
              </w:rPr>
              <w:t xml:space="preserve"> y zoo-indicadores son biológicos, por tanto, lo que sucederá frente al cambio climático es que cambiará su expresión, migrarán. </w:t>
            </w:r>
          </w:p>
          <w:p w14:paraId="0C3CC4F8" w14:textId="77777777" w:rsidR="002F1598" w:rsidRPr="005E074D" w:rsidRDefault="002F1598" w:rsidP="002F1598">
            <w:pPr>
              <w:rPr>
                <w:b w:val="0"/>
                <w:sz w:val="20"/>
                <w:szCs w:val="20"/>
              </w:rPr>
            </w:pPr>
          </w:p>
          <w:p w14:paraId="125D0D3A" w14:textId="52DFD2C8" w:rsidR="002F1598" w:rsidRPr="005E074D" w:rsidRDefault="002F1598" w:rsidP="00360391">
            <w:pPr>
              <w:pStyle w:val="ListParagraph"/>
              <w:numPr>
                <w:ilvl w:val="0"/>
                <w:numId w:val="30"/>
              </w:numPr>
              <w:rPr>
                <w:b w:val="0"/>
                <w:sz w:val="20"/>
                <w:szCs w:val="20"/>
              </w:rPr>
            </w:pPr>
            <w:r w:rsidRPr="00EB4166">
              <w:rPr>
                <w:sz w:val="20"/>
                <w:szCs w:val="20"/>
              </w:rPr>
              <w:t xml:space="preserve">¿Quiénes manejan los </w:t>
            </w:r>
            <w:proofErr w:type="spellStart"/>
            <w:r w:rsidRPr="00EB4166">
              <w:rPr>
                <w:sz w:val="20"/>
                <w:szCs w:val="20"/>
              </w:rPr>
              <w:t>bio</w:t>
            </w:r>
            <w:proofErr w:type="spellEnd"/>
            <w:r w:rsidRPr="00EB4166">
              <w:rPr>
                <w:sz w:val="20"/>
                <w:szCs w:val="20"/>
              </w:rPr>
              <w:t>-indicadores? ¿También las mujeres o únicamente los hombres?</w:t>
            </w:r>
            <w:r w:rsidRPr="005E074D">
              <w:rPr>
                <w:b w:val="0"/>
                <w:sz w:val="20"/>
                <w:szCs w:val="20"/>
              </w:rPr>
              <w:br/>
            </w:r>
            <w:r w:rsidR="00EB4166">
              <w:rPr>
                <w:b w:val="0"/>
                <w:sz w:val="20"/>
                <w:szCs w:val="20"/>
              </w:rPr>
              <w:t xml:space="preserve">R: </w:t>
            </w:r>
            <w:r w:rsidRPr="005E074D">
              <w:rPr>
                <w:b w:val="0"/>
                <w:sz w:val="20"/>
                <w:szCs w:val="20"/>
              </w:rPr>
              <w:t xml:space="preserve">Si bien hacia fuera es el hombre quien expresa el conocimiento, las mujeres conocen los </w:t>
            </w:r>
            <w:proofErr w:type="spellStart"/>
            <w:r w:rsidRPr="005E074D">
              <w:rPr>
                <w:b w:val="0"/>
                <w:sz w:val="20"/>
                <w:szCs w:val="20"/>
              </w:rPr>
              <w:t>bioindicadores</w:t>
            </w:r>
            <w:proofErr w:type="spellEnd"/>
            <w:r w:rsidRPr="005E074D">
              <w:rPr>
                <w:b w:val="0"/>
                <w:sz w:val="20"/>
                <w:szCs w:val="20"/>
              </w:rPr>
              <w:t xml:space="preserve"> y toda la familia conversa sobre sus observaciones. Es un tema que se aborda al interior de las familias de manera conjunta.</w:t>
            </w:r>
          </w:p>
          <w:p w14:paraId="16D12737" w14:textId="77777777" w:rsidR="002F1598" w:rsidRPr="005E074D" w:rsidRDefault="002F1598" w:rsidP="002F1598">
            <w:pPr>
              <w:rPr>
                <w:b w:val="0"/>
                <w:sz w:val="20"/>
                <w:szCs w:val="20"/>
              </w:rPr>
            </w:pPr>
          </w:p>
          <w:p w14:paraId="70DA24D8" w14:textId="6FA6269C" w:rsidR="002F1598" w:rsidRPr="005E074D" w:rsidRDefault="002F1598" w:rsidP="00360391">
            <w:pPr>
              <w:pStyle w:val="ListParagraph"/>
              <w:numPr>
                <w:ilvl w:val="0"/>
                <w:numId w:val="30"/>
              </w:numPr>
              <w:rPr>
                <w:b w:val="0"/>
                <w:sz w:val="20"/>
                <w:szCs w:val="20"/>
              </w:rPr>
            </w:pPr>
            <w:r w:rsidRPr="00EB4166">
              <w:rPr>
                <w:sz w:val="20"/>
                <w:szCs w:val="20"/>
              </w:rPr>
              <w:t xml:space="preserve">¿Qué método de análisis y comparación sobre el clima se utiliza? ¿Por qué no se utilizó regresiones? ¿Por qué no se utiliza el método de </w:t>
            </w:r>
            <w:proofErr w:type="spellStart"/>
            <w:r w:rsidRPr="00EB4166">
              <w:rPr>
                <w:sz w:val="20"/>
                <w:szCs w:val="20"/>
              </w:rPr>
              <w:t>evapo-transporación</w:t>
            </w:r>
            <w:proofErr w:type="spellEnd"/>
            <w:r w:rsidRPr="00EB4166">
              <w:rPr>
                <w:sz w:val="20"/>
                <w:szCs w:val="20"/>
              </w:rPr>
              <w:t xml:space="preserve"> que es mundialmente aceptado?</w:t>
            </w:r>
            <w:r w:rsidRPr="005E074D">
              <w:rPr>
                <w:b w:val="0"/>
                <w:sz w:val="20"/>
                <w:szCs w:val="20"/>
              </w:rPr>
              <w:br/>
            </w:r>
            <w:r w:rsidR="00EB4166">
              <w:rPr>
                <w:b w:val="0"/>
                <w:sz w:val="20"/>
                <w:szCs w:val="20"/>
              </w:rPr>
              <w:t xml:space="preserve">R: </w:t>
            </w:r>
            <w:r w:rsidRPr="005E074D">
              <w:rPr>
                <w:b w:val="0"/>
                <w:sz w:val="20"/>
                <w:szCs w:val="20"/>
              </w:rPr>
              <w:t xml:space="preserve">Es mejor trabajar con datos puros (temperatura mínima, máxima y precipitación) que son recogidos por nuestras estaciones. La regresión sólo muestra líneas. La </w:t>
            </w:r>
            <w:proofErr w:type="spellStart"/>
            <w:r w:rsidRPr="005E074D">
              <w:rPr>
                <w:b w:val="0"/>
                <w:sz w:val="20"/>
                <w:szCs w:val="20"/>
              </w:rPr>
              <w:t>evapo</w:t>
            </w:r>
            <w:proofErr w:type="spellEnd"/>
            <w:r w:rsidRPr="005E074D">
              <w:rPr>
                <w:b w:val="0"/>
                <w:sz w:val="20"/>
                <w:szCs w:val="20"/>
              </w:rPr>
              <w:t xml:space="preserve">-transpiración requiere más información y, por tanto, su nivel de incertidumbre es también superior. </w:t>
            </w:r>
          </w:p>
          <w:p w14:paraId="7BC477B0" w14:textId="77777777" w:rsidR="002F1598" w:rsidRPr="005E074D" w:rsidRDefault="002F1598" w:rsidP="002F1598">
            <w:pPr>
              <w:rPr>
                <w:b w:val="0"/>
                <w:sz w:val="20"/>
                <w:szCs w:val="20"/>
              </w:rPr>
            </w:pPr>
          </w:p>
          <w:p w14:paraId="45B4618B" w14:textId="08E55332" w:rsidR="002F1598" w:rsidRPr="005E074D" w:rsidRDefault="002F1598" w:rsidP="00360391">
            <w:pPr>
              <w:pStyle w:val="ListParagraph"/>
              <w:numPr>
                <w:ilvl w:val="0"/>
                <w:numId w:val="30"/>
              </w:numPr>
              <w:rPr>
                <w:b w:val="0"/>
                <w:sz w:val="20"/>
                <w:szCs w:val="20"/>
              </w:rPr>
            </w:pPr>
            <w:r w:rsidRPr="00EB4166">
              <w:rPr>
                <w:sz w:val="20"/>
                <w:szCs w:val="20"/>
              </w:rPr>
              <w:t xml:space="preserve">¿Existen </w:t>
            </w:r>
            <w:proofErr w:type="spellStart"/>
            <w:r w:rsidRPr="00EB4166">
              <w:rPr>
                <w:sz w:val="20"/>
                <w:szCs w:val="20"/>
              </w:rPr>
              <w:t>bio</w:t>
            </w:r>
            <w:proofErr w:type="spellEnd"/>
            <w:r w:rsidRPr="00EB4166">
              <w:rPr>
                <w:sz w:val="20"/>
                <w:szCs w:val="20"/>
              </w:rPr>
              <w:t>-indicadores para las plagas de papa?</w:t>
            </w:r>
            <w:r w:rsidRPr="005E074D">
              <w:rPr>
                <w:b w:val="0"/>
                <w:sz w:val="20"/>
                <w:szCs w:val="20"/>
              </w:rPr>
              <w:br/>
            </w:r>
            <w:r w:rsidR="00EB4166">
              <w:rPr>
                <w:b w:val="0"/>
                <w:sz w:val="20"/>
                <w:szCs w:val="20"/>
              </w:rPr>
              <w:t xml:space="preserve">R: </w:t>
            </w:r>
            <w:r w:rsidRPr="005E074D">
              <w:rPr>
                <w:b w:val="0"/>
                <w:sz w:val="20"/>
                <w:szCs w:val="20"/>
              </w:rPr>
              <w:t>Dependiendo de que el año sea seco o de mucha lluvia, las comunidades pronostican si puede haber enfermedades.</w:t>
            </w:r>
          </w:p>
          <w:p w14:paraId="3C3EAA37" w14:textId="77777777" w:rsidR="002F1598" w:rsidRPr="005E074D" w:rsidRDefault="002F1598" w:rsidP="002F1598">
            <w:pPr>
              <w:rPr>
                <w:b w:val="0"/>
                <w:sz w:val="20"/>
                <w:szCs w:val="20"/>
              </w:rPr>
            </w:pPr>
          </w:p>
          <w:p w14:paraId="66129DA6" w14:textId="0D586EEF" w:rsidR="002F1598" w:rsidRPr="005E074D" w:rsidRDefault="002F1598" w:rsidP="00360391">
            <w:pPr>
              <w:pStyle w:val="ListParagraph"/>
              <w:numPr>
                <w:ilvl w:val="0"/>
                <w:numId w:val="30"/>
              </w:numPr>
              <w:rPr>
                <w:b w:val="0"/>
              </w:rPr>
            </w:pPr>
            <w:r w:rsidRPr="00EB4166">
              <w:rPr>
                <w:sz w:val="20"/>
                <w:szCs w:val="20"/>
              </w:rPr>
              <w:t>¿Cómo se da la consulta a vecinos (entre agricultores vecinos)?</w:t>
            </w:r>
            <w:r w:rsidRPr="005E074D">
              <w:rPr>
                <w:b w:val="0"/>
                <w:sz w:val="20"/>
                <w:szCs w:val="20"/>
              </w:rPr>
              <w:br/>
            </w:r>
            <w:r w:rsidR="00EB4166">
              <w:rPr>
                <w:b w:val="0"/>
                <w:sz w:val="20"/>
                <w:szCs w:val="20"/>
              </w:rPr>
              <w:t xml:space="preserve">R: </w:t>
            </w:r>
            <w:r w:rsidRPr="005E074D">
              <w:rPr>
                <w:b w:val="0"/>
                <w:sz w:val="20"/>
                <w:szCs w:val="20"/>
              </w:rPr>
              <w:t>Las consultas se dan de varias formas y en múltiples momentos: ferias reuniones, pero sobretodo los agricultores están atentos a lo que hacen los otros agricultores, los observan. Si ven, por ejemplo, que los otros agricultores empiezan a sembrar, entonces se arriesgan e in</w:t>
            </w:r>
            <w:r w:rsidR="00EB4166">
              <w:rPr>
                <w:b w:val="0"/>
                <w:sz w:val="20"/>
                <w:szCs w:val="20"/>
              </w:rPr>
              <w:t>i</w:t>
            </w:r>
            <w:r w:rsidRPr="005E074D">
              <w:rPr>
                <w:b w:val="0"/>
                <w:sz w:val="20"/>
                <w:szCs w:val="20"/>
              </w:rPr>
              <w:t xml:space="preserve">cian también sus sembríos. </w:t>
            </w:r>
          </w:p>
        </w:tc>
      </w:tr>
    </w:tbl>
    <w:p w14:paraId="7443C8AB" w14:textId="18D540A7" w:rsidR="007828C9" w:rsidRPr="007828C9" w:rsidRDefault="007828C9" w:rsidP="005E074D"/>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A0" w:firstRow="1" w:lastRow="0" w:firstColumn="1" w:lastColumn="0" w:noHBand="0" w:noVBand="1"/>
      </w:tblPr>
      <w:tblGrid>
        <w:gridCol w:w="8516"/>
      </w:tblGrid>
      <w:tr w:rsidR="007828C9" w14:paraId="15CDF095" w14:textId="77777777" w:rsidTr="00612A91">
        <w:tc>
          <w:tcPr>
            <w:tcW w:w="8516" w:type="dxa"/>
          </w:tcPr>
          <w:p w14:paraId="67764241" w14:textId="5FF9AB52" w:rsidR="007828C9" w:rsidRDefault="007828C9" w:rsidP="00612A91">
            <w:pPr>
              <w:rPr>
                <w:b/>
                <w:color w:val="365F91" w:themeColor="accent1" w:themeShade="BF"/>
              </w:rPr>
            </w:pPr>
            <w:r w:rsidRPr="0040313D">
              <w:rPr>
                <w:color w:val="365F91" w:themeColor="accent1" w:themeShade="BF"/>
              </w:rPr>
              <w:t>En</w:t>
            </w:r>
            <w:r>
              <w:rPr>
                <w:b/>
                <w:color w:val="365F91" w:themeColor="accent1" w:themeShade="BF"/>
              </w:rPr>
              <w:t xml:space="preserve"> </w:t>
            </w:r>
            <w:r w:rsidR="0037647F" w:rsidRPr="0037647F">
              <w:rPr>
                <w:b/>
                <w:color w:val="365F91" w:themeColor="accent1" w:themeShade="BF"/>
              </w:rPr>
              <w:t>www.cdp7.net/cdp7/wiki/levantamiento-de-indicadores-climáticos-en-los-andes-bolivianos-umsa</w:t>
            </w:r>
            <w:r w:rsidR="0037647F">
              <w:rPr>
                <w:b/>
                <w:color w:val="365F91" w:themeColor="accent1" w:themeShade="BF"/>
              </w:rPr>
              <w:t xml:space="preserve"> :</w:t>
            </w:r>
          </w:p>
          <w:p w14:paraId="3ED89473" w14:textId="74B5CA04" w:rsidR="007828C9" w:rsidRPr="00A64098" w:rsidRDefault="007828C9" w:rsidP="00612A91">
            <w:pPr>
              <w:rPr>
                <w:rFonts w:cs="Times New Roman"/>
                <w:b/>
                <w:sz w:val="20"/>
                <w:szCs w:val="20"/>
              </w:rPr>
            </w:pPr>
            <w:r>
              <w:rPr>
                <w:rFonts w:eastAsia="Times New Roman" w:cs="Times New Roman"/>
                <w:noProof/>
                <w:lang w:val="en-US"/>
              </w:rPr>
              <w:drawing>
                <wp:inline distT="0" distB="0" distL="0" distR="0" wp14:anchorId="634A6129" wp14:editId="377E41A7">
                  <wp:extent cx="198074" cy="186555"/>
                  <wp:effectExtent l="0" t="0" r="5715" b="0"/>
                  <wp:docPr id="162"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sidR="0037647F">
              <w:rPr>
                <w:rFonts w:cs="Times New Roman"/>
                <w:b/>
                <w:sz w:val="20"/>
                <w:szCs w:val="20"/>
              </w:rPr>
              <w:t>del Proyecto de UMSA</w:t>
            </w:r>
          </w:p>
          <w:p w14:paraId="15C3DBA4" w14:textId="7D13ED6A" w:rsidR="007828C9" w:rsidRPr="0012522D" w:rsidRDefault="007828C9" w:rsidP="0037647F">
            <w:pPr>
              <w:rPr>
                <w:b/>
                <w:color w:val="76923C" w:themeColor="accent3" w:themeShade="BF"/>
              </w:rPr>
            </w:pPr>
            <w:r w:rsidRPr="00A64098">
              <w:rPr>
                <w:rFonts w:eastAsia="Times New Roman" w:cs="Times New Roman"/>
                <w:b/>
                <w:noProof/>
                <w:color w:val="0000FF"/>
                <w:lang w:val="en-US"/>
              </w:rPr>
              <w:drawing>
                <wp:inline distT="0" distB="0" distL="0" distR="0" wp14:anchorId="01A982C2" wp14:editId="5F09ECD8">
                  <wp:extent cx="230221" cy="203646"/>
                  <wp:effectExtent l="0" t="0" r="0" b="0"/>
                  <wp:docPr id="163" name="Picture 163"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 la Presentación</w:t>
            </w:r>
            <w:r>
              <w:rPr>
                <w:rFonts w:cs="Times New Roman"/>
                <w:b/>
                <w:sz w:val="20"/>
                <w:szCs w:val="20"/>
              </w:rPr>
              <w:t xml:space="preserve"> </w:t>
            </w:r>
          </w:p>
        </w:tc>
      </w:tr>
    </w:tbl>
    <w:p w14:paraId="3F510F41" w14:textId="7D68747F" w:rsidR="00D369D2" w:rsidRDefault="0037647F" w:rsidP="00D369D2">
      <w:pPr>
        <w:rPr>
          <w:b/>
          <w:color w:val="76923C" w:themeColor="accent3" w:themeShade="BF"/>
        </w:rPr>
      </w:pPr>
      <w:r>
        <w:rPr>
          <w:b/>
          <w:color w:val="76923C" w:themeColor="accent3" w:themeShade="BF"/>
        </w:rPr>
        <w:lastRenderedPageBreak/>
        <w:t>3.6.3 D</w:t>
      </w:r>
      <w:r w:rsidR="00D369D2">
        <w:rPr>
          <w:b/>
          <w:color w:val="76923C" w:themeColor="accent3" w:themeShade="BF"/>
        </w:rPr>
        <w:t>iscursos, prácticas y lecturas en el acceso a mercados solidaros para pequeños campesinos. EKORURAL</w:t>
      </w:r>
    </w:p>
    <w:p w14:paraId="23C31013" w14:textId="77777777" w:rsidR="00D369D2" w:rsidRDefault="00D369D2" w:rsidP="00D369D2">
      <w:pPr>
        <w:rPr>
          <w:b/>
          <w:color w:val="76923C" w:themeColor="accent3" w:themeShade="BF"/>
        </w:rPr>
      </w:pPr>
    </w:p>
    <w:p w14:paraId="0D4C6C1E" w14:textId="07671D79" w:rsidR="00D369D2" w:rsidRDefault="00D369D2" w:rsidP="00D369D2">
      <w:pPr>
        <w:rPr>
          <w:b/>
          <w:color w:val="76923C" w:themeColor="accent3" w:themeShade="BF"/>
        </w:rPr>
      </w:pPr>
      <w:r>
        <w:rPr>
          <w:b/>
          <w:color w:val="76923C" w:themeColor="accent3" w:themeShade="BF"/>
        </w:rPr>
        <w:t xml:space="preserve">Síntesis </w:t>
      </w:r>
      <w:r w:rsidR="0037647F">
        <w:rPr>
          <w:b/>
          <w:color w:val="76923C" w:themeColor="accent3" w:themeShade="BF"/>
        </w:rPr>
        <w:t>de la discusión</w:t>
      </w:r>
    </w:p>
    <w:p w14:paraId="47DC6BC0" w14:textId="77777777" w:rsidR="00D369D2" w:rsidRPr="00EF28AF" w:rsidRDefault="00D369D2" w:rsidP="00360391">
      <w:pPr>
        <w:pStyle w:val="ListParagraph"/>
        <w:numPr>
          <w:ilvl w:val="0"/>
          <w:numId w:val="29"/>
        </w:numPr>
        <w:rPr>
          <w:b/>
          <w:color w:val="76923C" w:themeColor="accent3" w:themeShade="BF"/>
        </w:rPr>
      </w:pPr>
      <w:r>
        <w:t>Los mercados solidarios tiene una lógica diferente a la convencional y requieren otros tipos de métodos de análisis.</w:t>
      </w:r>
    </w:p>
    <w:p w14:paraId="6E1E8F12" w14:textId="77777777" w:rsidR="00D369D2" w:rsidRPr="00EF28AF" w:rsidRDefault="00D369D2" w:rsidP="00360391">
      <w:pPr>
        <w:pStyle w:val="ListParagraph"/>
        <w:numPr>
          <w:ilvl w:val="0"/>
          <w:numId w:val="29"/>
        </w:numPr>
        <w:rPr>
          <w:b/>
          <w:color w:val="76923C" w:themeColor="accent3" w:themeShade="BF"/>
        </w:rPr>
      </w:pPr>
      <w:r>
        <w:t>Los mercados locales y recíprocos son cuerdas robustas para enganchar el desarrollo agrícola.</w:t>
      </w:r>
    </w:p>
    <w:p w14:paraId="25639C14" w14:textId="77777777" w:rsidR="00D369D2" w:rsidRPr="00EF28AF" w:rsidRDefault="00D369D2" w:rsidP="00360391">
      <w:pPr>
        <w:pStyle w:val="ListParagraph"/>
        <w:numPr>
          <w:ilvl w:val="0"/>
          <w:numId w:val="29"/>
        </w:numPr>
        <w:rPr>
          <w:b/>
          <w:color w:val="76923C" w:themeColor="accent3" w:themeShade="BF"/>
        </w:rPr>
      </w:pPr>
      <w:r>
        <w:t>La Agroecología es una apuesta ideológica.</w:t>
      </w:r>
    </w:p>
    <w:p w14:paraId="79676C86" w14:textId="77777777" w:rsidR="00D369D2" w:rsidRPr="00EF28AF" w:rsidRDefault="00D369D2" w:rsidP="00360391">
      <w:pPr>
        <w:pStyle w:val="ListParagraph"/>
        <w:numPr>
          <w:ilvl w:val="0"/>
          <w:numId w:val="29"/>
        </w:numPr>
        <w:rPr>
          <w:b/>
          <w:color w:val="76923C" w:themeColor="accent3" w:themeShade="BF"/>
        </w:rPr>
      </w:pPr>
      <w:r>
        <w:t>El crecimiento y escalonamiento de este tipo de iniciativas continúa siendo un reto.</w:t>
      </w:r>
    </w:p>
    <w:p w14:paraId="0FBB58E7" w14:textId="77777777" w:rsidR="00D369D2" w:rsidRDefault="00D369D2" w:rsidP="00D369D2">
      <w:pPr>
        <w:rPr>
          <w:b/>
          <w:color w:val="76923C" w:themeColor="accent3" w:themeShade="BF"/>
        </w:rPr>
      </w:pPr>
    </w:p>
    <w:p w14:paraId="54AFEA5C" w14:textId="68837B1E" w:rsidR="00D369D2" w:rsidRDefault="00D369D2" w:rsidP="00D369D2">
      <w:pPr>
        <w:rPr>
          <w:b/>
          <w:color w:val="76923C" w:themeColor="accent3" w:themeShade="BF"/>
        </w:rPr>
      </w:pPr>
      <w:r>
        <w:rPr>
          <w:b/>
          <w:color w:val="76923C" w:themeColor="accent3" w:themeShade="BF"/>
        </w:rPr>
        <w:t>Preguntas y Comentarios</w:t>
      </w:r>
      <w:r w:rsidR="0037647F">
        <w:rPr>
          <w:b/>
          <w:color w:val="76923C" w:themeColor="accent3" w:themeShade="BF"/>
        </w:rPr>
        <w:t xml:space="preserve"> sobre la presentación</w:t>
      </w:r>
    </w:p>
    <w:p w14:paraId="26B4F9AB" w14:textId="77777777" w:rsidR="00DF07C1" w:rsidRDefault="00DF07C1" w:rsidP="00D369D2">
      <w:pPr>
        <w:rPr>
          <w:b/>
          <w:color w:val="76923C" w:themeColor="accent3" w:themeShade="BF"/>
        </w:rPr>
      </w:pPr>
    </w:p>
    <w:tbl>
      <w:tblPr>
        <w:tblStyle w:val="MediumGrid1-Accent3"/>
        <w:tblW w:w="0" w:type="auto"/>
        <w:tblLook w:val="04A0" w:firstRow="1" w:lastRow="0" w:firstColumn="1" w:lastColumn="0" w:noHBand="0" w:noVBand="1"/>
      </w:tblPr>
      <w:tblGrid>
        <w:gridCol w:w="8516"/>
      </w:tblGrid>
      <w:tr w:rsidR="00465AE7" w14:paraId="04DB7919" w14:textId="77777777" w:rsidTr="00465A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728D7BBA" w14:textId="77777777" w:rsidR="00465AE7" w:rsidRPr="00465AE7" w:rsidRDefault="00465AE7" w:rsidP="00360391">
            <w:pPr>
              <w:pStyle w:val="ListParagraph"/>
              <w:numPr>
                <w:ilvl w:val="0"/>
                <w:numId w:val="31"/>
              </w:numPr>
              <w:rPr>
                <w:b w:val="0"/>
                <w:color w:val="76923C" w:themeColor="accent3" w:themeShade="BF"/>
                <w:sz w:val="20"/>
                <w:szCs w:val="20"/>
              </w:rPr>
            </w:pPr>
            <w:r w:rsidRPr="00465AE7">
              <w:rPr>
                <w:b w:val="0"/>
                <w:sz w:val="20"/>
                <w:szCs w:val="20"/>
              </w:rPr>
              <w:t>Si bien se ha realizado una estructura de costos que incluye la tierra, la mano de obra (jornales), el costo de transporte, etc., y las canastas determinan el precio de venta cada semana, sigue primando el costo referencial del mercado mayorista. Adicionalmente, el nivel de exigencia de los consumidores de las canastas es cada vez más alto (incluyendo consideraciones como que no exista por parte de los productores trabajo infantil, que existan procesos de fortalecimiento organizacional, etc.). Sin embargo, esta lista de pedidos no se refleja en una apertura, por parte de los consumidores, de reconocer a los productores un precio significativamente mayor al establecido por el mercado mayorista, es decir, un precio justo que trascienda la lógica de mercado.</w:t>
            </w:r>
          </w:p>
          <w:p w14:paraId="38D075E6" w14:textId="77777777" w:rsidR="00465AE7" w:rsidRPr="00465AE7" w:rsidRDefault="00465AE7" w:rsidP="00465AE7">
            <w:pPr>
              <w:pStyle w:val="ListParagraph"/>
              <w:rPr>
                <w:b w:val="0"/>
                <w:color w:val="76923C" w:themeColor="accent3" w:themeShade="BF"/>
                <w:sz w:val="20"/>
                <w:szCs w:val="20"/>
              </w:rPr>
            </w:pPr>
            <w:r w:rsidRPr="00465AE7">
              <w:rPr>
                <w:b w:val="0"/>
                <w:sz w:val="20"/>
                <w:szCs w:val="20"/>
              </w:rPr>
              <w:t xml:space="preserve">En muchas ocasiones, cuando sube el precio de mercado de un producto, los campesinos sienten que pierden al vender a un menor precio a las canastas. Si a ello se suma la mencionada lista de exigencias, entonces es comprensible por qué muchos de los productores prefieren vender directamente sus productos en el mercado mayorista. Sin embargo, el proyecto ha podido demostrarles con datos que, en promedio, no pierden al vender a las canastas. </w:t>
            </w:r>
          </w:p>
          <w:p w14:paraId="3047BE9D" w14:textId="77777777" w:rsidR="00465AE7" w:rsidRPr="00465AE7" w:rsidRDefault="00465AE7" w:rsidP="00465AE7">
            <w:pPr>
              <w:pStyle w:val="ListParagraph"/>
              <w:rPr>
                <w:b w:val="0"/>
                <w:color w:val="76923C" w:themeColor="accent3" w:themeShade="BF"/>
                <w:sz w:val="20"/>
                <w:szCs w:val="20"/>
              </w:rPr>
            </w:pPr>
          </w:p>
          <w:p w14:paraId="4B686081" w14:textId="7FB7FFF3" w:rsidR="00465AE7" w:rsidRPr="00465AE7" w:rsidRDefault="00465AE7" w:rsidP="00360391">
            <w:pPr>
              <w:pStyle w:val="ListParagraph"/>
              <w:numPr>
                <w:ilvl w:val="0"/>
                <w:numId w:val="31"/>
              </w:numPr>
              <w:rPr>
                <w:b w:val="0"/>
                <w:color w:val="76923C" w:themeColor="accent3" w:themeShade="BF"/>
                <w:sz w:val="20"/>
                <w:szCs w:val="20"/>
              </w:rPr>
            </w:pPr>
            <w:r w:rsidRPr="00D72DE9">
              <w:rPr>
                <w:sz w:val="20"/>
                <w:szCs w:val="20"/>
              </w:rPr>
              <w:t>¿Qué grupos fueron seleccionados para las canastas?</w:t>
            </w:r>
            <w:r w:rsidRPr="00465AE7">
              <w:rPr>
                <w:b w:val="0"/>
                <w:sz w:val="20"/>
                <w:szCs w:val="20"/>
              </w:rPr>
              <w:br/>
            </w:r>
            <w:r w:rsidR="00D72DE9">
              <w:rPr>
                <w:b w:val="0"/>
                <w:sz w:val="20"/>
                <w:szCs w:val="20"/>
              </w:rPr>
              <w:t xml:space="preserve">R: </w:t>
            </w:r>
            <w:r w:rsidRPr="00465AE7">
              <w:rPr>
                <w:b w:val="0"/>
                <w:sz w:val="20"/>
                <w:szCs w:val="20"/>
              </w:rPr>
              <w:t>Se trabaja con grupos de consumidores urbanos de bajos recursos. Frente a la crisis económica, la iniciativa partió de procesos solidarios barriales, apoyados por la iglesia, en los que un conjunto de familias compraba al por mayor y dividía los víveres entre el grupo de familias. Poco a poco, las familias empezaron a preguntarse cómo comer de manera más sana. Puesto que el proyecto contaba con grupos campesinos organizados, se realizó la articulación con los grupos urbanos. Los productores no venden únicamente a las canastas. En Cotopaxi, por ejemplo, se da una venta libre de productos en las ferias agroecológicas.</w:t>
            </w:r>
          </w:p>
          <w:p w14:paraId="7E4B1C09" w14:textId="77777777" w:rsidR="00465AE7" w:rsidRPr="00465AE7" w:rsidRDefault="00465AE7" w:rsidP="00465AE7">
            <w:pPr>
              <w:rPr>
                <w:b w:val="0"/>
                <w:color w:val="76923C" w:themeColor="accent3" w:themeShade="BF"/>
                <w:sz w:val="20"/>
                <w:szCs w:val="20"/>
              </w:rPr>
            </w:pPr>
          </w:p>
          <w:p w14:paraId="227F8A0B" w14:textId="50E30C81" w:rsidR="00465AE7" w:rsidRPr="00465AE7" w:rsidRDefault="00465AE7" w:rsidP="00360391">
            <w:pPr>
              <w:pStyle w:val="ListParagraph"/>
              <w:numPr>
                <w:ilvl w:val="0"/>
                <w:numId w:val="31"/>
              </w:numPr>
              <w:rPr>
                <w:b w:val="0"/>
                <w:color w:val="76923C" w:themeColor="accent3" w:themeShade="BF"/>
                <w:sz w:val="20"/>
                <w:szCs w:val="20"/>
              </w:rPr>
            </w:pPr>
            <w:r w:rsidRPr="00D72DE9">
              <w:rPr>
                <w:sz w:val="20"/>
                <w:szCs w:val="20"/>
              </w:rPr>
              <w:t>¿Cuál es el rol del Estado en este tipo de procesos?</w:t>
            </w:r>
            <w:r w:rsidRPr="00465AE7">
              <w:rPr>
                <w:b w:val="0"/>
                <w:sz w:val="20"/>
                <w:szCs w:val="20"/>
              </w:rPr>
              <w:br/>
            </w:r>
            <w:r w:rsidR="00D72DE9">
              <w:rPr>
                <w:b w:val="0"/>
                <w:sz w:val="20"/>
                <w:szCs w:val="20"/>
              </w:rPr>
              <w:t xml:space="preserve">R: </w:t>
            </w:r>
            <w:r w:rsidRPr="00465AE7">
              <w:rPr>
                <w:b w:val="0"/>
                <w:sz w:val="20"/>
                <w:szCs w:val="20"/>
              </w:rPr>
              <w:t xml:space="preserve">En el Ecuador existe un contexto favorable desde el Estado, incluyendo la Ley de Soberanía Alimentaria. El nuevo Gobierno promueve los circuitos cortos de alimentación a través de canastas campesinas, tiendas campesinas, ferias agroecológicas. Sin embargo, existe un riesgo de </w:t>
            </w:r>
            <w:proofErr w:type="spellStart"/>
            <w:r w:rsidRPr="00465AE7">
              <w:rPr>
                <w:b w:val="0"/>
                <w:sz w:val="20"/>
                <w:szCs w:val="20"/>
              </w:rPr>
              <w:t>co</w:t>
            </w:r>
            <w:proofErr w:type="spellEnd"/>
            <w:r w:rsidRPr="00465AE7">
              <w:rPr>
                <w:b w:val="0"/>
                <w:sz w:val="20"/>
                <w:szCs w:val="20"/>
              </w:rPr>
              <w:t>-optación.</w:t>
            </w:r>
          </w:p>
          <w:p w14:paraId="11DF9CBE" w14:textId="77777777" w:rsidR="00465AE7" w:rsidRPr="00465AE7" w:rsidRDefault="00465AE7" w:rsidP="00465AE7">
            <w:pPr>
              <w:rPr>
                <w:b w:val="0"/>
                <w:color w:val="76923C" w:themeColor="accent3" w:themeShade="BF"/>
                <w:sz w:val="20"/>
                <w:szCs w:val="20"/>
              </w:rPr>
            </w:pPr>
          </w:p>
          <w:p w14:paraId="711746FD" w14:textId="45149CE8" w:rsidR="00465AE7" w:rsidRPr="00D72DE9" w:rsidRDefault="00465AE7" w:rsidP="00D72DE9">
            <w:pPr>
              <w:pStyle w:val="ListParagraph"/>
              <w:numPr>
                <w:ilvl w:val="0"/>
                <w:numId w:val="31"/>
              </w:numPr>
              <w:rPr>
                <w:b w:val="0"/>
                <w:color w:val="76923C" w:themeColor="accent3" w:themeShade="BF"/>
                <w:sz w:val="20"/>
                <w:szCs w:val="20"/>
              </w:rPr>
            </w:pPr>
            <w:r w:rsidRPr="00D72DE9">
              <w:rPr>
                <w:sz w:val="20"/>
                <w:szCs w:val="20"/>
              </w:rPr>
              <w:t>¿Qué tipo de crecimiento está teniendo este mecanismo? ¿Cómo se está colocando en el marcado?</w:t>
            </w:r>
            <w:r w:rsidRPr="00465AE7">
              <w:rPr>
                <w:b w:val="0"/>
                <w:sz w:val="20"/>
                <w:szCs w:val="20"/>
              </w:rPr>
              <w:br/>
            </w:r>
            <w:r w:rsidR="00D72DE9">
              <w:rPr>
                <w:b w:val="0"/>
                <w:sz w:val="20"/>
                <w:szCs w:val="20"/>
              </w:rPr>
              <w:t xml:space="preserve">R: </w:t>
            </w:r>
            <w:r w:rsidRPr="00465AE7">
              <w:rPr>
                <w:b w:val="0"/>
                <w:sz w:val="20"/>
                <w:szCs w:val="20"/>
              </w:rPr>
              <w:t xml:space="preserve">Se entrega entre 60 y 100 canastas durante el año. El número de productos entregado por los pequeños productores ha ido disminuyendo. De 10 productos, que se tenía en un inicio, actualmente sólo se cuenta con cuatro. </w:t>
            </w:r>
          </w:p>
          <w:p w14:paraId="250B5352" w14:textId="77777777" w:rsidR="00465AE7" w:rsidRPr="00465AE7" w:rsidRDefault="00465AE7" w:rsidP="00465AE7">
            <w:pPr>
              <w:rPr>
                <w:b w:val="0"/>
                <w:sz w:val="20"/>
                <w:szCs w:val="20"/>
              </w:rPr>
            </w:pPr>
          </w:p>
          <w:p w14:paraId="3E882A8F" w14:textId="77777777" w:rsidR="00465AE7" w:rsidRPr="00D72DE9" w:rsidRDefault="00465AE7" w:rsidP="00360391">
            <w:pPr>
              <w:pStyle w:val="ListParagraph"/>
              <w:numPr>
                <w:ilvl w:val="0"/>
                <w:numId w:val="31"/>
              </w:numPr>
              <w:rPr>
                <w:color w:val="76923C" w:themeColor="accent3" w:themeShade="BF"/>
                <w:sz w:val="20"/>
                <w:szCs w:val="20"/>
              </w:rPr>
            </w:pPr>
            <w:r w:rsidRPr="00D72DE9">
              <w:rPr>
                <w:sz w:val="20"/>
                <w:szCs w:val="20"/>
              </w:rPr>
              <w:t>¿Cómo pueden los productores tener un incentivo cuando el mercado es tan pequeño, es decir, cuando no tienen una perspectiva de colocar una cantidad significativa de su producto?</w:t>
            </w:r>
          </w:p>
          <w:p w14:paraId="08D58B84" w14:textId="42D44E77" w:rsidR="00465AE7" w:rsidRPr="00465AE7" w:rsidRDefault="00D72DE9" w:rsidP="00465AE7">
            <w:pPr>
              <w:pStyle w:val="ListParagraph"/>
              <w:rPr>
                <w:b w:val="0"/>
                <w:sz w:val="20"/>
                <w:szCs w:val="20"/>
              </w:rPr>
            </w:pPr>
            <w:r>
              <w:rPr>
                <w:b w:val="0"/>
                <w:sz w:val="20"/>
                <w:szCs w:val="20"/>
              </w:rPr>
              <w:t xml:space="preserve">R: </w:t>
            </w:r>
            <w:r w:rsidR="00465AE7" w:rsidRPr="00465AE7">
              <w:rPr>
                <w:b w:val="0"/>
                <w:sz w:val="20"/>
                <w:szCs w:val="20"/>
              </w:rPr>
              <w:t xml:space="preserve">Se trata realmente de pequeños productores. No tienen grandes cantidades de </w:t>
            </w:r>
            <w:r w:rsidR="00465AE7" w:rsidRPr="00465AE7">
              <w:rPr>
                <w:b w:val="0"/>
                <w:sz w:val="20"/>
                <w:szCs w:val="20"/>
              </w:rPr>
              <w:lastRenderedPageBreak/>
              <w:t>productos por colocar. Las canastas son un mecanismo para pequeños, no para medianos y grandes productores que no tienen ninguna barrera para colocar su producto en el mercado mayorista.</w:t>
            </w:r>
          </w:p>
          <w:p w14:paraId="0355F916" w14:textId="77777777" w:rsidR="00465AE7" w:rsidRPr="00465AE7" w:rsidRDefault="00465AE7" w:rsidP="00465AE7">
            <w:pPr>
              <w:pStyle w:val="ListParagraph"/>
              <w:rPr>
                <w:b w:val="0"/>
                <w:color w:val="76923C" w:themeColor="accent3" w:themeShade="BF"/>
                <w:sz w:val="20"/>
                <w:szCs w:val="20"/>
              </w:rPr>
            </w:pPr>
          </w:p>
          <w:p w14:paraId="65D3116E" w14:textId="77777777" w:rsidR="00D72DE9" w:rsidRPr="00D72DE9" w:rsidRDefault="00465AE7" w:rsidP="00360391">
            <w:pPr>
              <w:pStyle w:val="ListParagraph"/>
              <w:numPr>
                <w:ilvl w:val="0"/>
                <w:numId w:val="31"/>
              </w:numPr>
              <w:rPr>
                <w:b w:val="0"/>
                <w:color w:val="76923C" w:themeColor="accent3" w:themeShade="BF"/>
                <w:sz w:val="20"/>
                <w:szCs w:val="20"/>
              </w:rPr>
            </w:pPr>
            <w:r w:rsidRPr="00D72DE9">
              <w:rPr>
                <w:sz w:val="20"/>
                <w:szCs w:val="20"/>
              </w:rPr>
              <w:t>¿No es posible analizar la posibilidad de que los productos sean vendidos en los supermercados?</w:t>
            </w:r>
            <w:r w:rsidRPr="00465AE7">
              <w:rPr>
                <w:b w:val="0"/>
                <w:sz w:val="20"/>
                <w:szCs w:val="20"/>
              </w:rPr>
              <w:t xml:space="preserve"> </w:t>
            </w:r>
          </w:p>
          <w:p w14:paraId="144161F7" w14:textId="6D509FDF" w:rsidR="00465AE7" w:rsidRPr="00465AE7" w:rsidRDefault="00465AE7" w:rsidP="00D72DE9">
            <w:pPr>
              <w:pStyle w:val="ListParagraph"/>
              <w:rPr>
                <w:b w:val="0"/>
                <w:color w:val="76923C" w:themeColor="accent3" w:themeShade="BF"/>
                <w:sz w:val="20"/>
                <w:szCs w:val="20"/>
              </w:rPr>
            </w:pPr>
            <w:r w:rsidRPr="00465AE7">
              <w:rPr>
                <w:b w:val="0"/>
                <w:sz w:val="20"/>
                <w:szCs w:val="20"/>
              </w:rPr>
              <w:t xml:space="preserve">No existe ninguna posibilidad para los pequeños productores en los grandes supermercados. Éstos trabajan con el capital de los productores: pagan a consignación, tardan mucho tiempo en realizar los pagos (60 días en Ecuador mínimo), devuelven la mercadería que no ha sido vendida sin reparos y no hacen diferencia respecto a la calidad del producto. Los pequeños productores tampoco pueden proveer al supermercado de la cantidad de producto demandada. </w:t>
            </w:r>
          </w:p>
          <w:p w14:paraId="2B57F136" w14:textId="77777777" w:rsidR="00465AE7" w:rsidRPr="00465AE7" w:rsidRDefault="00465AE7" w:rsidP="00465AE7">
            <w:pPr>
              <w:rPr>
                <w:b w:val="0"/>
                <w:color w:val="76923C" w:themeColor="accent3" w:themeShade="BF"/>
                <w:sz w:val="20"/>
                <w:szCs w:val="20"/>
              </w:rPr>
            </w:pPr>
          </w:p>
          <w:p w14:paraId="67CD6C19" w14:textId="77777777" w:rsidR="00465AE7" w:rsidRPr="00465AE7" w:rsidRDefault="00465AE7" w:rsidP="00360391">
            <w:pPr>
              <w:pStyle w:val="ListParagraph"/>
              <w:numPr>
                <w:ilvl w:val="0"/>
                <w:numId w:val="31"/>
              </w:numPr>
              <w:rPr>
                <w:b w:val="0"/>
                <w:color w:val="76923C" w:themeColor="accent3" w:themeShade="BF"/>
                <w:sz w:val="20"/>
                <w:szCs w:val="20"/>
              </w:rPr>
            </w:pPr>
            <w:r w:rsidRPr="00465AE7">
              <w:rPr>
                <w:b w:val="0"/>
                <w:sz w:val="20"/>
                <w:szCs w:val="20"/>
              </w:rPr>
              <w:t xml:space="preserve">Dependiendo del tipo de producto, por ejemplo, existen verdaderas mafias para su comercialización. </w:t>
            </w:r>
          </w:p>
          <w:p w14:paraId="4EB8DFDC" w14:textId="77777777" w:rsidR="00465AE7" w:rsidRPr="00465AE7" w:rsidRDefault="00465AE7" w:rsidP="00465AE7">
            <w:pPr>
              <w:rPr>
                <w:b w:val="0"/>
                <w:sz w:val="20"/>
                <w:szCs w:val="20"/>
              </w:rPr>
            </w:pPr>
          </w:p>
          <w:p w14:paraId="2570E087" w14:textId="77777777" w:rsidR="00465AE7" w:rsidRPr="00465AE7" w:rsidRDefault="00465AE7" w:rsidP="00360391">
            <w:pPr>
              <w:pStyle w:val="ListParagraph"/>
              <w:numPr>
                <w:ilvl w:val="0"/>
                <w:numId w:val="31"/>
              </w:numPr>
              <w:rPr>
                <w:b w:val="0"/>
                <w:color w:val="76923C" w:themeColor="accent3" w:themeShade="BF"/>
                <w:sz w:val="20"/>
                <w:szCs w:val="20"/>
              </w:rPr>
            </w:pPr>
            <w:r w:rsidRPr="00465AE7">
              <w:rPr>
                <w:b w:val="0"/>
                <w:sz w:val="20"/>
                <w:szCs w:val="20"/>
              </w:rPr>
              <w:t xml:space="preserve">Es necesario analizar en mayor profundidad la relación con los intermediarios. Los proyectos tratan de eliminar a este actor del mercado, pero eventualmente puede constituir un aliado interesante y tiene el potencial. </w:t>
            </w:r>
          </w:p>
          <w:p w14:paraId="76625A34" w14:textId="77777777" w:rsidR="00465AE7" w:rsidRPr="00465AE7" w:rsidRDefault="00465AE7" w:rsidP="00465AE7">
            <w:pPr>
              <w:rPr>
                <w:b w:val="0"/>
                <w:sz w:val="20"/>
                <w:szCs w:val="20"/>
              </w:rPr>
            </w:pPr>
          </w:p>
          <w:p w14:paraId="362B81D0" w14:textId="77777777" w:rsidR="00465AE7" w:rsidRPr="00465AE7" w:rsidRDefault="00465AE7" w:rsidP="00360391">
            <w:pPr>
              <w:pStyle w:val="ListParagraph"/>
              <w:numPr>
                <w:ilvl w:val="0"/>
                <w:numId w:val="31"/>
              </w:numPr>
              <w:rPr>
                <w:b w:val="0"/>
                <w:color w:val="76923C" w:themeColor="accent3" w:themeShade="BF"/>
                <w:sz w:val="20"/>
                <w:szCs w:val="20"/>
              </w:rPr>
            </w:pPr>
            <w:r w:rsidRPr="00465AE7">
              <w:rPr>
                <w:b w:val="0"/>
                <w:sz w:val="20"/>
                <w:szCs w:val="20"/>
              </w:rPr>
              <w:t>En las canastas debe primar la confianza entre productores y consumidores. Éstos visitan las chacras de los productores.</w:t>
            </w:r>
          </w:p>
          <w:p w14:paraId="3E1FEB65" w14:textId="77777777" w:rsidR="00465AE7" w:rsidRPr="00465AE7" w:rsidRDefault="00465AE7" w:rsidP="00465AE7">
            <w:pPr>
              <w:pStyle w:val="ListParagraph"/>
              <w:rPr>
                <w:b w:val="0"/>
                <w:color w:val="76923C" w:themeColor="accent3" w:themeShade="BF"/>
                <w:sz w:val="20"/>
                <w:szCs w:val="20"/>
              </w:rPr>
            </w:pPr>
          </w:p>
          <w:p w14:paraId="69964B92" w14:textId="77777777" w:rsidR="00465AE7" w:rsidRPr="00465AE7" w:rsidRDefault="00465AE7" w:rsidP="00360391">
            <w:pPr>
              <w:pStyle w:val="ListParagraph"/>
              <w:numPr>
                <w:ilvl w:val="0"/>
                <w:numId w:val="31"/>
              </w:numPr>
              <w:rPr>
                <w:b w:val="0"/>
                <w:color w:val="76923C" w:themeColor="accent3" w:themeShade="BF"/>
                <w:sz w:val="20"/>
                <w:szCs w:val="20"/>
              </w:rPr>
            </w:pPr>
            <w:r w:rsidRPr="00465AE7">
              <w:rPr>
                <w:b w:val="0"/>
                <w:sz w:val="20"/>
                <w:szCs w:val="20"/>
              </w:rPr>
              <w:t>En la economía del centavo en la que viven nuestros países, es muy difícil promover un mercado solidario, aún más en barrios populares en que prima el ahorro.</w:t>
            </w:r>
          </w:p>
          <w:p w14:paraId="45DDFDA0" w14:textId="77777777" w:rsidR="00465AE7" w:rsidRPr="00465AE7" w:rsidRDefault="00465AE7" w:rsidP="00465AE7">
            <w:pPr>
              <w:rPr>
                <w:b w:val="0"/>
                <w:color w:val="76923C" w:themeColor="accent3" w:themeShade="BF"/>
                <w:sz w:val="20"/>
                <w:szCs w:val="20"/>
              </w:rPr>
            </w:pPr>
          </w:p>
          <w:p w14:paraId="7057B7F1" w14:textId="77777777" w:rsidR="00465AE7" w:rsidRPr="00465AE7" w:rsidRDefault="00465AE7" w:rsidP="00360391">
            <w:pPr>
              <w:pStyle w:val="ListParagraph"/>
              <w:numPr>
                <w:ilvl w:val="0"/>
                <w:numId w:val="31"/>
              </w:numPr>
              <w:rPr>
                <w:b w:val="0"/>
                <w:color w:val="76923C" w:themeColor="accent3" w:themeShade="BF"/>
                <w:sz w:val="20"/>
                <w:szCs w:val="20"/>
              </w:rPr>
            </w:pPr>
            <w:r w:rsidRPr="00465AE7">
              <w:rPr>
                <w:b w:val="0"/>
                <w:sz w:val="20"/>
                <w:szCs w:val="20"/>
              </w:rPr>
              <w:t>Se puede considerar dar valor agregado a los productos para que sean menos perecibles. La planificación de la producción también es un aspecto importante que debe ser tomado en cuenta.</w:t>
            </w:r>
          </w:p>
          <w:p w14:paraId="70388A11" w14:textId="77777777" w:rsidR="00465AE7" w:rsidRPr="00465AE7" w:rsidRDefault="00465AE7" w:rsidP="00465AE7">
            <w:pPr>
              <w:rPr>
                <w:b w:val="0"/>
                <w:color w:val="76923C" w:themeColor="accent3" w:themeShade="BF"/>
                <w:sz w:val="20"/>
                <w:szCs w:val="20"/>
              </w:rPr>
            </w:pPr>
          </w:p>
          <w:p w14:paraId="47BEFC22" w14:textId="1AB2E260" w:rsidR="00465AE7" w:rsidRPr="00465AE7" w:rsidRDefault="00465AE7" w:rsidP="00360391">
            <w:pPr>
              <w:pStyle w:val="ListParagraph"/>
              <w:numPr>
                <w:ilvl w:val="0"/>
                <w:numId w:val="31"/>
              </w:numPr>
              <w:rPr>
                <w:color w:val="76923C" w:themeColor="accent3" w:themeShade="BF"/>
                <w:sz w:val="20"/>
                <w:szCs w:val="20"/>
              </w:rPr>
            </w:pPr>
            <w:r w:rsidRPr="00465AE7">
              <w:rPr>
                <w:b w:val="0"/>
                <w:sz w:val="20"/>
                <w:szCs w:val="20"/>
              </w:rPr>
              <w:t xml:space="preserve">Para el escalonamiento, se podría tomar como referencia los sistemas de certificación solidaria, por ejemplo </w:t>
            </w:r>
            <w:proofErr w:type="spellStart"/>
            <w:r w:rsidRPr="00465AE7">
              <w:rPr>
                <w:b w:val="0"/>
                <w:sz w:val="20"/>
                <w:szCs w:val="20"/>
              </w:rPr>
              <w:t>Ecovida</w:t>
            </w:r>
            <w:proofErr w:type="spellEnd"/>
            <w:r w:rsidRPr="00465AE7">
              <w:rPr>
                <w:b w:val="0"/>
                <w:sz w:val="20"/>
                <w:szCs w:val="20"/>
              </w:rPr>
              <w:t xml:space="preserve"> en Brasil.</w:t>
            </w:r>
          </w:p>
        </w:tc>
      </w:tr>
    </w:tbl>
    <w:p w14:paraId="1AD0064B" w14:textId="534B92BA" w:rsidR="007828C9" w:rsidRPr="001C7480" w:rsidRDefault="007828C9" w:rsidP="007828C9">
      <w:pPr>
        <w:rPr>
          <w:b/>
          <w:color w:val="76923C" w:themeColor="accent3" w:themeShade="BF"/>
        </w:rPr>
      </w:pP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A0" w:firstRow="1" w:lastRow="0" w:firstColumn="1" w:lastColumn="0" w:noHBand="0" w:noVBand="1"/>
      </w:tblPr>
      <w:tblGrid>
        <w:gridCol w:w="8516"/>
      </w:tblGrid>
      <w:tr w:rsidR="007828C9" w14:paraId="782C63C6" w14:textId="77777777" w:rsidTr="00612A91">
        <w:tc>
          <w:tcPr>
            <w:tcW w:w="8516" w:type="dxa"/>
          </w:tcPr>
          <w:p w14:paraId="398E38CC" w14:textId="32FB2D5D" w:rsidR="007828C9" w:rsidRDefault="007828C9" w:rsidP="00612A91">
            <w:pPr>
              <w:rPr>
                <w:b/>
                <w:color w:val="365F91" w:themeColor="accent1" w:themeShade="BF"/>
              </w:rPr>
            </w:pPr>
            <w:r w:rsidRPr="0040313D">
              <w:rPr>
                <w:color w:val="365F91" w:themeColor="accent1" w:themeShade="BF"/>
              </w:rPr>
              <w:t>En</w:t>
            </w:r>
            <w:r>
              <w:rPr>
                <w:b/>
                <w:color w:val="365F91" w:themeColor="accent1" w:themeShade="BF"/>
              </w:rPr>
              <w:t xml:space="preserve"> </w:t>
            </w:r>
            <w:r w:rsidR="00582F10" w:rsidRPr="00582F10">
              <w:rPr>
                <w:b/>
                <w:color w:val="365F91" w:themeColor="accent1" w:themeShade="BF"/>
              </w:rPr>
              <w:t>www.cdp7.net/cdp7/wiki/discursos-prácticas-y-lecturas-en-el-acceso-mercados-solidarios-para-pequeños-campesinos</w:t>
            </w:r>
          </w:p>
          <w:p w14:paraId="2025C3E0" w14:textId="7910DB30" w:rsidR="007828C9" w:rsidRPr="00A64098" w:rsidRDefault="007828C9" w:rsidP="00612A91">
            <w:pPr>
              <w:rPr>
                <w:rFonts w:cs="Times New Roman"/>
                <w:b/>
                <w:sz w:val="20"/>
                <w:szCs w:val="20"/>
              </w:rPr>
            </w:pPr>
            <w:r>
              <w:rPr>
                <w:rFonts w:eastAsia="Times New Roman" w:cs="Times New Roman"/>
                <w:noProof/>
                <w:lang w:val="en-US"/>
              </w:rPr>
              <w:drawing>
                <wp:inline distT="0" distB="0" distL="0" distR="0" wp14:anchorId="4A3F35CA" wp14:editId="75FF6DEE">
                  <wp:extent cx="198074" cy="186555"/>
                  <wp:effectExtent l="0" t="0" r="5715" b="0"/>
                  <wp:docPr id="164"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sidR="00582F10">
              <w:rPr>
                <w:rFonts w:cs="Times New Roman"/>
                <w:b/>
                <w:sz w:val="20"/>
                <w:szCs w:val="20"/>
              </w:rPr>
              <w:t>del Proyecto EKORURAL</w:t>
            </w:r>
          </w:p>
          <w:p w14:paraId="63D83314" w14:textId="2A4D8E51" w:rsidR="007828C9" w:rsidRPr="0012522D" w:rsidRDefault="007828C9" w:rsidP="00582F10">
            <w:pPr>
              <w:rPr>
                <w:b/>
                <w:color w:val="76923C" w:themeColor="accent3" w:themeShade="BF"/>
              </w:rPr>
            </w:pPr>
            <w:r w:rsidRPr="00A64098">
              <w:rPr>
                <w:rFonts w:eastAsia="Times New Roman" w:cs="Times New Roman"/>
                <w:b/>
                <w:noProof/>
                <w:color w:val="0000FF"/>
                <w:lang w:val="en-US"/>
              </w:rPr>
              <w:drawing>
                <wp:inline distT="0" distB="0" distL="0" distR="0" wp14:anchorId="632944B6" wp14:editId="413DE0B2">
                  <wp:extent cx="230221" cy="203646"/>
                  <wp:effectExtent l="0" t="0" r="0" b="0"/>
                  <wp:docPr id="165" name="Picture 165"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de</w:t>
            </w:r>
            <w:r w:rsidR="00582F10">
              <w:rPr>
                <w:rFonts w:cs="Times New Roman"/>
                <w:b/>
                <w:sz w:val="20"/>
                <w:szCs w:val="20"/>
              </w:rPr>
              <w:t>l Proyecto</w:t>
            </w:r>
          </w:p>
        </w:tc>
      </w:tr>
    </w:tbl>
    <w:p w14:paraId="59FC9724" w14:textId="1548CA02" w:rsidR="007828C9" w:rsidRDefault="007828C9" w:rsidP="007828C9">
      <w:pPr>
        <w:rPr>
          <w:b/>
          <w:color w:val="365F91" w:themeColor="accent1" w:themeShade="BF"/>
          <w:sz w:val="20"/>
          <w:szCs w:val="20"/>
        </w:rPr>
      </w:pPr>
    </w:p>
    <w:p w14:paraId="61064FA0" w14:textId="77777777" w:rsidR="0052163D" w:rsidRDefault="0052163D" w:rsidP="007828C9">
      <w:pPr>
        <w:rPr>
          <w:b/>
          <w:color w:val="365F91" w:themeColor="accent1" w:themeShade="BF"/>
          <w:sz w:val="20"/>
          <w:szCs w:val="20"/>
        </w:rPr>
      </w:pPr>
    </w:p>
    <w:p w14:paraId="4AEC879E" w14:textId="15781EB5" w:rsidR="00D369D2" w:rsidRPr="008F6DB1" w:rsidRDefault="00FE2D2A" w:rsidP="008F6DB1">
      <w:pPr>
        <w:jc w:val="center"/>
        <w:rPr>
          <w:b/>
          <w:color w:val="365F91" w:themeColor="accent1" w:themeShade="BF"/>
          <w:sz w:val="20"/>
          <w:szCs w:val="20"/>
        </w:rPr>
      </w:pPr>
      <w:r>
        <w:rPr>
          <w:b/>
          <w:noProof/>
          <w:color w:val="365F91" w:themeColor="accent1" w:themeShade="BF"/>
          <w:sz w:val="20"/>
          <w:szCs w:val="20"/>
          <w:lang w:val="en-US"/>
        </w:rPr>
        <w:drawing>
          <wp:inline distT="0" distB="0" distL="0" distR="0" wp14:anchorId="1F861DA3" wp14:editId="1C5116C9">
            <wp:extent cx="5270500" cy="2350363"/>
            <wp:effectExtent l="0" t="0" r="0" b="12065"/>
            <wp:docPr id="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0500" cy="2350363"/>
                    </a:xfrm>
                    <a:prstGeom prst="rect">
                      <a:avLst/>
                    </a:prstGeom>
                    <a:ln>
                      <a:noFill/>
                    </a:ln>
                    <a:effectLst>
                      <a:softEdge rad="112500"/>
                    </a:effectLst>
                  </pic:spPr>
                </pic:pic>
              </a:graphicData>
            </a:graphic>
          </wp:inline>
        </w:drawing>
      </w:r>
    </w:p>
    <w:p w14:paraId="58DC0D6C" w14:textId="77777777" w:rsidR="001E5C1C" w:rsidRPr="00A07DCF" w:rsidRDefault="001E5C1C" w:rsidP="00360391">
      <w:pPr>
        <w:pStyle w:val="ListParagraph"/>
        <w:numPr>
          <w:ilvl w:val="0"/>
          <w:numId w:val="4"/>
        </w:numPr>
        <w:jc w:val="both"/>
        <w:rPr>
          <w:b/>
          <w:color w:val="365F91" w:themeColor="accent1" w:themeShade="BF"/>
          <w:sz w:val="40"/>
          <w:szCs w:val="40"/>
        </w:rPr>
      </w:pPr>
      <w:r w:rsidRPr="00A07DCF">
        <w:rPr>
          <w:b/>
          <w:color w:val="365F91" w:themeColor="accent1" w:themeShade="BF"/>
          <w:sz w:val="40"/>
          <w:szCs w:val="40"/>
        </w:rPr>
        <w:lastRenderedPageBreak/>
        <w:t>Participación de Agricultores en Procesos y Proyectos de Desarrollo</w:t>
      </w:r>
    </w:p>
    <w:p w14:paraId="50BBD6EB" w14:textId="77777777" w:rsidR="008F6DB1" w:rsidRDefault="008F6DB1" w:rsidP="008F6DB1">
      <w:pPr>
        <w:rPr>
          <w:b/>
          <w:color w:val="365F91" w:themeColor="accent1" w:themeShade="BF"/>
          <w:sz w:val="40"/>
          <w:szCs w:val="40"/>
        </w:rPr>
      </w:pPr>
    </w:p>
    <w:p w14:paraId="0BE18866" w14:textId="77777777" w:rsidR="00CE3CEA" w:rsidRDefault="00305B10" w:rsidP="00CE3CEA">
      <w:pPr>
        <w:jc w:val="both"/>
      </w:pPr>
      <w:r>
        <w:t xml:space="preserve">En </w:t>
      </w:r>
      <w:r w:rsidR="003D4CAC">
        <w:t>concordancia con el segundo objetivo de la Reunión: “r</w:t>
      </w:r>
      <w:r w:rsidRPr="00305B10">
        <w:t>eflexionar conjuntamente sobre cómo los proyectos incorporan y pueden incorporar los intereses, necesidades y prioridades de los agricultores</w:t>
      </w:r>
      <w:r w:rsidR="003D4CAC">
        <w:t xml:space="preserve">”, el diseño del taller previó un momento para que los miembros de la </w:t>
      </w:r>
      <w:proofErr w:type="spellStart"/>
      <w:r w:rsidR="003D4CAC">
        <w:t>CdP</w:t>
      </w:r>
      <w:proofErr w:type="spellEnd"/>
      <w:r w:rsidR="003D4CAC">
        <w:t xml:space="preserve"> pudiesen intercambiar perspectivas y experiencias sobre este tema. Tres presentaciones fueron expuestas como insumo para incentivar la discusión: la experiencia de PROSUCO, del Instituto de Montaña y el marco conceptual de la tesis de Diana Córdoba. </w:t>
      </w:r>
    </w:p>
    <w:p w14:paraId="6AEA3329" w14:textId="77777777" w:rsidR="00CE3CEA" w:rsidRDefault="00CE3CEA" w:rsidP="00CE3CEA">
      <w:pPr>
        <w:jc w:val="both"/>
      </w:pPr>
    </w:p>
    <w:p w14:paraId="762AFF3A" w14:textId="77777777" w:rsidR="00054AB3" w:rsidRDefault="003D4CAC" w:rsidP="00CE3CEA">
      <w:pPr>
        <w:jc w:val="both"/>
        <w:rPr>
          <w:rFonts w:eastAsia="Times New Roman" w:cs="Times New Roman"/>
        </w:rPr>
      </w:pPr>
      <w:r>
        <w:t xml:space="preserve">Luego de estas tres presentaciones, </w:t>
      </w:r>
      <w:r w:rsidR="00CE3CEA">
        <w:rPr>
          <w:rFonts w:eastAsia="Times New Roman" w:cs="Times New Roman"/>
        </w:rPr>
        <w:t xml:space="preserve">en pequeños grupos, </w:t>
      </w:r>
      <w:r w:rsidR="008F6DB1">
        <w:rPr>
          <w:rFonts w:eastAsia="Times New Roman" w:cs="Times New Roman"/>
        </w:rPr>
        <w:t>los participantes discutieron sobre la participación de agricultores en proyectos y procesos de desarrollo y viceversa. Cada grupo priorizó una pregunta que fue puesta a discusión de todos los participantes, utilizando la metodología de entrevista a expertos, a través de la cual todos los miembros de la Comunidad de Práctica tuvieron la oportunidad de preguntar y ensayar respuestas sobre e</w:t>
      </w:r>
      <w:r w:rsidR="00CE3CEA">
        <w:rPr>
          <w:rFonts w:eastAsia="Times New Roman" w:cs="Times New Roman"/>
        </w:rPr>
        <w:t>l</w:t>
      </w:r>
      <w:r w:rsidR="008F6DB1">
        <w:rPr>
          <w:rFonts w:eastAsia="Times New Roman" w:cs="Times New Roman"/>
        </w:rPr>
        <w:t xml:space="preserve"> tema. </w:t>
      </w:r>
    </w:p>
    <w:p w14:paraId="70A2DA6B" w14:textId="77777777" w:rsidR="00054AB3" w:rsidRDefault="00054AB3" w:rsidP="00CE3CEA">
      <w:pPr>
        <w:jc w:val="both"/>
        <w:rPr>
          <w:rFonts w:eastAsia="Times New Roman" w:cs="Times New Roman"/>
        </w:rPr>
      </w:pPr>
    </w:p>
    <w:p w14:paraId="623ECC3F" w14:textId="5688C281" w:rsidR="008F6DB1" w:rsidRDefault="008F6DB1" w:rsidP="00CE3CEA">
      <w:pPr>
        <w:jc w:val="both"/>
        <w:rPr>
          <w:rFonts w:eastAsia="Times New Roman" w:cs="Times New Roman"/>
        </w:rPr>
      </w:pPr>
      <w:r>
        <w:rPr>
          <w:rFonts w:eastAsia="Times New Roman" w:cs="Times New Roman"/>
        </w:rPr>
        <w:t>A continuación se prese</w:t>
      </w:r>
      <w:r w:rsidR="00FE002D">
        <w:rPr>
          <w:rFonts w:eastAsia="Times New Roman" w:cs="Times New Roman"/>
        </w:rPr>
        <w:t xml:space="preserve">nta </w:t>
      </w:r>
      <w:r w:rsidR="00054AB3">
        <w:rPr>
          <w:rFonts w:eastAsia="Times New Roman" w:cs="Times New Roman"/>
        </w:rPr>
        <w:t>una síntesis de las presentaciones y de la discusión.</w:t>
      </w:r>
    </w:p>
    <w:p w14:paraId="579AB67D" w14:textId="77777777" w:rsidR="00054AB3" w:rsidRDefault="00054AB3" w:rsidP="00CE3CEA">
      <w:pPr>
        <w:jc w:val="both"/>
        <w:rPr>
          <w:rFonts w:eastAsia="Times New Roman" w:cs="Times New Roman"/>
        </w:rPr>
      </w:pPr>
    </w:p>
    <w:p w14:paraId="6557BB44" w14:textId="76C0016A" w:rsidR="00054AB3" w:rsidRPr="00FB5A72" w:rsidRDefault="00054AB3" w:rsidP="00CE3CEA">
      <w:pPr>
        <w:jc w:val="both"/>
        <w:rPr>
          <w:rFonts w:eastAsia="Times New Roman" w:cs="Times New Roman"/>
          <w:b/>
          <w:color w:val="76923C" w:themeColor="accent3" w:themeShade="BF"/>
        </w:rPr>
      </w:pPr>
      <w:r w:rsidRPr="00FB5A72">
        <w:rPr>
          <w:rFonts w:eastAsia="Times New Roman" w:cs="Times New Roman"/>
          <w:b/>
          <w:color w:val="76923C" w:themeColor="accent3" w:themeShade="BF"/>
        </w:rPr>
        <w:t xml:space="preserve">4.1 </w:t>
      </w:r>
      <w:r w:rsidR="00D703B4" w:rsidRPr="00FB5A72">
        <w:rPr>
          <w:rFonts w:eastAsia="Times New Roman" w:cs="Times New Roman"/>
          <w:b/>
          <w:color w:val="76923C" w:themeColor="accent3" w:themeShade="BF"/>
        </w:rPr>
        <w:t>Construyendo procesos participativos para una agricultura eficiente y sostenible</w:t>
      </w:r>
    </w:p>
    <w:p w14:paraId="0E0A4826" w14:textId="5B35EB1F" w:rsidR="00FB5A72" w:rsidRDefault="00FB5A72" w:rsidP="00CE3CEA">
      <w:pPr>
        <w:jc w:val="both"/>
        <w:rPr>
          <w:rFonts w:eastAsia="Times New Roman" w:cs="Times New Roman"/>
          <w:b/>
          <w:i/>
        </w:rPr>
      </w:pPr>
      <w:r w:rsidRPr="00FB5A72">
        <w:rPr>
          <w:rFonts w:eastAsia="Times New Roman" w:cs="Times New Roman"/>
          <w:b/>
          <w:i/>
        </w:rPr>
        <w:t xml:space="preserve">María Quispe y </w:t>
      </w:r>
      <w:proofErr w:type="spellStart"/>
      <w:r w:rsidRPr="00FB5A72">
        <w:rPr>
          <w:rFonts w:eastAsia="Times New Roman" w:cs="Times New Roman"/>
          <w:b/>
          <w:i/>
        </w:rPr>
        <w:t>Ayda</w:t>
      </w:r>
      <w:proofErr w:type="spellEnd"/>
      <w:r w:rsidRPr="00FB5A72">
        <w:rPr>
          <w:rFonts w:eastAsia="Times New Roman" w:cs="Times New Roman"/>
          <w:b/>
          <w:i/>
        </w:rPr>
        <w:t xml:space="preserve"> </w:t>
      </w:r>
      <w:proofErr w:type="spellStart"/>
      <w:r w:rsidRPr="00FB5A72">
        <w:rPr>
          <w:rFonts w:eastAsia="Times New Roman" w:cs="Times New Roman"/>
          <w:b/>
          <w:i/>
        </w:rPr>
        <w:t>Ferreyra</w:t>
      </w:r>
      <w:proofErr w:type="spellEnd"/>
      <w:r w:rsidRPr="00FB5A72">
        <w:rPr>
          <w:rFonts w:eastAsia="Times New Roman" w:cs="Times New Roman"/>
          <w:b/>
          <w:i/>
        </w:rPr>
        <w:t>, PROSUCO</w:t>
      </w:r>
    </w:p>
    <w:p w14:paraId="47061E1F" w14:textId="77777777" w:rsidR="00203CC6" w:rsidRDefault="00203CC6" w:rsidP="00CE3CEA">
      <w:pPr>
        <w:jc w:val="both"/>
        <w:rPr>
          <w:rFonts w:eastAsia="Times New Roman" w:cs="Times New Roman"/>
          <w:b/>
          <w:i/>
        </w:rPr>
      </w:pPr>
    </w:p>
    <w:p w14:paraId="2E2B81D7" w14:textId="74785D56" w:rsidR="006612B0" w:rsidRDefault="00B16A2C" w:rsidP="00203CC6">
      <w:pPr>
        <w:jc w:val="center"/>
        <w:rPr>
          <w:rFonts w:eastAsia="Times New Roman" w:cs="Times New Roman"/>
          <w:b/>
          <w:i/>
          <w:color w:val="76923C" w:themeColor="accent3" w:themeShade="BF"/>
        </w:rPr>
      </w:pPr>
      <w:r>
        <w:rPr>
          <w:rFonts w:eastAsia="Times New Roman" w:cs="Times New Roman"/>
          <w:b/>
          <w:i/>
          <w:color w:val="76923C" w:themeColor="accent3" w:themeShade="BF"/>
        </w:rPr>
        <w:t>Un Programa temático</w:t>
      </w:r>
    </w:p>
    <w:p w14:paraId="2A419357" w14:textId="77777777" w:rsidR="00BE7687" w:rsidRPr="00203CC6" w:rsidRDefault="00BE7687" w:rsidP="00203CC6">
      <w:pPr>
        <w:jc w:val="center"/>
        <w:rPr>
          <w:rFonts w:eastAsia="Times New Roman" w:cs="Times New Roman"/>
          <w:b/>
          <w:i/>
          <w:color w:val="76923C" w:themeColor="accent3" w:themeShade="BF"/>
        </w:rPr>
      </w:pPr>
    </w:p>
    <w:p w14:paraId="5620EB7F" w14:textId="6CBB7F6C" w:rsidR="006612B0" w:rsidRDefault="00BE7687" w:rsidP="00BE7687">
      <w:pPr>
        <w:jc w:val="center"/>
        <w:rPr>
          <w:rFonts w:eastAsia="Times New Roman" w:cs="Times New Roman"/>
        </w:rPr>
      </w:pPr>
      <w:r>
        <w:rPr>
          <w:rFonts w:eastAsia="Times New Roman" w:cs="Times New Roman"/>
          <w:noProof/>
          <w:lang w:val="en-US"/>
        </w:rPr>
        <w:drawing>
          <wp:inline distT="0" distB="0" distL="0" distR="0" wp14:anchorId="70143C1B" wp14:editId="5352CAF9">
            <wp:extent cx="5027507" cy="3740344"/>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a de pantalla 2011-08-19 a las 7.26.38.png"/>
                    <pic:cNvPicPr/>
                  </pic:nvPicPr>
                  <pic:blipFill>
                    <a:blip r:embed="rId31">
                      <a:extLst>
                        <a:ext uri="{28A0092B-C50C-407E-A947-70E740481C1C}">
                          <a14:useLocalDpi xmlns:a14="http://schemas.microsoft.com/office/drawing/2010/main" val="0"/>
                        </a:ext>
                      </a:extLst>
                    </a:blip>
                    <a:stretch>
                      <a:fillRect/>
                    </a:stretch>
                  </pic:blipFill>
                  <pic:spPr>
                    <a:xfrm>
                      <a:off x="0" y="0"/>
                      <a:ext cx="5027507" cy="3740344"/>
                    </a:xfrm>
                    <a:prstGeom prst="rect">
                      <a:avLst/>
                    </a:prstGeom>
                  </pic:spPr>
                </pic:pic>
              </a:graphicData>
            </a:graphic>
          </wp:inline>
        </w:drawing>
      </w:r>
    </w:p>
    <w:p w14:paraId="68D47A42" w14:textId="0A5EDD2E" w:rsidR="00B16A2C" w:rsidRPr="00B16A2C" w:rsidRDefault="00B16A2C" w:rsidP="00CE3CEA">
      <w:pPr>
        <w:jc w:val="both"/>
        <w:rPr>
          <w:rFonts w:eastAsia="Times New Roman" w:cs="Times New Roman"/>
          <w:b/>
          <w:i/>
          <w:color w:val="76923C" w:themeColor="accent3" w:themeShade="BF"/>
        </w:rPr>
      </w:pPr>
      <w:r w:rsidRPr="00B16A2C">
        <w:rPr>
          <w:rFonts w:eastAsia="Times New Roman" w:cs="Times New Roman"/>
          <w:b/>
          <w:i/>
          <w:color w:val="76923C" w:themeColor="accent3" w:themeShade="BF"/>
        </w:rPr>
        <w:lastRenderedPageBreak/>
        <w:t>Resultados hasta la Tercera Fase</w:t>
      </w:r>
    </w:p>
    <w:p w14:paraId="28DA4E75" w14:textId="77777777" w:rsidR="00A36053" w:rsidRPr="00B16A2C" w:rsidRDefault="00B16A2C" w:rsidP="00190E7E">
      <w:pPr>
        <w:numPr>
          <w:ilvl w:val="0"/>
          <w:numId w:val="85"/>
        </w:numPr>
        <w:tabs>
          <w:tab w:val="num" w:pos="1440"/>
        </w:tabs>
        <w:jc w:val="both"/>
        <w:rPr>
          <w:rFonts w:eastAsia="Times New Roman"/>
          <w:lang w:val="es-BO"/>
        </w:rPr>
      </w:pPr>
      <w:r w:rsidRPr="00B16A2C">
        <w:rPr>
          <w:rFonts w:eastAsia="Times New Roman"/>
          <w:lang w:val="es-BO"/>
        </w:rPr>
        <w:t xml:space="preserve">Incremento en rendimientos. </w:t>
      </w:r>
    </w:p>
    <w:p w14:paraId="5A0094E7" w14:textId="77777777" w:rsidR="00A36053" w:rsidRPr="00B16A2C" w:rsidRDefault="00B16A2C" w:rsidP="00190E7E">
      <w:pPr>
        <w:numPr>
          <w:ilvl w:val="0"/>
          <w:numId w:val="85"/>
        </w:numPr>
        <w:tabs>
          <w:tab w:val="num" w:pos="1440"/>
        </w:tabs>
        <w:jc w:val="both"/>
        <w:rPr>
          <w:rFonts w:eastAsia="Times New Roman"/>
          <w:lang w:val="es-BO"/>
        </w:rPr>
      </w:pPr>
      <w:r w:rsidRPr="00B16A2C">
        <w:rPr>
          <w:rFonts w:eastAsia="Times New Roman"/>
          <w:lang w:val="es-BO"/>
        </w:rPr>
        <w:t>Control del Gorgojo de Los Andes.</w:t>
      </w:r>
    </w:p>
    <w:p w14:paraId="635D36CF" w14:textId="77777777" w:rsidR="00A36053" w:rsidRPr="00B16A2C" w:rsidRDefault="00B16A2C" w:rsidP="00190E7E">
      <w:pPr>
        <w:numPr>
          <w:ilvl w:val="0"/>
          <w:numId w:val="85"/>
        </w:numPr>
        <w:tabs>
          <w:tab w:val="num" w:pos="1440"/>
        </w:tabs>
        <w:jc w:val="both"/>
        <w:rPr>
          <w:rFonts w:eastAsia="Times New Roman"/>
          <w:lang w:val="es-BO"/>
        </w:rPr>
      </w:pPr>
      <w:r w:rsidRPr="00B16A2C">
        <w:rPr>
          <w:rFonts w:eastAsia="Times New Roman"/>
          <w:lang w:val="es-BO"/>
        </w:rPr>
        <w:t>Productores fortalecidos en MIC.</w:t>
      </w:r>
    </w:p>
    <w:p w14:paraId="0A0C9BB0" w14:textId="77777777" w:rsidR="00A36053" w:rsidRPr="00B16A2C" w:rsidRDefault="00B16A2C" w:rsidP="00190E7E">
      <w:pPr>
        <w:numPr>
          <w:ilvl w:val="0"/>
          <w:numId w:val="85"/>
        </w:numPr>
        <w:tabs>
          <w:tab w:val="num" w:pos="1440"/>
        </w:tabs>
        <w:jc w:val="both"/>
        <w:rPr>
          <w:rFonts w:eastAsia="Times New Roman"/>
          <w:lang w:val="es-BO"/>
        </w:rPr>
      </w:pPr>
      <w:r w:rsidRPr="00B16A2C">
        <w:rPr>
          <w:rFonts w:eastAsia="Times New Roman"/>
          <w:lang w:val="es-BO"/>
        </w:rPr>
        <w:t>Organización de asociaciones productivas.</w:t>
      </w:r>
    </w:p>
    <w:p w14:paraId="3A633116" w14:textId="77777777" w:rsidR="00B16A2C" w:rsidRPr="00B16A2C" w:rsidRDefault="00B16A2C" w:rsidP="00CE3CEA">
      <w:pPr>
        <w:jc w:val="both"/>
        <w:rPr>
          <w:rFonts w:eastAsia="Times New Roman" w:cs="Times New Roman"/>
          <w:b/>
          <w:i/>
          <w:color w:val="76923C" w:themeColor="accent3" w:themeShade="BF"/>
        </w:rPr>
      </w:pPr>
    </w:p>
    <w:p w14:paraId="7457EC6C" w14:textId="6C15ECB5" w:rsidR="00B16A2C" w:rsidRDefault="00B16A2C" w:rsidP="00CE3CEA">
      <w:pPr>
        <w:jc w:val="both"/>
        <w:rPr>
          <w:rFonts w:eastAsia="Times New Roman" w:cs="Times New Roman"/>
          <w:b/>
          <w:i/>
          <w:color w:val="76923C" w:themeColor="accent3" w:themeShade="BF"/>
        </w:rPr>
      </w:pPr>
      <w:r w:rsidRPr="00B16A2C">
        <w:rPr>
          <w:rFonts w:eastAsia="Times New Roman" w:cs="Times New Roman"/>
          <w:b/>
          <w:i/>
          <w:color w:val="76923C" w:themeColor="accent3" w:themeShade="BF"/>
        </w:rPr>
        <w:t>Una nueva estrategia para la Cuarta Fase</w:t>
      </w:r>
    </w:p>
    <w:p w14:paraId="644AFB06" w14:textId="77777777" w:rsidR="00B16A2C" w:rsidRDefault="00B16A2C" w:rsidP="00CE3CEA">
      <w:pPr>
        <w:jc w:val="both"/>
        <w:rPr>
          <w:rFonts w:eastAsia="Times New Roman" w:cs="Times New Roman"/>
          <w:b/>
          <w:i/>
          <w:color w:val="76923C" w:themeColor="accent3" w:themeShade="BF"/>
        </w:rPr>
      </w:pPr>
    </w:p>
    <w:p w14:paraId="408EF008" w14:textId="316B7EB1" w:rsidR="00CA1402" w:rsidRDefault="00BE7687" w:rsidP="00BE7687">
      <w:pPr>
        <w:jc w:val="center"/>
        <w:rPr>
          <w:rFonts w:eastAsia="Times New Roman" w:cs="Times New Roman"/>
          <w:b/>
          <w:i/>
          <w:color w:val="76923C" w:themeColor="accent3" w:themeShade="BF"/>
        </w:rPr>
      </w:pPr>
      <w:r>
        <w:rPr>
          <w:rFonts w:eastAsia="Times New Roman" w:cs="Times New Roman"/>
          <w:b/>
          <w:i/>
          <w:noProof/>
          <w:color w:val="76923C" w:themeColor="accent3" w:themeShade="BF"/>
          <w:lang w:val="en-US"/>
        </w:rPr>
        <w:drawing>
          <wp:inline distT="0" distB="0" distL="0" distR="0" wp14:anchorId="03E82ACA" wp14:editId="5A2D22F6">
            <wp:extent cx="5074578" cy="2199799"/>
            <wp:effectExtent l="0" t="0" r="5715" b="1016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a de pantalla 2011-08-19 a las 7.33.07.png"/>
                    <pic:cNvPicPr/>
                  </pic:nvPicPr>
                  <pic:blipFill>
                    <a:blip r:embed="rId32">
                      <a:extLst>
                        <a:ext uri="{28A0092B-C50C-407E-A947-70E740481C1C}">
                          <a14:useLocalDpi xmlns:a14="http://schemas.microsoft.com/office/drawing/2010/main" val="0"/>
                        </a:ext>
                      </a:extLst>
                    </a:blip>
                    <a:stretch>
                      <a:fillRect/>
                    </a:stretch>
                  </pic:blipFill>
                  <pic:spPr>
                    <a:xfrm>
                      <a:off x="0" y="0"/>
                      <a:ext cx="5076160" cy="2200485"/>
                    </a:xfrm>
                    <a:prstGeom prst="rect">
                      <a:avLst/>
                    </a:prstGeom>
                  </pic:spPr>
                </pic:pic>
              </a:graphicData>
            </a:graphic>
          </wp:inline>
        </w:drawing>
      </w:r>
    </w:p>
    <w:p w14:paraId="2B8D0101" w14:textId="77777777" w:rsidR="00B16A2C" w:rsidRDefault="00B16A2C" w:rsidP="00CE3CEA">
      <w:pPr>
        <w:jc w:val="both"/>
        <w:rPr>
          <w:rFonts w:eastAsia="Times New Roman" w:cs="Times New Roman"/>
          <w:b/>
          <w:i/>
          <w:color w:val="76923C" w:themeColor="accent3" w:themeShade="BF"/>
        </w:rPr>
      </w:pPr>
    </w:p>
    <w:p w14:paraId="24FF3AD7" w14:textId="01901AFE" w:rsidR="00F87DAE" w:rsidRDefault="00BE7687" w:rsidP="00BE7687">
      <w:pPr>
        <w:jc w:val="center"/>
        <w:rPr>
          <w:rFonts w:eastAsia="Times New Roman" w:cs="Times New Roman"/>
          <w:b/>
          <w:i/>
          <w:color w:val="76923C" w:themeColor="accent3" w:themeShade="BF"/>
        </w:rPr>
      </w:pPr>
      <w:r>
        <w:rPr>
          <w:rFonts w:eastAsia="Times New Roman" w:cs="Times New Roman"/>
          <w:b/>
          <w:i/>
          <w:noProof/>
          <w:color w:val="76923C" w:themeColor="accent3" w:themeShade="BF"/>
          <w:lang w:val="en-US"/>
        </w:rPr>
        <w:drawing>
          <wp:inline distT="0" distB="0" distL="0" distR="0" wp14:anchorId="106835C1" wp14:editId="08E2D86D">
            <wp:extent cx="2999311" cy="2856934"/>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a de pantalla 2011-08-19 a las 7.34.29.png"/>
                    <pic:cNvPicPr/>
                  </pic:nvPicPr>
                  <pic:blipFill>
                    <a:blip r:embed="rId33">
                      <a:extLst>
                        <a:ext uri="{28A0092B-C50C-407E-A947-70E740481C1C}">
                          <a14:useLocalDpi xmlns:a14="http://schemas.microsoft.com/office/drawing/2010/main" val="0"/>
                        </a:ext>
                      </a:extLst>
                    </a:blip>
                    <a:stretch>
                      <a:fillRect/>
                    </a:stretch>
                  </pic:blipFill>
                  <pic:spPr>
                    <a:xfrm>
                      <a:off x="0" y="0"/>
                      <a:ext cx="2999415" cy="2857033"/>
                    </a:xfrm>
                    <a:prstGeom prst="rect">
                      <a:avLst/>
                    </a:prstGeom>
                  </pic:spPr>
                </pic:pic>
              </a:graphicData>
            </a:graphic>
          </wp:inline>
        </w:drawing>
      </w:r>
    </w:p>
    <w:p w14:paraId="0723E80E" w14:textId="77777777" w:rsidR="00BD6B24" w:rsidRPr="00B16A2C" w:rsidRDefault="00BD6B24" w:rsidP="00CE3CEA">
      <w:pPr>
        <w:jc w:val="both"/>
        <w:rPr>
          <w:rFonts w:eastAsia="Times New Roman" w:cs="Times New Roman"/>
          <w:b/>
          <w:i/>
          <w:color w:val="76923C" w:themeColor="accent3" w:themeShade="BF"/>
        </w:rPr>
      </w:pPr>
    </w:p>
    <w:p w14:paraId="6B40CA86" w14:textId="24497ADA" w:rsidR="004A290E" w:rsidRPr="00203CC6" w:rsidRDefault="004A290E" w:rsidP="00CE3CEA">
      <w:pPr>
        <w:jc w:val="both"/>
        <w:rPr>
          <w:rFonts w:eastAsia="Times New Roman" w:cs="Times New Roman"/>
          <w:b/>
          <w:i/>
          <w:color w:val="76923C" w:themeColor="accent3" w:themeShade="BF"/>
        </w:rPr>
      </w:pPr>
      <w:r w:rsidRPr="00203CC6">
        <w:rPr>
          <w:rFonts w:eastAsia="Times New Roman" w:cs="Times New Roman"/>
          <w:b/>
          <w:i/>
          <w:color w:val="76923C" w:themeColor="accent3" w:themeShade="BF"/>
        </w:rPr>
        <w:t>Principales Aprendizajes</w:t>
      </w:r>
      <w:r w:rsidR="00203CC6" w:rsidRPr="00203CC6">
        <w:rPr>
          <w:rFonts w:eastAsia="Times New Roman" w:cs="Times New Roman"/>
          <w:b/>
          <w:i/>
          <w:color w:val="76923C" w:themeColor="accent3" w:themeShade="BF"/>
        </w:rPr>
        <w:t xml:space="preserve"> del Programa</w:t>
      </w:r>
    </w:p>
    <w:p w14:paraId="320753F1" w14:textId="77777777" w:rsidR="001E112D" w:rsidRPr="004A290E" w:rsidRDefault="001E112D" w:rsidP="00190E7E">
      <w:pPr>
        <w:numPr>
          <w:ilvl w:val="0"/>
          <w:numId w:val="85"/>
        </w:numPr>
        <w:jc w:val="both"/>
        <w:rPr>
          <w:rFonts w:eastAsia="Times New Roman"/>
        </w:rPr>
      </w:pPr>
      <w:r w:rsidRPr="004A290E">
        <w:rPr>
          <w:rFonts w:eastAsia="Times New Roman"/>
          <w:lang w:val="es-BO"/>
        </w:rPr>
        <w:t>Confiar más en las capacidades locales. La mayor parte de los problemas locales pueden ser resueltas por los mismos agricultores y las instituciones deben apoyar como facilitadores en la brecha existente.</w:t>
      </w:r>
    </w:p>
    <w:p w14:paraId="5E2C213C" w14:textId="6C34A09A" w:rsidR="001E112D" w:rsidRPr="004A290E" w:rsidRDefault="001E112D" w:rsidP="00190E7E">
      <w:pPr>
        <w:numPr>
          <w:ilvl w:val="0"/>
          <w:numId w:val="85"/>
        </w:numPr>
        <w:jc w:val="both"/>
        <w:rPr>
          <w:rFonts w:eastAsia="Times New Roman"/>
        </w:rPr>
      </w:pPr>
      <w:r w:rsidRPr="004A290E">
        <w:rPr>
          <w:rFonts w:eastAsia="Times New Roman"/>
          <w:lang w:val="es-BO"/>
        </w:rPr>
        <w:t>Las propuestas de desarrollo deben partir de lo que la gente ya sabe hacer. Es más efectivo y barato.</w:t>
      </w:r>
    </w:p>
    <w:p w14:paraId="5E03EF16" w14:textId="3A0217B6" w:rsidR="001E112D" w:rsidRPr="004A290E" w:rsidRDefault="001E112D" w:rsidP="00190E7E">
      <w:pPr>
        <w:numPr>
          <w:ilvl w:val="0"/>
          <w:numId w:val="85"/>
        </w:numPr>
        <w:jc w:val="both"/>
        <w:rPr>
          <w:rFonts w:eastAsia="Times New Roman"/>
        </w:rPr>
      </w:pPr>
      <w:r w:rsidRPr="004A290E">
        <w:rPr>
          <w:rFonts w:eastAsia="Times New Roman"/>
          <w:lang w:val="es-BO"/>
        </w:rPr>
        <w:t>Es necesario reconocer la estructura organizacional y la participación de la gente para dar sentido al proceso de cambio de actitud, compromiso y corresponsabilidad.</w:t>
      </w:r>
    </w:p>
    <w:p w14:paraId="57F7F53C" w14:textId="03E0F0FD" w:rsidR="001E112D" w:rsidRPr="004A290E" w:rsidRDefault="001E112D" w:rsidP="00190E7E">
      <w:pPr>
        <w:numPr>
          <w:ilvl w:val="0"/>
          <w:numId w:val="85"/>
        </w:numPr>
        <w:jc w:val="both"/>
        <w:rPr>
          <w:rFonts w:eastAsia="Times New Roman"/>
        </w:rPr>
      </w:pPr>
      <w:r w:rsidRPr="004A290E">
        <w:rPr>
          <w:rFonts w:eastAsia="Times New Roman"/>
          <w:lang w:val="es-BO"/>
        </w:rPr>
        <w:t xml:space="preserve">La gestión del riesgo agrícola </w:t>
      </w:r>
      <w:r w:rsidR="00980275">
        <w:rPr>
          <w:rFonts w:eastAsia="Times New Roman"/>
          <w:lang w:val="es-BO"/>
        </w:rPr>
        <w:t>implica</w:t>
      </w:r>
      <w:r w:rsidRPr="004A290E">
        <w:rPr>
          <w:rFonts w:eastAsia="Times New Roman"/>
          <w:lang w:val="es-BO"/>
        </w:rPr>
        <w:t xml:space="preserve"> u</w:t>
      </w:r>
      <w:r w:rsidR="00980275">
        <w:rPr>
          <w:rFonts w:eastAsia="Times New Roman"/>
          <w:lang w:val="es-BO"/>
        </w:rPr>
        <w:t>na  construcción participativa.</w:t>
      </w:r>
    </w:p>
    <w:p w14:paraId="5E87DB42" w14:textId="77777777" w:rsidR="001E112D" w:rsidRPr="004A290E" w:rsidRDefault="001E112D" w:rsidP="00190E7E">
      <w:pPr>
        <w:numPr>
          <w:ilvl w:val="0"/>
          <w:numId w:val="85"/>
        </w:numPr>
        <w:jc w:val="both"/>
        <w:rPr>
          <w:rFonts w:eastAsia="Times New Roman"/>
        </w:rPr>
      </w:pPr>
      <w:r w:rsidRPr="004A290E">
        <w:rPr>
          <w:rFonts w:eastAsia="Times New Roman"/>
          <w:lang w:val="es-BO"/>
        </w:rPr>
        <w:lastRenderedPageBreak/>
        <w:t>La generación de conocimientos por los mismos agricultores es una estrategia para una mejor adopción.</w:t>
      </w:r>
    </w:p>
    <w:p w14:paraId="1CF3525D" w14:textId="4E4F2533" w:rsidR="001E112D" w:rsidRPr="004A290E" w:rsidRDefault="00980275" w:rsidP="00190E7E">
      <w:pPr>
        <w:numPr>
          <w:ilvl w:val="0"/>
          <w:numId w:val="85"/>
        </w:numPr>
        <w:jc w:val="both"/>
        <w:rPr>
          <w:rFonts w:eastAsia="Times New Roman"/>
        </w:rPr>
      </w:pPr>
      <w:r>
        <w:rPr>
          <w:rFonts w:eastAsia="Times New Roman"/>
          <w:lang w:val="es-BO"/>
        </w:rPr>
        <w:t>Las buenas prácticas e</w:t>
      </w:r>
      <w:r w:rsidR="001E112D" w:rsidRPr="004A290E">
        <w:rPr>
          <w:rFonts w:eastAsia="Times New Roman"/>
          <w:lang w:val="es-BO"/>
        </w:rPr>
        <w:t xml:space="preserve"> instrumentos deben apuntar a mejorar</w:t>
      </w:r>
      <w:r>
        <w:rPr>
          <w:rFonts w:eastAsia="Times New Roman"/>
          <w:lang w:val="es-BO"/>
        </w:rPr>
        <w:t>,</w:t>
      </w:r>
      <w:r w:rsidR="001E112D" w:rsidRPr="004A290E">
        <w:rPr>
          <w:rFonts w:eastAsia="Times New Roman"/>
          <w:lang w:val="es-BO"/>
        </w:rPr>
        <w:t xml:space="preserve"> por un lado</w:t>
      </w:r>
      <w:r>
        <w:rPr>
          <w:rFonts w:eastAsia="Times New Roman"/>
          <w:lang w:val="es-BO"/>
        </w:rPr>
        <w:t>,</w:t>
      </w:r>
      <w:r w:rsidR="001E112D" w:rsidRPr="004A290E">
        <w:rPr>
          <w:rFonts w:eastAsia="Times New Roman"/>
          <w:lang w:val="es-BO"/>
        </w:rPr>
        <w:t xml:space="preserve"> las capacidades de los agricultores y</w:t>
      </w:r>
      <w:r>
        <w:rPr>
          <w:rFonts w:eastAsia="Times New Roman"/>
          <w:lang w:val="es-BO"/>
        </w:rPr>
        <w:t>,</w:t>
      </w:r>
      <w:r w:rsidR="001E112D" w:rsidRPr="004A290E">
        <w:rPr>
          <w:rFonts w:eastAsia="Times New Roman"/>
          <w:lang w:val="es-BO"/>
        </w:rPr>
        <w:t xml:space="preserve"> por otro</w:t>
      </w:r>
      <w:r>
        <w:rPr>
          <w:rFonts w:eastAsia="Times New Roman"/>
          <w:lang w:val="es-BO"/>
        </w:rPr>
        <w:t>,</w:t>
      </w:r>
      <w:r w:rsidR="001E112D" w:rsidRPr="004A290E">
        <w:rPr>
          <w:rFonts w:eastAsia="Times New Roman"/>
          <w:lang w:val="es-BO"/>
        </w:rPr>
        <w:t xml:space="preserve"> las condiciones productivas suelo, agua y biodiversidad.</w:t>
      </w:r>
    </w:p>
    <w:p w14:paraId="3DAB7607" w14:textId="4D52F729" w:rsidR="001E112D" w:rsidRPr="004A290E" w:rsidRDefault="001E112D" w:rsidP="00190E7E">
      <w:pPr>
        <w:numPr>
          <w:ilvl w:val="0"/>
          <w:numId w:val="85"/>
        </w:numPr>
        <w:jc w:val="both"/>
        <w:rPr>
          <w:rFonts w:eastAsia="Times New Roman"/>
        </w:rPr>
      </w:pPr>
      <w:r w:rsidRPr="004A290E">
        <w:rPr>
          <w:rFonts w:eastAsia="Times New Roman"/>
          <w:lang w:val="es-BO"/>
        </w:rPr>
        <w:t xml:space="preserve">Las instituciones avanzan hasta donde las comunidades quieren o </w:t>
      </w:r>
      <w:r w:rsidR="00980275">
        <w:rPr>
          <w:rFonts w:eastAsia="Times New Roman"/>
          <w:lang w:val="es-BO"/>
        </w:rPr>
        <w:t xml:space="preserve">lo </w:t>
      </w:r>
      <w:r w:rsidRPr="004A290E">
        <w:rPr>
          <w:rFonts w:eastAsia="Times New Roman"/>
          <w:lang w:val="es-BO"/>
        </w:rPr>
        <w:t>permiten.</w:t>
      </w:r>
    </w:p>
    <w:p w14:paraId="75DBC5E1" w14:textId="77777777" w:rsidR="001E112D" w:rsidRPr="00A54379" w:rsidRDefault="001E112D" w:rsidP="00190E7E">
      <w:pPr>
        <w:numPr>
          <w:ilvl w:val="0"/>
          <w:numId w:val="85"/>
        </w:numPr>
        <w:jc w:val="both"/>
        <w:rPr>
          <w:rFonts w:eastAsia="Times New Roman"/>
        </w:rPr>
      </w:pPr>
      <w:r w:rsidRPr="004A290E">
        <w:rPr>
          <w:rFonts w:eastAsia="Times New Roman"/>
          <w:lang w:val="es-BO"/>
        </w:rPr>
        <w:t>Los yapuchiris deben encontrar múltiples estrategias para la difusión del conocimiento.</w:t>
      </w:r>
    </w:p>
    <w:p w14:paraId="247A5970" w14:textId="2D4F370F" w:rsidR="00A54379" w:rsidRPr="00A54379" w:rsidRDefault="00A54379" w:rsidP="00A54379">
      <w:pPr>
        <w:pStyle w:val="ListParagraph"/>
        <w:rPr>
          <w:b/>
          <w:color w:val="76923C" w:themeColor="accent3" w:themeShade="BF"/>
        </w:rPr>
      </w:pP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A0" w:firstRow="1" w:lastRow="0" w:firstColumn="1" w:lastColumn="0" w:noHBand="0" w:noVBand="1"/>
      </w:tblPr>
      <w:tblGrid>
        <w:gridCol w:w="8516"/>
      </w:tblGrid>
      <w:tr w:rsidR="00A54379" w14:paraId="5EBEF8FA" w14:textId="77777777" w:rsidTr="007B3DA4">
        <w:tc>
          <w:tcPr>
            <w:tcW w:w="8516" w:type="dxa"/>
          </w:tcPr>
          <w:p w14:paraId="04C5E5B3" w14:textId="4787D183" w:rsidR="00A54379" w:rsidRDefault="00A54379" w:rsidP="007B3DA4">
            <w:pPr>
              <w:rPr>
                <w:b/>
                <w:color w:val="365F91" w:themeColor="accent1" w:themeShade="BF"/>
              </w:rPr>
            </w:pPr>
            <w:r w:rsidRPr="0040313D">
              <w:rPr>
                <w:color w:val="365F91" w:themeColor="accent1" w:themeShade="BF"/>
              </w:rPr>
              <w:t>En</w:t>
            </w:r>
            <w:r>
              <w:rPr>
                <w:b/>
                <w:color w:val="365F91" w:themeColor="accent1" w:themeShade="BF"/>
              </w:rPr>
              <w:t xml:space="preserve"> </w:t>
            </w:r>
            <w:r w:rsidR="00757A04" w:rsidRPr="00757A04">
              <w:rPr>
                <w:b/>
                <w:color w:val="365F91" w:themeColor="accent1" w:themeShade="BF"/>
              </w:rPr>
              <w:t>www.cdp7.net/cdp7/wiki/presentación-prosuco</w:t>
            </w:r>
            <w:r w:rsidR="00757A04">
              <w:rPr>
                <w:b/>
                <w:color w:val="365F91" w:themeColor="accent1" w:themeShade="BF"/>
              </w:rPr>
              <w:t xml:space="preserve"> :</w:t>
            </w:r>
          </w:p>
          <w:p w14:paraId="3709A67F" w14:textId="27A0242D" w:rsidR="00A54379" w:rsidRPr="00A64098" w:rsidRDefault="00A54379" w:rsidP="007B3DA4">
            <w:pPr>
              <w:rPr>
                <w:rFonts w:cs="Times New Roman"/>
                <w:b/>
                <w:sz w:val="20"/>
                <w:szCs w:val="20"/>
              </w:rPr>
            </w:pPr>
            <w:r>
              <w:rPr>
                <w:rFonts w:eastAsia="Times New Roman" w:cs="Times New Roman"/>
                <w:noProof/>
                <w:lang w:val="en-US"/>
              </w:rPr>
              <w:drawing>
                <wp:inline distT="0" distB="0" distL="0" distR="0" wp14:anchorId="60190D40" wp14:editId="3C1E3FAB">
                  <wp:extent cx="198074" cy="186555"/>
                  <wp:effectExtent l="0" t="0" r="5715" b="0"/>
                  <wp:docPr id="172"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sidR="00757A04">
              <w:rPr>
                <w:rFonts w:cs="Times New Roman"/>
                <w:b/>
                <w:sz w:val="20"/>
                <w:szCs w:val="20"/>
              </w:rPr>
              <w:t>de PROSUCO</w:t>
            </w:r>
          </w:p>
          <w:p w14:paraId="08451EE5" w14:textId="644D534B" w:rsidR="00A54379" w:rsidRPr="0012522D" w:rsidRDefault="00A54379" w:rsidP="00A54379">
            <w:pPr>
              <w:rPr>
                <w:b/>
                <w:color w:val="76923C" w:themeColor="accent3" w:themeShade="BF"/>
              </w:rPr>
            </w:pPr>
            <w:r w:rsidRPr="00A64098">
              <w:rPr>
                <w:rFonts w:eastAsia="Times New Roman" w:cs="Times New Roman"/>
                <w:b/>
                <w:noProof/>
                <w:color w:val="0000FF"/>
                <w:lang w:val="en-US"/>
              </w:rPr>
              <w:drawing>
                <wp:inline distT="0" distB="0" distL="0" distR="0" wp14:anchorId="6F7D60C7" wp14:editId="37F6B472">
                  <wp:extent cx="230221" cy="203646"/>
                  <wp:effectExtent l="0" t="0" r="0" b="0"/>
                  <wp:docPr id="173" name="Picture 173"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w:t>
            </w:r>
            <w:r>
              <w:rPr>
                <w:rFonts w:cs="Times New Roman"/>
                <w:b/>
                <w:sz w:val="20"/>
                <w:szCs w:val="20"/>
              </w:rPr>
              <w:t>de la Presentación</w:t>
            </w:r>
          </w:p>
        </w:tc>
      </w:tr>
    </w:tbl>
    <w:p w14:paraId="074C23F6" w14:textId="40A1FFE6" w:rsidR="00A54379" w:rsidRPr="0049029F" w:rsidRDefault="00A54379" w:rsidP="0049029F">
      <w:pPr>
        <w:pStyle w:val="ListParagraph"/>
        <w:rPr>
          <w:b/>
          <w:color w:val="365F91" w:themeColor="accent1" w:themeShade="BF"/>
          <w:sz w:val="20"/>
          <w:szCs w:val="20"/>
        </w:rPr>
      </w:pPr>
    </w:p>
    <w:p w14:paraId="4D39792A" w14:textId="77777777" w:rsidR="00FB5A72" w:rsidRPr="00FB5A72" w:rsidRDefault="00FB5A72" w:rsidP="00CE3CEA">
      <w:pPr>
        <w:jc w:val="both"/>
        <w:rPr>
          <w:rFonts w:eastAsia="Times New Roman"/>
          <w:b/>
          <w:i/>
        </w:rPr>
      </w:pPr>
    </w:p>
    <w:p w14:paraId="7B0D229A" w14:textId="63CE7DAE" w:rsidR="0022169C" w:rsidRPr="00FB5A72" w:rsidRDefault="0022169C" w:rsidP="0022169C">
      <w:pPr>
        <w:jc w:val="both"/>
        <w:rPr>
          <w:rFonts w:eastAsia="Times New Roman" w:cs="Times New Roman"/>
          <w:b/>
          <w:color w:val="76923C" w:themeColor="accent3" w:themeShade="BF"/>
        </w:rPr>
      </w:pPr>
      <w:r>
        <w:rPr>
          <w:rFonts w:eastAsia="Times New Roman" w:cs="Times New Roman"/>
          <w:b/>
          <w:color w:val="76923C" w:themeColor="accent3" w:themeShade="BF"/>
        </w:rPr>
        <w:t>4.2</w:t>
      </w:r>
      <w:r w:rsidRPr="00FB5A72">
        <w:rPr>
          <w:rFonts w:eastAsia="Times New Roman" w:cs="Times New Roman"/>
          <w:b/>
          <w:color w:val="76923C" w:themeColor="accent3" w:themeShade="BF"/>
        </w:rPr>
        <w:t xml:space="preserve"> </w:t>
      </w:r>
      <w:r w:rsidR="00BD02C4" w:rsidRPr="00BD02C4">
        <w:rPr>
          <w:rFonts w:eastAsia="Times New Roman" w:cs="Times New Roman"/>
          <w:b/>
          <w:bCs/>
          <w:color w:val="76923C" w:themeColor="accent3" w:themeShade="BF"/>
          <w:lang w:val="es-ES"/>
        </w:rPr>
        <w:t>Participación e Inclusión Social en Proyectos de Investigación y Desarrollo Rural en Áreas Rurales de Bolivia</w:t>
      </w:r>
    </w:p>
    <w:p w14:paraId="41F5559C" w14:textId="54B840A4" w:rsidR="0022169C" w:rsidRDefault="0022169C" w:rsidP="0022169C">
      <w:pPr>
        <w:jc w:val="both"/>
        <w:rPr>
          <w:rFonts w:eastAsia="Times New Roman" w:cs="Times New Roman"/>
          <w:b/>
          <w:i/>
        </w:rPr>
      </w:pPr>
      <w:r>
        <w:rPr>
          <w:rFonts w:eastAsia="Times New Roman" w:cs="Times New Roman"/>
          <w:b/>
          <w:i/>
        </w:rPr>
        <w:t>Diana Có</w:t>
      </w:r>
      <w:r w:rsidR="00BD02C4">
        <w:rPr>
          <w:rFonts w:eastAsia="Times New Roman" w:cs="Times New Roman"/>
          <w:b/>
          <w:i/>
        </w:rPr>
        <w:t xml:space="preserve">rdoba, Tesis de Doctorado, Universidad de </w:t>
      </w:r>
      <w:proofErr w:type="spellStart"/>
      <w:r w:rsidR="00BD02C4">
        <w:rPr>
          <w:rFonts w:eastAsia="Times New Roman" w:cs="Times New Roman"/>
          <w:b/>
          <w:i/>
        </w:rPr>
        <w:t>Wageningen</w:t>
      </w:r>
      <w:proofErr w:type="spellEnd"/>
    </w:p>
    <w:p w14:paraId="5185D6C6" w14:textId="77777777" w:rsidR="00BD02C4" w:rsidRDefault="00BD02C4" w:rsidP="0022169C">
      <w:pPr>
        <w:jc w:val="both"/>
        <w:rPr>
          <w:rFonts w:eastAsia="Times New Roman" w:cs="Times New Roman"/>
          <w:b/>
          <w:i/>
        </w:rPr>
      </w:pPr>
    </w:p>
    <w:p w14:paraId="168D5D9F" w14:textId="63109209" w:rsidR="00BD02C4" w:rsidRPr="00190E7E" w:rsidRDefault="00BD02C4" w:rsidP="0022169C">
      <w:pPr>
        <w:jc w:val="both"/>
        <w:rPr>
          <w:rFonts w:eastAsia="Times New Roman" w:cs="Times New Roman"/>
          <w:b/>
          <w:bCs/>
          <w:lang w:val="es-CO"/>
        </w:rPr>
      </w:pPr>
      <w:r w:rsidRPr="00190E7E">
        <w:rPr>
          <w:rFonts w:eastAsia="Times New Roman" w:cs="Times New Roman"/>
          <w:b/>
          <w:bCs/>
          <w:lang w:val="es-CO"/>
        </w:rPr>
        <w:t>Estado del Arte: Participación y Desarrollo</w:t>
      </w:r>
    </w:p>
    <w:p w14:paraId="5C482935" w14:textId="77777777" w:rsidR="00A36053" w:rsidRPr="00462C9E" w:rsidRDefault="0049029F" w:rsidP="00190E7E">
      <w:pPr>
        <w:numPr>
          <w:ilvl w:val="0"/>
          <w:numId w:val="86"/>
        </w:numPr>
        <w:jc w:val="both"/>
        <w:rPr>
          <w:rFonts w:eastAsia="Times New Roman" w:cs="Times New Roman"/>
        </w:rPr>
      </w:pPr>
      <w:r w:rsidRPr="00462C9E">
        <w:rPr>
          <w:rFonts w:eastAsia="Times New Roman" w:cs="Times New Roman"/>
          <w:lang w:val="es-CO"/>
        </w:rPr>
        <w:t>Enfoque radical y colectivo de transformación política (Freire y Borda)</w:t>
      </w:r>
    </w:p>
    <w:p w14:paraId="5761C9A4" w14:textId="77777777" w:rsidR="00A36053" w:rsidRPr="00462C9E" w:rsidRDefault="0049029F" w:rsidP="00190E7E">
      <w:pPr>
        <w:numPr>
          <w:ilvl w:val="0"/>
          <w:numId w:val="86"/>
        </w:numPr>
        <w:jc w:val="both"/>
        <w:rPr>
          <w:rFonts w:eastAsia="Times New Roman" w:cs="Times New Roman"/>
        </w:rPr>
      </w:pPr>
      <w:r w:rsidRPr="00462C9E">
        <w:rPr>
          <w:rFonts w:eastAsia="Times New Roman" w:cs="Times New Roman"/>
          <w:lang w:val="es-CO"/>
        </w:rPr>
        <w:t>Enfoque individual de desarrollo tecnológico y fortalecimiento de capacidades (Banco Mundial, Centros CGIAR)</w:t>
      </w:r>
    </w:p>
    <w:p w14:paraId="5D818E4A" w14:textId="0A2C5E28" w:rsidR="00A36053" w:rsidRPr="00462C9E" w:rsidRDefault="00462C9E" w:rsidP="00190E7E">
      <w:pPr>
        <w:numPr>
          <w:ilvl w:val="0"/>
          <w:numId w:val="86"/>
        </w:numPr>
        <w:jc w:val="both"/>
        <w:rPr>
          <w:rFonts w:eastAsia="Times New Roman" w:cs="Times New Roman"/>
        </w:rPr>
      </w:pPr>
      <w:r>
        <w:rPr>
          <w:rFonts w:eastAsia="Times New Roman" w:cs="Times New Roman"/>
          <w:lang w:val="es-CO"/>
        </w:rPr>
        <w:t>Diagnó</w:t>
      </w:r>
      <w:r w:rsidR="0049029F" w:rsidRPr="00462C9E">
        <w:rPr>
          <w:rFonts w:eastAsia="Times New Roman" w:cs="Times New Roman"/>
          <w:lang w:val="es-CO"/>
        </w:rPr>
        <w:t>stico Rural Participativo (Chambers)</w:t>
      </w:r>
    </w:p>
    <w:p w14:paraId="7EC2F3E1" w14:textId="77777777" w:rsidR="00BD02C4" w:rsidRDefault="00BD02C4" w:rsidP="0022169C">
      <w:pPr>
        <w:jc w:val="both"/>
        <w:rPr>
          <w:rFonts w:eastAsia="Times New Roman" w:cs="Times New Roman"/>
          <w:b/>
          <w:i/>
        </w:rPr>
      </w:pPr>
    </w:p>
    <w:p w14:paraId="5F2867D1" w14:textId="228ACE33" w:rsidR="008E5B0A" w:rsidRDefault="008E5B0A" w:rsidP="0022169C">
      <w:pPr>
        <w:jc w:val="both"/>
        <w:rPr>
          <w:rFonts w:eastAsia="Times New Roman" w:cs="Times New Roman"/>
          <w:b/>
          <w:i/>
        </w:rPr>
      </w:pPr>
      <w:r w:rsidRPr="00190E7E">
        <w:rPr>
          <w:rFonts w:eastAsia="Times New Roman" w:cs="Times New Roman"/>
          <w:b/>
        </w:rPr>
        <w:t>El Debate</w:t>
      </w:r>
      <w:r>
        <w:rPr>
          <w:rStyle w:val="FootnoteReference"/>
          <w:rFonts w:eastAsia="Times New Roman" w:cs="Times New Roman"/>
          <w:b/>
          <w:i/>
        </w:rPr>
        <w:footnoteReference w:id="11"/>
      </w:r>
    </w:p>
    <w:p w14:paraId="5F8F0356" w14:textId="77777777" w:rsidR="008E5B0A" w:rsidRPr="008E5B0A" w:rsidRDefault="008E5B0A" w:rsidP="00190E7E">
      <w:pPr>
        <w:pStyle w:val="ListParagraph"/>
        <w:numPr>
          <w:ilvl w:val="0"/>
          <w:numId w:val="87"/>
        </w:numPr>
        <w:jc w:val="both"/>
        <w:rPr>
          <w:rFonts w:eastAsia="Times New Roman" w:cs="Times New Roman"/>
        </w:rPr>
      </w:pPr>
      <w:r w:rsidRPr="008E5B0A">
        <w:rPr>
          <w:rFonts w:eastAsia="Times New Roman" w:cs="Times New Roman"/>
          <w:lang w:val="es-CO"/>
        </w:rPr>
        <w:t xml:space="preserve">Los enfoques participativos en proyectos de desarrollo son una nueva forma de tiranía. </w:t>
      </w:r>
    </w:p>
    <w:p w14:paraId="0C7FD9B4" w14:textId="77777777" w:rsidR="008E5B0A" w:rsidRPr="008E5B0A" w:rsidRDefault="008E5B0A" w:rsidP="00190E7E">
      <w:pPr>
        <w:pStyle w:val="ListParagraph"/>
        <w:numPr>
          <w:ilvl w:val="0"/>
          <w:numId w:val="87"/>
        </w:numPr>
        <w:jc w:val="both"/>
        <w:rPr>
          <w:rFonts w:eastAsia="Times New Roman" w:cs="Times New Roman"/>
        </w:rPr>
      </w:pPr>
      <w:r w:rsidRPr="008E5B0A">
        <w:rPr>
          <w:rFonts w:eastAsia="Times New Roman" w:cs="Times New Roman"/>
          <w:lang w:val="es-CO"/>
        </w:rPr>
        <w:t xml:space="preserve">Estos enfoques desplazan otras formas legitimas de agencia y representación. </w:t>
      </w:r>
    </w:p>
    <w:p w14:paraId="1FCF919B" w14:textId="77777777" w:rsidR="008E5B0A" w:rsidRPr="008E5B0A" w:rsidRDefault="008E5B0A" w:rsidP="00190E7E">
      <w:pPr>
        <w:pStyle w:val="ListParagraph"/>
        <w:numPr>
          <w:ilvl w:val="0"/>
          <w:numId w:val="87"/>
        </w:numPr>
        <w:jc w:val="both"/>
        <w:rPr>
          <w:rFonts w:eastAsia="Times New Roman" w:cs="Times New Roman"/>
        </w:rPr>
      </w:pPr>
      <w:r w:rsidRPr="008E5B0A">
        <w:rPr>
          <w:rFonts w:eastAsia="Times New Roman" w:cs="Times New Roman"/>
          <w:lang w:val="es-CO"/>
        </w:rPr>
        <w:t xml:space="preserve">Hacen una romantización e idealización de las comunidades y tienden a ignorar formas estructurales de injusticia y relaciones inequitativas de poder. </w:t>
      </w:r>
    </w:p>
    <w:p w14:paraId="79119829" w14:textId="77777777" w:rsidR="008E5B0A" w:rsidRPr="008E5B0A" w:rsidRDefault="008E5B0A" w:rsidP="00190E7E">
      <w:pPr>
        <w:pStyle w:val="ListParagraph"/>
        <w:numPr>
          <w:ilvl w:val="0"/>
          <w:numId w:val="87"/>
        </w:numPr>
        <w:jc w:val="both"/>
        <w:rPr>
          <w:rFonts w:eastAsia="Times New Roman" w:cs="Times New Roman"/>
        </w:rPr>
      </w:pPr>
      <w:r w:rsidRPr="008E5B0A">
        <w:rPr>
          <w:rFonts w:eastAsia="Times New Roman" w:cs="Times New Roman"/>
          <w:lang w:val="es-CO"/>
        </w:rPr>
        <w:t xml:space="preserve">Son una solución tecnocrática a problemas políticos. </w:t>
      </w:r>
    </w:p>
    <w:p w14:paraId="2C23A35B" w14:textId="77777777" w:rsidR="008E5B0A" w:rsidRDefault="008E5B0A" w:rsidP="0022169C">
      <w:pPr>
        <w:jc w:val="both"/>
        <w:rPr>
          <w:rFonts w:eastAsia="Times New Roman" w:cs="Times New Roman"/>
          <w:b/>
          <w:i/>
        </w:rPr>
      </w:pPr>
    </w:p>
    <w:p w14:paraId="1E2E873F" w14:textId="6DE16078" w:rsidR="008F6DB1" w:rsidRDefault="00190E7E" w:rsidP="008F6DB1">
      <w:pPr>
        <w:rPr>
          <w:b/>
        </w:rPr>
      </w:pPr>
      <w:r>
        <w:rPr>
          <w:b/>
        </w:rPr>
        <w:t>Objetivo de la Investigación</w:t>
      </w:r>
    </w:p>
    <w:p w14:paraId="519A209A" w14:textId="06543D5A" w:rsidR="00190E7E" w:rsidRDefault="00190E7E" w:rsidP="00190E7E">
      <w:pPr>
        <w:rPr>
          <w:bCs/>
          <w:lang w:val="es-ES"/>
        </w:rPr>
      </w:pPr>
      <w:r w:rsidRPr="00190E7E">
        <w:rPr>
          <w:bCs/>
          <w:lang w:val="es-ES"/>
        </w:rPr>
        <w:t>A través de la selección de proyectos de desarrollo rural que usen diferentes enfoques participativos este estudio busca comparar e identificar sus límites y posibilidades para generar procesos de inclusión social.</w:t>
      </w:r>
    </w:p>
    <w:p w14:paraId="68C2654F" w14:textId="77777777" w:rsidR="00190E7E" w:rsidRDefault="00190E7E" w:rsidP="00190E7E">
      <w:pPr>
        <w:rPr>
          <w:bCs/>
          <w:lang w:val="es-ES"/>
        </w:rPr>
      </w:pPr>
    </w:p>
    <w:p w14:paraId="04B569B6" w14:textId="2B632996" w:rsidR="00190E7E" w:rsidRPr="00190E7E" w:rsidRDefault="00190E7E" w:rsidP="00190E7E">
      <w:pPr>
        <w:rPr>
          <w:b/>
          <w:bCs/>
          <w:lang w:val="es-ES"/>
        </w:rPr>
      </w:pPr>
      <w:r w:rsidRPr="00190E7E">
        <w:rPr>
          <w:b/>
          <w:bCs/>
          <w:lang w:val="es-ES"/>
        </w:rPr>
        <w:t>Preguntas de Investigación</w:t>
      </w:r>
    </w:p>
    <w:p w14:paraId="18C9BAB3" w14:textId="77777777" w:rsidR="00A36053" w:rsidRPr="00190E7E" w:rsidRDefault="0049029F" w:rsidP="00190E7E">
      <w:pPr>
        <w:numPr>
          <w:ilvl w:val="0"/>
          <w:numId w:val="88"/>
        </w:numPr>
      </w:pPr>
      <w:r w:rsidRPr="00190E7E">
        <w:rPr>
          <w:lang w:val="es-ES"/>
        </w:rPr>
        <w:t>¿Cuál es la situación inicial de ex/inclusión social de los grupos en situación de desventaja, especialmente mujeres, indígenas y pequeños productores?</w:t>
      </w:r>
    </w:p>
    <w:p w14:paraId="0E0C1EBA" w14:textId="77777777" w:rsidR="00A36053" w:rsidRPr="00190E7E" w:rsidRDefault="0049029F" w:rsidP="00190E7E">
      <w:pPr>
        <w:numPr>
          <w:ilvl w:val="0"/>
          <w:numId w:val="88"/>
        </w:numPr>
      </w:pPr>
      <w:r w:rsidRPr="00190E7E">
        <w:rPr>
          <w:lang w:val="es-ES"/>
        </w:rPr>
        <w:lastRenderedPageBreak/>
        <w:t xml:space="preserve">¿Cuáles son los mecanismos de  “intervención” (las tecnologías sociales de conocimiento y poder) de los diferentes enfoques participativos que influencian los proyectos de desarrollo en los casos de estudio? </w:t>
      </w:r>
    </w:p>
    <w:p w14:paraId="020373CE" w14:textId="77777777" w:rsidR="00A36053" w:rsidRPr="00190E7E" w:rsidRDefault="0049029F" w:rsidP="00190E7E">
      <w:pPr>
        <w:numPr>
          <w:ilvl w:val="0"/>
          <w:numId w:val="88"/>
        </w:numPr>
      </w:pPr>
      <w:r w:rsidRPr="00190E7E">
        <w:rPr>
          <w:lang w:val="es-ES"/>
        </w:rPr>
        <w:t xml:space="preserve">¿Cuáles son los cambios en las interacciones sociales entre los grupos excluidos como resultado del uso y adopción de tecnologías y/o nuevas prácticas? </w:t>
      </w:r>
    </w:p>
    <w:p w14:paraId="597E5C15" w14:textId="77777777" w:rsidR="00A36053" w:rsidRPr="0000469B" w:rsidRDefault="0049029F" w:rsidP="00190E7E">
      <w:pPr>
        <w:numPr>
          <w:ilvl w:val="0"/>
          <w:numId w:val="88"/>
        </w:numPr>
      </w:pPr>
      <w:r w:rsidRPr="00190E7E">
        <w:rPr>
          <w:lang w:val="es-ES"/>
        </w:rPr>
        <w:t>¿Cómo los mecanismos de intervención usados por los diferentes enfoques participativos influencian cambios para generar inclusión social en sus tres dimensiones: redistribución, reconocimiento y representación?</w:t>
      </w:r>
    </w:p>
    <w:p w14:paraId="2FF69C2D" w14:textId="77777777" w:rsidR="0000469B" w:rsidRPr="0000469B" w:rsidRDefault="0000469B" w:rsidP="0000469B">
      <w:pPr>
        <w:rPr>
          <w:b/>
          <w:lang w:val="es-ES"/>
        </w:rPr>
      </w:pPr>
    </w:p>
    <w:p w14:paraId="22D23FFE" w14:textId="046C8543" w:rsidR="0000469B" w:rsidRPr="0000469B" w:rsidRDefault="0000469B" w:rsidP="0000469B">
      <w:pPr>
        <w:rPr>
          <w:b/>
        </w:rPr>
      </w:pPr>
      <w:r w:rsidRPr="0000469B">
        <w:rPr>
          <w:b/>
          <w:lang w:val="es-ES"/>
        </w:rPr>
        <w:t>Exclusión Social</w:t>
      </w:r>
    </w:p>
    <w:p w14:paraId="6C5625A4" w14:textId="7244CA60" w:rsidR="0000469B" w:rsidRPr="0000469B" w:rsidRDefault="0000469B" w:rsidP="0000469B">
      <w:r>
        <w:rPr>
          <w:bCs/>
          <w:i/>
          <w:iCs/>
          <w:lang w:val="es-ES"/>
        </w:rPr>
        <w:t xml:space="preserve">En base a </w:t>
      </w:r>
      <w:r w:rsidRPr="0000469B">
        <w:rPr>
          <w:bCs/>
          <w:i/>
          <w:iCs/>
          <w:lang w:val="es-ES"/>
        </w:rPr>
        <w:t xml:space="preserve">las tres dimensiones de Inclusión Social propuestas por N. </w:t>
      </w:r>
      <w:proofErr w:type="spellStart"/>
      <w:r w:rsidRPr="0000469B">
        <w:rPr>
          <w:bCs/>
          <w:i/>
          <w:iCs/>
          <w:lang w:val="es-ES"/>
        </w:rPr>
        <w:t>Fraser</w:t>
      </w:r>
      <w:proofErr w:type="spellEnd"/>
      <w:r w:rsidRPr="0000469B">
        <w:rPr>
          <w:bCs/>
          <w:i/>
          <w:iCs/>
          <w:lang w:val="es-ES"/>
        </w:rPr>
        <w:t xml:space="preserve"> y C. </w:t>
      </w:r>
      <w:proofErr w:type="spellStart"/>
      <w:r w:rsidRPr="0000469B">
        <w:rPr>
          <w:bCs/>
          <w:i/>
          <w:iCs/>
          <w:lang w:val="es-ES"/>
        </w:rPr>
        <w:t>Kay</w:t>
      </w:r>
      <w:proofErr w:type="spellEnd"/>
      <w:r w:rsidRPr="0000469B">
        <w:rPr>
          <w:bCs/>
          <w:i/>
          <w:iCs/>
          <w:lang w:val="es-ES"/>
        </w:rPr>
        <w:t>:</w:t>
      </w:r>
      <w:r w:rsidRPr="0000469B">
        <w:rPr>
          <w:lang w:val="es-ES"/>
        </w:rPr>
        <w:t xml:space="preserve"> </w:t>
      </w:r>
    </w:p>
    <w:p w14:paraId="66281965" w14:textId="77777777" w:rsidR="00190E7E" w:rsidRPr="00190E7E" w:rsidRDefault="00190E7E" w:rsidP="00190E7E"/>
    <w:p w14:paraId="16A5B36F" w14:textId="74FEA318" w:rsidR="00190E7E" w:rsidRDefault="0000469B" w:rsidP="00F7573B">
      <w:pPr>
        <w:jc w:val="center"/>
        <w:rPr>
          <w:b/>
        </w:rPr>
      </w:pPr>
      <w:r>
        <w:rPr>
          <w:b/>
          <w:noProof/>
          <w:lang w:val="en-US"/>
        </w:rPr>
        <w:drawing>
          <wp:inline distT="0" distB="0" distL="0" distR="0" wp14:anchorId="67C3C44E" wp14:editId="0829AC52">
            <wp:extent cx="4357793" cy="2206198"/>
            <wp:effectExtent l="0" t="0" r="1143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a de pantalla 2011-08-19 a las 7.49.05.png"/>
                    <pic:cNvPicPr/>
                  </pic:nvPicPr>
                  <pic:blipFill>
                    <a:blip r:embed="rId34">
                      <a:extLst>
                        <a:ext uri="{28A0092B-C50C-407E-A947-70E740481C1C}">
                          <a14:useLocalDpi xmlns:a14="http://schemas.microsoft.com/office/drawing/2010/main" val="0"/>
                        </a:ext>
                      </a:extLst>
                    </a:blip>
                    <a:stretch>
                      <a:fillRect/>
                    </a:stretch>
                  </pic:blipFill>
                  <pic:spPr>
                    <a:xfrm>
                      <a:off x="0" y="0"/>
                      <a:ext cx="4357793" cy="2206198"/>
                    </a:xfrm>
                    <a:prstGeom prst="rect">
                      <a:avLst/>
                    </a:prstGeom>
                  </pic:spPr>
                </pic:pic>
              </a:graphicData>
            </a:graphic>
          </wp:inline>
        </w:drawing>
      </w:r>
    </w:p>
    <w:p w14:paraId="41C4834E" w14:textId="77777777" w:rsidR="0000469B" w:rsidRDefault="0000469B" w:rsidP="00F7573B">
      <w:pPr>
        <w:jc w:val="center"/>
        <w:rPr>
          <w:b/>
        </w:rPr>
      </w:pPr>
    </w:p>
    <w:p w14:paraId="52F26B01" w14:textId="70327464" w:rsidR="00130858" w:rsidRDefault="000C5061" w:rsidP="00F7573B">
      <w:pPr>
        <w:jc w:val="center"/>
        <w:rPr>
          <w:b/>
        </w:rPr>
      </w:pPr>
      <w:r>
        <w:rPr>
          <w:b/>
          <w:noProof/>
          <w:lang w:val="en-US"/>
        </w:rPr>
        <w:drawing>
          <wp:inline distT="0" distB="0" distL="0" distR="0" wp14:anchorId="4E6DB1E9" wp14:editId="22018170">
            <wp:extent cx="4814884" cy="3535242"/>
            <wp:effectExtent l="0" t="0" r="11430" b="0"/>
            <wp:docPr id="1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814984" cy="3535315"/>
                    </a:xfrm>
                    <a:prstGeom prst="rect">
                      <a:avLst/>
                    </a:prstGeom>
                    <a:noFill/>
                    <a:ln>
                      <a:noFill/>
                    </a:ln>
                  </pic:spPr>
                </pic:pic>
              </a:graphicData>
            </a:graphic>
          </wp:inline>
        </w:drawing>
      </w:r>
    </w:p>
    <w:p w14:paraId="18AD108D" w14:textId="338511EF" w:rsidR="0049029F" w:rsidRPr="0049029F" w:rsidRDefault="0049029F" w:rsidP="0049029F">
      <w:pPr>
        <w:rPr>
          <w:b/>
          <w:color w:val="76923C" w:themeColor="accent3" w:themeShade="BF"/>
        </w:rPr>
      </w:pP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A0" w:firstRow="1" w:lastRow="0" w:firstColumn="1" w:lastColumn="0" w:noHBand="0" w:noVBand="1"/>
      </w:tblPr>
      <w:tblGrid>
        <w:gridCol w:w="8516"/>
      </w:tblGrid>
      <w:tr w:rsidR="0049029F" w14:paraId="46E58301" w14:textId="77777777" w:rsidTr="007B3DA4">
        <w:tc>
          <w:tcPr>
            <w:tcW w:w="8516" w:type="dxa"/>
          </w:tcPr>
          <w:p w14:paraId="4260A79F" w14:textId="218446E0" w:rsidR="0049029F" w:rsidRDefault="0049029F" w:rsidP="007B3DA4">
            <w:pPr>
              <w:rPr>
                <w:b/>
                <w:color w:val="365F91" w:themeColor="accent1" w:themeShade="BF"/>
              </w:rPr>
            </w:pPr>
            <w:r w:rsidRPr="0040313D">
              <w:rPr>
                <w:color w:val="365F91" w:themeColor="accent1" w:themeShade="BF"/>
              </w:rPr>
              <w:lastRenderedPageBreak/>
              <w:t>En</w:t>
            </w:r>
            <w:r>
              <w:rPr>
                <w:b/>
                <w:color w:val="365F91" w:themeColor="accent1" w:themeShade="BF"/>
              </w:rPr>
              <w:t xml:space="preserve"> </w:t>
            </w:r>
            <w:r w:rsidR="004A0C76" w:rsidRPr="004A0C76">
              <w:rPr>
                <w:b/>
                <w:color w:val="365F91" w:themeColor="accent1" w:themeShade="BF"/>
              </w:rPr>
              <w:t>www.cdp7.net/cdp7/wiki/presentación-de-diana-córdoba</w:t>
            </w:r>
            <w:r>
              <w:rPr>
                <w:b/>
                <w:color w:val="365F91" w:themeColor="accent1" w:themeShade="BF"/>
              </w:rPr>
              <w:t>:</w:t>
            </w:r>
          </w:p>
          <w:p w14:paraId="110B53A9" w14:textId="75608EC8" w:rsidR="0049029F" w:rsidRPr="00A64098" w:rsidRDefault="0049029F" w:rsidP="007B3DA4">
            <w:pPr>
              <w:rPr>
                <w:rFonts w:cs="Times New Roman"/>
                <w:b/>
                <w:sz w:val="20"/>
                <w:szCs w:val="20"/>
              </w:rPr>
            </w:pPr>
            <w:r>
              <w:rPr>
                <w:rFonts w:eastAsia="Times New Roman" w:cs="Times New Roman"/>
                <w:noProof/>
                <w:lang w:val="en-US"/>
              </w:rPr>
              <w:drawing>
                <wp:inline distT="0" distB="0" distL="0" distR="0" wp14:anchorId="3608F3F1" wp14:editId="10833DCB">
                  <wp:extent cx="198074" cy="186555"/>
                  <wp:effectExtent l="0" t="0" r="5715" b="0"/>
                  <wp:docPr id="190"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Presentación </w:t>
            </w:r>
            <w:r>
              <w:rPr>
                <w:rFonts w:cs="Times New Roman"/>
                <w:b/>
                <w:sz w:val="20"/>
                <w:szCs w:val="20"/>
              </w:rPr>
              <w:t xml:space="preserve">de </w:t>
            </w:r>
            <w:r w:rsidR="004A0C76">
              <w:rPr>
                <w:rFonts w:cs="Times New Roman"/>
                <w:b/>
                <w:sz w:val="20"/>
                <w:szCs w:val="20"/>
              </w:rPr>
              <w:t>Diana Córdoba</w:t>
            </w:r>
          </w:p>
          <w:p w14:paraId="7A952626" w14:textId="77777777" w:rsidR="0049029F" w:rsidRPr="0012522D" w:rsidRDefault="0049029F" w:rsidP="007B3DA4">
            <w:pPr>
              <w:rPr>
                <w:b/>
                <w:color w:val="76923C" w:themeColor="accent3" w:themeShade="BF"/>
              </w:rPr>
            </w:pPr>
            <w:r w:rsidRPr="00A64098">
              <w:rPr>
                <w:rFonts w:eastAsia="Times New Roman" w:cs="Times New Roman"/>
                <w:b/>
                <w:noProof/>
                <w:color w:val="0000FF"/>
                <w:lang w:val="en-US"/>
              </w:rPr>
              <w:drawing>
                <wp:inline distT="0" distB="0" distL="0" distR="0" wp14:anchorId="15E6550A" wp14:editId="40590E44">
                  <wp:extent cx="230221" cy="203646"/>
                  <wp:effectExtent l="0" t="0" r="0" b="0"/>
                  <wp:docPr id="198" name="Picture 198"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A64098">
              <w:rPr>
                <w:rFonts w:cs="Times New Roman"/>
                <w:b/>
                <w:sz w:val="20"/>
                <w:szCs w:val="20"/>
              </w:rPr>
              <w:t xml:space="preserve">  Ver Video </w:t>
            </w:r>
            <w:r>
              <w:rPr>
                <w:rFonts w:cs="Times New Roman"/>
                <w:b/>
                <w:sz w:val="20"/>
                <w:szCs w:val="20"/>
              </w:rPr>
              <w:t>de la Presentación</w:t>
            </w:r>
          </w:p>
        </w:tc>
      </w:tr>
    </w:tbl>
    <w:p w14:paraId="6DDF994C" w14:textId="49ACC7B3" w:rsidR="0049029F" w:rsidRDefault="0049029F" w:rsidP="0049029F">
      <w:pPr>
        <w:rPr>
          <w:b/>
          <w:color w:val="365F91" w:themeColor="accent1" w:themeShade="BF"/>
          <w:sz w:val="20"/>
          <w:szCs w:val="20"/>
        </w:rPr>
      </w:pPr>
    </w:p>
    <w:p w14:paraId="7A1069C4" w14:textId="77777777" w:rsidR="003710E4" w:rsidRDefault="003710E4" w:rsidP="0049029F">
      <w:pPr>
        <w:rPr>
          <w:b/>
          <w:color w:val="365F91" w:themeColor="accent1" w:themeShade="BF"/>
          <w:sz w:val="20"/>
          <w:szCs w:val="20"/>
        </w:rPr>
      </w:pPr>
    </w:p>
    <w:p w14:paraId="62B68AB3" w14:textId="77777777" w:rsidR="003710E4" w:rsidRPr="0049029F" w:rsidRDefault="003710E4" w:rsidP="0049029F">
      <w:pPr>
        <w:rPr>
          <w:b/>
          <w:color w:val="365F91" w:themeColor="accent1" w:themeShade="BF"/>
          <w:sz w:val="20"/>
          <w:szCs w:val="20"/>
        </w:rPr>
      </w:pPr>
    </w:p>
    <w:p w14:paraId="21E2E662" w14:textId="77777777" w:rsidR="0049029F" w:rsidRDefault="0049029F" w:rsidP="008F6DB1">
      <w:pPr>
        <w:rPr>
          <w:b/>
        </w:rPr>
      </w:pPr>
    </w:p>
    <w:p w14:paraId="2ECF7304" w14:textId="504564C5" w:rsidR="000C5061" w:rsidRPr="007D212A" w:rsidRDefault="000C5061" w:rsidP="000C5061">
      <w:pPr>
        <w:pStyle w:val="ListParagraph"/>
        <w:numPr>
          <w:ilvl w:val="1"/>
          <w:numId w:val="88"/>
        </w:numPr>
        <w:rPr>
          <w:b/>
          <w:color w:val="76923C" w:themeColor="accent3" w:themeShade="BF"/>
        </w:rPr>
      </w:pPr>
      <w:r w:rsidRPr="007D212A">
        <w:rPr>
          <w:b/>
          <w:color w:val="76923C" w:themeColor="accent3" w:themeShade="BF"/>
        </w:rPr>
        <w:t>Guión Metodológico</w:t>
      </w:r>
    </w:p>
    <w:p w14:paraId="1FF03188" w14:textId="3A80365C" w:rsidR="000C5061" w:rsidRDefault="000C5061" w:rsidP="000C5061">
      <w:pPr>
        <w:pStyle w:val="ListParagraph"/>
        <w:ind w:left="760"/>
        <w:rPr>
          <w:b/>
          <w:i/>
        </w:rPr>
      </w:pPr>
      <w:r>
        <w:rPr>
          <w:b/>
          <w:i/>
        </w:rPr>
        <w:t xml:space="preserve">Doris </w:t>
      </w:r>
      <w:r w:rsidR="007D212A">
        <w:rPr>
          <w:b/>
          <w:i/>
        </w:rPr>
        <w:t>Chávez</w:t>
      </w:r>
      <w:r>
        <w:rPr>
          <w:b/>
          <w:i/>
        </w:rPr>
        <w:t>, Instituto de Montaña</w:t>
      </w:r>
    </w:p>
    <w:p w14:paraId="2D7BEA99" w14:textId="77777777" w:rsidR="00053BB1" w:rsidRDefault="00053BB1" w:rsidP="004A0C76"/>
    <w:p w14:paraId="05E3A8C2" w14:textId="01CC665B" w:rsidR="00053BB1" w:rsidRDefault="00053BB1" w:rsidP="00053BB1">
      <w:pPr>
        <w:jc w:val="both"/>
      </w:pPr>
      <w:r>
        <w:t xml:space="preserve">El Instituto procura vincular los saberes locales con los saberes científicos, en el marco de procesos de investigación-acción participativa y monitoreo participativo. El Instituto promueve interacciones entre los Comités de Investigación Agropecuaria Local y los </w:t>
      </w:r>
      <w:proofErr w:type="spellStart"/>
      <w:r>
        <w:t>tesistas</w:t>
      </w:r>
      <w:proofErr w:type="spellEnd"/>
      <w:r>
        <w:t>, quienes han mejorado sus métodos de trabajo con la comunidad y ya no la consideran como “mano de obra” para sus investigaciones.</w:t>
      </w:r>
    </w:p>
    <w:p w14:paraId="3BBDF77E" w14:textId="77777777" w:rsidR="00053BB1" w:rsidRDefault="00053BB1" w:rsidP="00053BB1">
      <w:pPr>
        <w:jc w:val="both"/>
      </w:pPr>
    </w:p>
    <w:p w14:paraId="66528A8B" w14:textId="77777777" w:rsidR="007D212A" w:rsidRDefault="00053BB1" w:rsidP="00053BB1">
      <w:pPr>
        <w:jc w:val="both"/>
      </w:pPr>
      <w:r>
        <w:t xml:space="preserve">Una herramienta utilizada por el Instituto que facilita esta investigación horizontal es el Guión Metodológico, una herramienta que permite la planificación de la investigación e incorpora no sólo actividades, sino también “el pensar y el sentir” de los participantes. </w:t>
      </w:r>
      <w:r w:rsidR="007D212A">
        <w:t xml:space="preserve">También se promueve espacios conjuntos de reflexión de “doctor a doctor” –entre </w:t>
      </w:r>
      <w:proofErr w:type="spellStart"/>
      <w:r w:rsidR="007D212A">
        <w:t>tesistas</w:t>
      </w:r>
      <w:proofErr w:type="spellEnd"/>
      <w:r w:rsidR="007D212A">
        <w:t xml:space="preserve"> y comuneros. </w:t>
      </w:r>
    </w:p>
    <w:p w14:paraId="350DAB91" w14:textId="77777777" w:rsidR="007D212A" w:rsidRDefault="007D212A" w:rsidP="00053BB1">
      <w:pPr>
        <w:jc w:val="both"/>
      </w:pPr>
    </w:p>
    <w:p w14:paraId="197F72C6" w14:textId="09F47EF8" w:rsidR="00053BB1" w:rsidRDefault="00053BB1" w:rsidP="00053BB1">
      <w:pPr>
        <w:jc w:val="both"/>
      </w:pPr>
      <w:r>
        <w:t xml:space="preserve">El formato del Guión </w:t>
      </w:r>
      <w:r w:rsidR="003710E4">
        <w:t xml:space="preserve">Metodológico </w:t>
      </w:r>
      <w:r>
        <w:t>se muestra a continuación:</w:t>
      </w:r>
    </w:p>
    <w:p w14:paraId="379C1B55" w14:textId="77777777" w:rsidR="003710E4" w:rsidRDefault="003710E4" w:rsidP="00053BB1">
      <w:pPr>
        <w:jc w:val="both"/>
      </w:pPr>
    </w:p>
    <w:p w14:paraId="6C449D96" w14:textId="77777777" w:rsidR="003710E4" w:rsidRDefault="003710E4" w:rsidP="00053BB1">
      <w:pPr>
        <w:jc w:val="both"/>
      </w:pPr>
    </w:p>
    <w:p w14:paraId="04B41B01" w14:textId="50FA9111" w:rsidR="007D212A" w:rsidRPr="003710E4" w:rsidRDefault="003710E4" w:rsidP="003710E4">
      <w:pPr>
        <w:jc w:val="center"/>
        <w:rPr>
          <w:b/>
        </w:rPr>
      </w:pPr>
      <w:r w:rsidRPr="003710E4">
        <w:rPr>
          <w:b/>
        </w:rPr>
        <w:t>Guión Metodológico</w:t>
      </w:r>
    </w:p>
    <w:p w14:paraId="63B279E1" w14:textId="77777777" w:rsidR="003710E4" w:rsidRDefault="003710E4" w:rsidP="00053BB1">
      <w:pPr>
        <w:jc w:val="both"/>
      </w:pPr>
    </w:p>
    <w:tbl>
      <w:tblPr>
        <w:tblW w:w="8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69"/>
        <w:gridCol w:w="3527"/>
        <w:gridCol w:w="2124"/>
      </w:tblGrid>
      <w:tr w:rsidR="006C7C1E" w:rsidRPr="009A67E2" w14:paraId="57DA0238" w14:textId="77777777" w:rsidTr="003710E4">
        <w:trPr>
          <w:trHeight w:val="176"/>
        </w:trPr>
        <w:tc>
          <w:tcPr>
            <w:tcW w:w="8220" w:type="dxa"/>
            <w:gridSpan w:val="3"/>
            <w:shd w:val="clear" w:color="auto" w:fill="A6A6A6"/>
          </w:tcPr>
          <w:p w14:paraId="510F6D1E" w14:textId="77777777" w:rsidR="006C7C1E" w:rsidRPr="009A67E2" w:rsidRDefault="006C7C1E" w:rsidP="002A44FE">
            <w:pPr>
              <w:rPr>
                <w:rFonts w:ascii="Calibri" w:hAnsi="Calibri" w:cs="Calibri"/>
                <w:b/>
                <w:sz w:val="20"/>
                <w:szCs w:val="20"/>
                <w:lang w:val="es-ES"/>
              </w:rPr>
            </w:pPr>
            <w:r w:rsidRPr="009A67E2">
              <w:rPr>
                <w:rFonts w:ascii="Calibri" w:hAnsi="Calibri" w:cs="Calibri"/>
                <w:b/>
                <w:bCs/>
                <w:sz w:val="20"/>
                <w:szCs w:val="20"/>
                <w:lang w:val="es-ES"/>
              </w:rPr>
              <w:t xml:space="preserve">Evento: </w:t>
            </w:r>
          </w:p>
        </w:tc>
      </w:tr>
      <w:tr w:rsidR="006C7C1E" w:rsidRPr="009A67E2" w14:paraId="08F1E338" w14:textId="77777777" w:rsidTr="003710E4">
        <w:trPr>
          <w:trHeight w:val="162"/>
        </w:trPr>
        <w:tc>
          <w:tcPr>
            <w:tcW w:w="8220" w:type="dxa"/>
            <w:gridSpan w:val="3"/>
          </w:tcPr>
          <w:p w14:paraId="619414E1" w14:textId="77777777" w:rsidR="006C7C1E" w:rsidRPr="009A67E2" w:rsidRDefault="006C7C1E" w:rsidP="002A44FE">
            <w:pPr>
              <w:rPr>
                <w:rFonts w:ascii="Calibri" w:hAnsi="Calibri" w:cs="Calibri"/>
                <w:b/>
                <w:sz w:val="20"/>
                <w:szCs w:val="20"/>
                <w:lang w:val="es-ES"/>
              </w:rPr>
            </w:pPr>
            <w:r w:rsidRPr="009A67E2">
              <w:rPr>
                <w:rFonts w:ascii="Calibri" w:hAnsi="Calibri" w:cs="Calibri"/>
                <w:b/>
                <w:bCs/>
                <w:sz w:val="20"/>
                <w:szCs w:val="20"/>
                <w:lang w:val="es-ES"/>
              </w:rPr>
              <w:t>Lugar y fecha</w:t>
            </w:r>
            <w:r w:rsidRPr="009A67E2">
              <w:rPr>
                <w:rFonts w:ascii="Calibri" w:hAnsi="Calibri" w:cs="Calibri"/>
                <w:b/>
                <w:sz w:val="20"/>
                <w:szCs w:val="20"/>
                <w:lang w:val="es-ES"/>
              </w:rPr>
              <w:t xml:space="preserve">: </w:t>
            </w:r>
          </w:p>
        </w:tc>
      </w:tr>
      <w:tr w:rsidR="006C7C1E" w:rsidRPr="009A67E2" w14:paraId="42FF0C65" w14:textId="77777777" w:rsidTr="003710E4">
        <w:trPr>
          <w:trHeight w:val="346"/>
        </w:trPr>
        <w:tc>
          <w:tcPr>
            <w:tcW w:w="8220" w:type="dxa"/>
            <w:gridSpan w:val="3"/>
          </w:tcPr>
          <w:p w14:paraId="42A688E6" w14:textId="77777777" w:rsidR="006C7C1E" w:rsidRDefault="006C7C1E" w:rsidP="002A44FE">
            <w:pPr>
              <w:rPr>
                <w:rFonts w:ascii="Calibri" w:hAnsi="Calibri" w:cs="Calibri"/>
                <w:b/>
                <w:bCs/>
                <w:sz w:val="20"/>
                <w:szCs w:val="20"/>
                <w:lang w:val="es-ES"/>
              </w:rPr>
            </w:pPr>
            <w:r w:rsidRPr="009A67E2">
              <w:rPr>
                <w:rFonts w:ascii="Calibri" w:hAnsi="Calibri" w:cs="Calibri"/>
                <w:b/>
                <w:bCs/>
                <w:sz w:val="20"/>
                <w:szCs w:val="20"/>
                <w:lang w:val="es-ES"/>
              </w:rPr>
              <w:t>Participantes:</w:t>
            </w:r>
            <w:r w:rsidRPr="009A67E2">
              <w:rPr>
                <w:rFonts w:ascii="Calibri" w:hAnsi="Calibri" w:cs="Calibri"/>
                <w:bCs/>
                <w:sz w:val="20"/>
                <w:szCs w:val="20"/>
                <w:lang w:val="es-ES"/>
              </w:rPr>
              <w:t xml:space="preserve"> </w:t>
            </w:r>
          </w:p>
          <w:p w14:paraId="09DECA2E" w14:textId="77777777" w:rsidR="006C7C1E" w:rsidRPr="009A67E2" w:rsidRDefault="006C7C1E" w:rsidP="002A44FE">
            <w:pPr>
              <w:rPr>
                <w:rFonts w:ascii="Calibri" w:hAnsi="Calibri" w:cs="Calibri"/>
                <w:b/>
                <w:sz w:val="20"/>
                <w:szCs w:val="20"/>
                <w:lang w:val="es-ES"/>
              </w:rPr>
            </w:pPr>
            <w:r w:rsidRPr="009A67E2">
              <w:rPr>
                <w:rFonts w:ascii="Calibri" w:hAnsi="Calibri" w:cs="Calibri"/>
                <w:b/>
                <w:bCs/>
                <w:sz w:val="20"/>
                <w:szCs w:val="20"/>
                <w:lang w:val="es-ES"/>
              </w:rPr>
              <w:t>Facilitadores</w:t>
            </w:r>
            <w:r w:rsidRPr="009A67E2">
              <w:rPr>
                <w:rFonts w:ascii="Calibri" w:hAnsi="Calibri" w:cs="Calibri"/>
                <w:bCs/>
                <w:sz w:val="20"/>
                <w:szCs w:val="20"/>
                <w:lang w:val="es-ES"/>
              </w:rPr>
              <w:t xml:space="preserve">: </w:t>
            </w:r>
          </w:p>
        </w:tc>
      </w:tr>
      <w:tr w:rsidR="006C7C1E" w:rsidRPr="0073186A" w14:paraId="7562EFFD" w14:textId="77777777" w:rsidTr="003710E4">
        <w:trPr>
          <w:trHeight w:val="176"/>
        </w:trPr>
        <w:tc>
          <w:tcPr>
            <w:tcW w:w="8220" w:type="dxa"/>
            <w:gridSpan w:val="3"/>
          </w:tcPr>
          <w:p w14:paraId="4D8B55AF" w14:textId="77777777" w:rsidR="006C7C1E" w:rsidRPr="0073186A" w:rsidRDefault="006C7C1E" w:rsidP="002A44FE">
            <w:pPr>
              <w:rPr>
                <w:rFonts w:ascii="Calibri" w:hAnsi="Calibri" w:cs="Calibri"/>
                <w:b/>
                <w:sz w:val="20"/>
                <w:szCs w:val="20"/>
                <w:lang w:val="es-ES"/>
              </w:rPr>
            </w:pPr>
            <w:r w:rsidRPr="009A67E2">
              <w:rPr>
                <w:rFonts w:ascii="Calibri" w:hAnsi="Calibri" w:cs="Calibri"/>
                <w:b/>
                <w:bCs/>
                <w:sz w:val="20"/>
                <w:szCs w:val="20"/>
                <w:lang w:val="es-ES"/>
              </w:rPr>
              <w:t>Enfoque:</w:t>
            </w:r>
            <w:r w:rsidRPr="009A67E2">
              <w:rPr>
                <w:rFonts w:ascii="Calibri" w:hAnsi="Calibri" w:cs="Calibri"/>
                <w:b/>
                <w:sz w:val="20"/>
                <w:szCs w:val="20"/>
                <w:lang w:val="es-ES"/>
              </w:rPr>
              <w:t xml:space="preserve"> </w:t>
            </w:r>
          </w:p>
        </w:tc>
      </w:tr>
      <w:tr w:rsidR="006C7C1E" w:rsidRPr="009A67E2" w14:paraId="18D935A8" w14:textId="77777777" w:rsidTr="003710E4">
        <w:trPr>
          <w:trHeight w:val="346"/>
        </w:trPr>
        <w:tc>
          <w:tcPr>
            <w:tcW w:w="8220" w:type="dxa"/>
            <w:gridSpan w:val="3"/>
          </w:tcPr>
          <w:p w14:paraId="6F9DBFCF" w14:textId="77777777" w:rsidR="006C7C1E" w:rsidRPr="009A67E2" w:rsidRDefault="006C7C1E" w:rsidP="002A44FE">
            <w:pPr>
              <w:rPr>
                <w:rFonts w:ascii="Calibri" w:hAnsi="Calibri" w:cs="Calibri"/>
                <w:b/>
                <w:sz w:val="20"/>
                <w:szCs w:val="20"/>
                <w:lang w:val="es-ES"/>
              </w:rPr>
            </w:pPr>
            <w:r w:rsidRPr="009A67E2">
              <w:rPr>
                <w:rFonts w:ascii="Calibri" w:hAnsi="Calibri" w:cs="Calibri"/>
                <w:b/>
                <w:bCs/>
                <w:sz w:val="20"/>
                <w:szCs w:val="20"/>
                <w:lang w:val="es-ES"/>
              </w:rPr>
              <w:t>Objetivo general:</w:t>
            </w:r>
            <w:r w:rsidRPr="009A67E2">
              <w:rPr>
                <w:rFonts w:ascii="Calibri" w:hAnsi="Calibri" w:cs="Calibri"/>
                <w:bCs/>
                <w:sz w:val="20"/>
                <w:szCs w:val="20"/>
                <w:lang w:val="es-ES"/>
              </w:rPr>
              <w:t xml:space="preserve"> </w:t>
            </w:r>
          </w:p>
          <w:p w14:paraId="11D44EA1" w14:textId="77777777" w:rsidR="006C7C1E" w:rsidRPr="009A67E2" w:rsidRDefault="006C7C1E" w:rsidP="002A44FE">
            <w:pPr>
              <w:rPr>
                <w:rFonts w:ascii="Calibri" w:hAnsi="Calibri" w:cs="Calibri"/>
                <w:b/>
                <w:sz w:val="20"/>
                <w:szCs w:val="20"/>
                <w:lang w:val="es-ES"/>
              </w:rPr>
            </w:pPr>
          </w:p>
        </w:tc>
      </w:tr>
      <w:tr w:rsidR="003710E4" w:rsidRPr="009A67E2" w14:paraId="346C0394" w14:textId="77777777" w:rsidTr="003710E4">
        <w:trPr>
          <w:trHeight w:val="346"/>
        </w:trPr>
        <w:tc>
          <w:tcPr>
            <w:tcW w:w="2569" w:type="dxa"/>
          </w:tcPr>
          <w:p w14:paraId="5FEC263A" w14:textId="77777777" w:rsidR="006C7C1E" w:rsidRPr="009A67E2" w:rsidRDefault="006C7C1E" w:rsidP="002A44FE">
            <w:pPr>
              <w:rPr>
                <w:rFonts w:ascii="Calibri" w:hAnsi="Calibri" w:cs="Calibri"/>
                <w:b/>
                <w:bCs/>
                <w:sz w:val="20"/>
                <w:szCs w:val="20"/>
                <w:lang w:val="es-ES"/>
              </w:rPr>
            </w:pPr>
            <w:r w:rsidRPr="009A67E2">
              <w:rPr>
                <w:rFonts w:ascii="Calibri" w:hAnsi="Calibri" w:cs="Calibri"/>
                <w:b/>
                <w:bCs/>
                <w:sz w:val="20"/>
                <w:szCs w:val="20"/>
                <w:lang w:val="es-ES"/>
              </w:rPr>
              <w:t xml:space="preserve">Entorno: </w:t>
            </w:r>
          </w:p>
          <w:p w14:paraId="018361C1" w14:textId="77777777" w:rsidR="006C7C1E" w:rsidRPr="009A67E2" w:rsidRDefault="006C7C1E" w:rsidP="002A44FE">
            <w:pPr>
              <w:rPr>
                <w:rFonts w:ascii="Calibri" w:hAnsi="Calibri" w:cs="Calibri"/>
                <w:b/>
                <w:bCs/>
                <w:sz w:val="20"/>
                <w:szCs w:val="20"/>
                <w:lang w:val="es-ES"/>
              </w:rPr>
            </w:pPr>
          </w:p>
        </w:tc>
        <w:tc>
          <w:tcPr>
            <w:tcW w:w="5651" w:type="dxa"/>
            <w:gridSpan w:val="2"/>
          </w:tcPr>
          <w:p w14:paraId="2849E50F" w14:textId="77777777" w:rsidR="006C7C1E" w:rsidRPr="009A67E2" w:rsidRDefault="006C7C1E" w:rsidP="002A44FE">
            <w:pPr>
              <w:rPr>
                <w:rFonts w:ascii="Calibri" w:hAnsi="Calibri" w:cs="Calibri"/>
                <w:bCs/>
                <w:sz w:val="20"/>
                <w:szCs w:val="20"/>
                <w:lang w:val="es-ES"/>
              </w:rPr>
            </w:pPr>
            <w:r w:rsidRPr="009A67E2">
              <w:rPr>
                <w:rFonts w:ascii="Calibri" w:hAnsi="Calibri" w:cs="Calibri"/>
                <w:b/>
                <w:bCs/>
                <w:sz w:val="20"/>
                <w:szCs w:val="20"/>
                <w:lang w:val="es-ES"/>
              </w:rPr>
              <w:t xml:space="preserve">Interno: </w:t>
            </w:r>
          </w:p>
          <w:p w14:paraId="35E52FEA" w14:textId="77777777" w:rsidR="006C7C1E" w:rsidRPr="009A67E2" w:rsidRDefault="006C7C1E" w:rsidP="002A44FE">
            <w:pPr>
              <w:rPr>
                <w:rFonts w:ascii="Calibri" w:hAnsi="Calibri" w:cs="Calibri"/>
                <w:bCs/>
                <w:sz w:val="20"/>
                <w:szCs w:val="20"/>
                <w:lang w:val="es-ES"/>
              </w:rPr>
            </w:pPr>
          </w:p>
        </w:tc>
      </w:tr>
      <w:tr w:rsidR="006C7C1E" w:rsidRPr="009A67E2" w14:paraId="6DD336EA" w14:textId="77777777" w:rsidTr="003710E4">
        <w:trPr>
          <w:trHeight w:val="523"/>
        </w:trPr>
        <w:tc>
          <w:tcPr>
            <w:tcW w:w="2569" w:type="dxa"/>
          </w:tcPr>
          <w:p w14:paraId="4EF845F4" w14:textId="63848BC7" w:rsidR="006C7C1E" w:rsidRPr="009A67E2" w:rsidRDefault="006C7C1E" w:rsidP="002A44FE">
            <w:pPr>
              <w:rPr>
                <w:rFonts w:ascii="Calibri" w:hAnsi="Calibri" w:cs="Calibri"/>
                <w:b/>
                <w:sz w:val="20"/>
                <w:szCs w:val="20"/>
                <w:lang w:val="es-ES"/>
              </w:rPr>
            </w:pPr>
            <w:r w:rsidRPr="009A67E2">
              <w:rPr>
                <w:rFonts w:ascii="Calibri" w:hAnsi="Calibri" w:cs="Calibri"/>
                <w:b/>
                <w:bCs/>
                <w:sz w:val="20"/>
                <w:szCs w:val="20"/>
                <w:lang w:val="es-ES"/>
              </w:rPr>
              <w:t>Resultado Afectivo</w:t>
            </w:r>
            <w:r>
              <w:rPr>
                <w:rFonts w:ascii="Calibri" w:hAnsi="Calibri" w:cs="Calibri"/>
                <w:b/>
                <w:sz w:val="20"/>
                <w:szCs w:val="20"/>
                <w:lang w:val="es-ES"/>
              </w:rPr>
              <w:t>:</w:t>
            </w:r>
          </w:p>
        </w:tc>
        <w:tc>
          <w:tcPr>
            <w:tcW w:w="3527" w:type="dxa"/>
          </w:tcPr>
          <w:p w14:paraId="18AB0F7D" w14:textId="57BD2F40" w:rsidR="006C7C1E" w:rsidRPr="009A67E2" w:rsidRDefault="006C7C1E" w:rsidP="002A44FE">
            <w:pPr>
              <w:rPr>
                <w:rFonts w:ascii="Calibri" w:hAnsi="Calibri" w:cs="Calibri"/>
                <w:b/>
                <w:sz w:val="20"/>
                <w:szCs w:val="20"/>
                <w:lang w:val="es-ES"/>
              </w:rPr>
            </w:pPr>
            <w:r w:rsidRPr="009A67E2">
              <w:rPr>
                <w:rFonts w:ascii="Calibri" w:hAnsi="Calibri" w:cs="Calibri"/>
                <w:b/>
                <w:bCs/>
                <w:sz w:val="20"/>
                <w:szCs w:val="20"/>
                <w:lang w:val="es-ES"/>
              </w:rPr>
              <w:t>Result</w:t>
            </w:r>
            <w:r>
              <w:rPr>
                <w:rFonts w:ascii="Calibri" w:hAnsi="Calibri" w:cs="Calibri"/>
                <w:b/>
                <w:bCs/>
                <w:sz w:val="20"/>
                <w:szCs w:val="20"/>
                <w:lang w:val="es-ES"/>
              </w:rPr>
              <w:t>ado Cognitivo:</w:t>
            </w:r>
          </w:p>
        </w:tc>
        <w:tc>
          <w:tcPr>
            <w:tcW w:w="2124" w:type="dxa"/>
          </w:tcPr>
          <w:p w14:paraId="1846C3D3" w14:textId="7C2F7AE5" w:rsidR="006C7C1E" w:rsidRPr="006C7C1E" w:rsidRDefault="006C7C1E" w:rsidP="002A44FE">
            <w:pPr>
              <w:rPr>
                <w:rFonts w:ascii="Calibri" w:hAnsi="Calibri" w:cs="Calibri"/>
                <w:bCs/>
                <w:sz w:val="20"/>
                <w:szCs w:val="20"/>
                <w:lang w:val="es-ES"/>
              </w:rPr>
            </w:pPr>
            <w:r w:rsidRPr="009A67E2">
              <w:rPr>
                <w:rFonts w:ascii="Calibri" w:hAnsi="Calibri" w:cs="Calibri"/>
                <w:b/>
                <w:bCs/>
                <w:sz w:val="20"/>
                <w:szCs w:val="20"/>
                <w:lang w:val="es-ES"/>
              </w:rPr>
              <w:t>Resultado Actitudinal:</w:t>
            </w:r>
          </w:p>
        </w:tc>
      </w:tr>
      <w:tr w:rsidR="006C7C1E" w:rsidRPr="00A45C53" w14:paraId="0D3850D2" w14:textId="77777777" w:rsidTr="003710E4">
        <w:trPr>
          <w:trHeight w:val="176"/>
        </w:trPr>
        <w:tc>
          <w:tcPr>
            <w:tcW w:w="8220" w:type="dxa"/>
            <w:gridSpan w:val="3"/>
          </w:tcPr>
          <w:p w14:paraId="5AEE90DD" w14:textId="77777777" w:rsidR="006C7C1E" w:rsidRPr="00A45C53" w:rsidRDefault="006C7C1E" w:rsidP="002A44FE">
            <w:pPr>
              <w:jc w:val="both"/>
              <w:rPr>
                <w:rFonts w:ascii="Calibri" w:hAnsi="Calibri" w:cs="Calibri"/>
                <w:bCs/>
                <w:sz w:val="20"/>
                <w:szCs w:val="20"/>
                <w:lang w:val="es-ES"/>
              </w:rPr>
            </w:pPr>
            <w:r>
              <w:rPr>
                <w:rFonts w:ascii="Calibri" w:hAnsi="Calibri" w:cs="Calibri"/>
                <w:b/>
                <w:bCs/>
                <w:sz w:val="20"/>
                <w:szCs w:val="20"/>
                <w:lang w:val="es-ES"/>
              </w:rPr>
              <w:t xml:space="preserve">Novedad: </w:t>
            </w:r>
          </w:p>
        </w:tc>
      </w:tr>
      <w:tr w:rsidR="006C7C1E" w:rsidRPr="009A67E2" w14:paraId="2C0CC951" w14:textId="77777777" w:rsidTr="003710E4">
        <w:trPr>
          <w:trHeight w:val="176"/>
        </w:trPr>
        <w:tc>
          <w:tcPr>
            <w:tcW w:w="8220" w:type="dxa"/>
            <w:gridSpan w:val="3"/>
          </w:tcPr>
          <w:p w14:paraId="4481364C" w14:textId="77777777" w:rsidR="006C7C1E" w:rsidRPr="009A67E2" w:rsidRDefault="006C7C1E" w:rsidP="002A44FE">
            <w:pPr>
              <w:jc w:val="both"/>
              <w:rPr>
                <w:rFonts w:ascii="Calibri" w:hAnsi="Calibri" w:cs="Calibri"/>
                <w:b/>
                <w:sz w:val="20"/>
                <w:szCs w:val="20"/>
                <w:lang w:val="es-ES"/>
              </w:rPr>
            </w:pPr>
            <w:r w:rsidRPr="009A67E2">
              <w:rPr>
                <w:rFonts w:ascii="Calibri" w:hAnsi="Calibri" w:cs="Calibri"/>
                <w:b/>
                <w:bCs/>
                <w:sz w:val="20"/>
                <w:szCs w:val="20"/>
                <w:lang w:val="es-ES"/>
              </w:rPr>
              <w:t xml:space="preserve">Acción previa: </w:t>
            </w:r>
          </w:p>
        </w:tc>
      </w:tr>
    </w:tbl>
    <w:tbl>
      <w:tblPr>
        <w:tblpPr w:leftFromText="180" w:rightFromText="180" w:vertAnchor="text" w:horzAnchor="page" w:tblpX="2089" w:tblpY="769"/>
        <w:tblW w:w="7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72"/>
        <w:gridCol w:w="896"/>
        <w:gridCol w:w="709"/>
        <w:gridCol w:w="1559"/>
        <w:gridCol w:w="1701"/>
        <w:gridCol w:w="1418"/>
      </w:tblGrid>
      <w:tr w:rsidR="003710E4" w:rsidRPr="00C71EF9" w14:paraId="34070B2B" w14:textId="77777777" w:rsidTr="003710E4">
        <w:trPr>
          <w:trHeight w:val="392"/>
        </w:trPr>
        <w:tc>
          <w:tcPr>
            <w:tcW w:w="1372" w:type="dxa"/>
            <w:shd w:val="clear" w:color="auto" w:fill="A6A6A6"/>
          </w:tcPr>
          <w:p w14:paraId="5E53D2DB" w14:textId="77777777" w:rsidR="003710E4" w:rsidRPr="006432AB" w:rsidRDefault="003710E4" w:rsidP="003710E4">
            <w:pPr>
              <w:jc w:val="center"/>
              <w:rPr>
                <w:rFonts w:ascii="Calibri" w:hAnsi="Calibri" w:cs="Calibri"/>
                <w:b/>
                <w:sz w:val="20"/>
                <w:szCs w:val="20"/>
                <w:lang w:val="es-ES"/>
              </w:rPr>
            </w:pPr>
            <w:r w:rsidRPr="006432AB">
              <w:rPr>
                <w:rFonts w:ascii="Calibri" w:hAnsi="Calibri" w:cs="Calibri"/>
                <w:b/>
                <w:sz w:val="20"/>
                <w:szCs w:val="20"/>
                <w:lang w:val="es-ES"/>
              </w:rPr>
              <w:t>Actividades</w:t>
            </w:r>
          </w:p>
        </w:tc>
        <w:tc>
          <w:tcPr>
            <w:tcW w:w="896" w:type="dxa"/>
            <w:shd w:val="clear" w:color="auto" w:fill="A6A6A6"/>
          </w:tcPr>
          <w:p w14:paraId="50CD158B" w14:textId="77777777" w:rsidR="003710E4" w:rsidRPr="00C71EF9" w:rsidRDefault="003710E4" w:rsidP="003710E4">
            <w:pPr>
              <w:jc w:val="center"/>
              <w:rPr>
                <w:rFonts w:ascii="Calibri" w:hAnsi="Calibri" w:cs="Calibri"/>
                <w:b/>
                <w:sz w:val="20"/>
                <w:szCs w:val="20"/>
                <w:lang w:val="es-ES"/>
              </w:rPr>
            </w:pPr>
            <w:r w:rsidRPr="00C71EF9">
              <w:rPr>
                <w:rFonts w:ascii="Calibri" w:hAnsi="Calibri" w:cs="Calibri"/>
                <w:b/>
                <w:sz w:val="20"/>
                <w:szCs w:val="20"/>
                <w:lang w:val="es-ES"/>
              </w:rPr>
              <w:t>Tiempo</w:t>
            </w:r>
          </w:p>
        </w:tc>
        <w:tc>
          <w:tcPr>
            <w:tcW w:w="709" w:type="dxa"/>
            <w:shd w:val="clear" w:color="auto" w:fill="A6A6A6"/>
          </w:tcPr>
          <w:p w14:paraId="66C0443E" w14:textId="77777777" w:rsidR="003710E4" w:rsidRPr="00C71EF9" w:rsidRDefault="003710E4" w:rsidP="003710E4">
            <w:pPr>
              <w:jc w:val="center"/>
              <w:rPr>
                <w:rFonts w:ascii="Calibri" w:hAnsi="Calibri" w:cs="Calibri"/>
                <w:b/>
                <w:sz w:val="20"/>
                <w:szCs w:val="20"/>
                <w:lang w:val="es-ES"/>
              </w:rPr>
            </w:pPr>
            <w:r w:rsidRPr="00C71EF9">
              <w:rPr>
                <w:rFonts w:ascii="Calibri" w:hAnsi="Calibri" w:cs="Calibri"/>
                <w:b/>
                <w:sz w:val="20"/>
                <w:szCs w:val="20"/>
                <w:lang w:val="es-ES"/>
              </w:rPr>
              <w:t>Hora</w:t>
            </w:r>
          </w:p>
        </w:tc>
        <w:tc>
          <w:tcPr>
            <w:tcW w:w="1559" w:type="dxa"/>
            <w:shd w:val="clear" w:color="auto" w:fill="A6A6A6"/>
          </w:tcPr>
          <w:p w14:paraId="7906FB0D" w14:textId="77777777" w:rsidR="003710E4" w:rsidRPr="00C71EF9" w:rsidRDefault="003710E4" w:rsidP="003710E4">
            <w:pPr>
              <w:jc w:val="center"/>
              <w:rPr>
                <w:rFonts w:ascii="Calibri" w:hAnsi="Calibri" w:cs="Calibri"/>
                <w:b/>
                <w:sz w:val="20"/>
                <w:szCs w:val="20"/>
                <w:lang w:val="es-ES"/>
              </w:rPr>
            </w:pPr>
            <w:r w:rsidRPr="00C71EF9">
              <w:rPr>
                <w:rFonts w:ascii="Calibri" w:hAnsi="Calibri" w:cs="Calibri"/>
                <w:b/>
                <w:sz w:val="20"/>
                <w:szCs w:val="20"/>
                <w:lang w:val="es-ES"/>
              </w:rPr>
              <w:t>Herramientas metodológicas</w:t>
            </w:r>
          </w:p>
        </w:tc>
        <w:tc>
          <w:tcPr>
            <w:tcW w:w="1701" w:type="dxa"/>
            <w:shd w:val="clear" w:color="auto" w:fill="A6A6A6"/>
          </w:tcPr>
          <w:p w14:paraId="1BDA1D95" w14:textId="77777777" w:rsidR="003710E4" w:rsidRPr="00C71EF9" w:rsidRDefault="003710E4" w:rsidP="003710E4">
            <w:pPr>
              <w:jc w:val="center"/>
              <w:rPr>
                <w:rFonts w:ascii="Calibri" w:hAnsi="Calibri" w:cs="Calibri"/>
                <w:sz w:val="20"/>
                <w:szCs w:val="20"/>
                <w:lang w:val="es-ES"/>
              </w:rPr>
            </w:pPr>
            <w:r>
              <w:rPr>
                <w:rFonts w:ascii="Calibri" w:hAnsi="Calibri" w:cs="Calibri"/>
                <w:b/>
                <w:sz w:val="20"/>
                <w:szCs w:val="20"/>
                <w:lang w:val="es-ES"/>
              </w:rPr>
              <w:t>Materiales y Equipos</w:t>
            </w:r>
          </w:p>
        </w:tc>
        <w:tc>
          <w:tcPr>
            <w:tcW w:w="1418" w:type="dxa"/>
            <w:shd w:val="clear" w:color="auto" w:fill="A6A6A6"/>
          </w:tcPr>
          <w:p w14:paraId="19AD9A59" w14:textId="77777777" w:rsidR="003710E4" w:rsidRPr="00C71EF9" w:rsidRDefault="003710E4" w:rsidP="003710E4">
            <w:pPr>
              <w:jc w:val="center"/>
              <w:rPr>
                <w:rFonts w:ascii="Calibri" w:hAnsi="Calibri" w:cs="Calibri"/>
                <w:b/>
                <w:i/>
                <w:sz w:val="20"/>
                <w:szCs w:val="20"/>
                <w:lang w:val="es-ES"/>
              </w:rPr>
            </w:pPr>
            <w:r w:rsidRPr="00C71EF9">
              <w:rPr>
                <w:rFonts w:ascii="Calibri" w:hAnsi="Calibri" w:cs="Calibri"/>
                <w:b/>
                <w:i/>
                <w:sz w:val="20"/>
                <w:szCs w:val="20"/>
                <w:lang w:val="es-ES"/>
              </w:rPr>
              <w:t>Facilitador-</w:t>
            </w:r>
            <w:r w:rsidRPr="006432AB">
              <w:rPr>
                <w:rFonts w:ascii="Calibri" w:hAnsi="Calibri" w:cs="Calibri"/>
                <w:i/>
                <w:sz w:val="20"/>
                <w:szCs w:val="20"/>
                <w:lang w:val="es-ES"/>
              </w:rPr>
              <w:t>Responsable</w:t>
            </w:r>
          </w:p>
        </w:tc>
      </w:tr>
      <w:tr w:rsidR="003710E4" w:rsidRPr="00C71EF9" w14:paraId="5C7C12B3" w14:textId="77777777" w:rsidTr="003710E4">
        <w:trPr>
          <w:trHeight w:val="392"/>
        </w:trPr>
        <w:tc>
          <w:tcPr>
            <w:tcW w:w="7655" w:type="dxa"/>
            <w:gridSpan w:val="6"/>
            <w:shd w:val="clear" w:color="auto" w:fill="A6A6A6"/>
          </w:tcPr>
          <w:p w14:paraId="2BA46323" w14:textId="4CEDA142" w:rsidR="003710E4" w:rsidRPr="00C71EF9" w:rsidRDefault="003710E4" w:rsidP="003710E4">
            <w:pPr>
              <w:rPr>
                <w:rFonts w:ascii="Calibri" w:hAnsi="Calibri" w:cs="Calibri"/>
                <w:b/>
                <w:i/>
                <w:sz w:val="20"/>
                <w:szCs w:val="20"/>
                <w:lang w:val="es-ES"/>
              </w:rPr>
            </w:pPr>
            <w:r>
              <w:rPr>
                <w:rFonts w:ascii="Calibri" w:hAnsi="Calibri" w:cs="Calibri"/>
                <w:b/>
                <w:i/>
                <w:sz w:val="20"/>
                <w:szCs w:val="20"/>
                <w:lang w:val="es-ES"/>
              </w:rPr>
              <w:t>Día 1</w:t>
            </w:r>
          </w:p>
        </w:tc>
      </w:tr>
      <w:tr w:rsidR="003710E4" w:rsidRPr="00A45C53" w14:paraId="70453B15" w14:textId="77777777" w:rsidTr="003710E4">
        <w:trPr>
          <w:trHeight w:val="141"/>
        </w:trPr>
        <w:tc>
          <w:tcPr>
            <w:tcW w:w="1372" w:type="dxa"/>
          </w:tcPr>
          <w:p w14:paraId="0D444B5D" w14:textId="77777777" w:rsidR="003710E4" w:rsidRPr="006B6126" w:rsidRDefault="003710E4" w:rsidP="003710E4">
            <w:pPr>
              <w:rPr>
                <w:rFonts w:ascii="Calibri" w:hAnsi="Calibri" w:cs="Calibri"/>
                <w:sz w:val="20"/>
                <w:szCs w:val="20"/>
                <w:lang w:val="es-ES"/>
              </w:rPr>
            </w:pPr>
          </w:p>
        </w:tc>
        <w:tc>
          <w:tcPr>
            <w:tcW w:w="896" w:type="dxa"/>
          </w:tcPr>
          <w:p w14:paraId="100BE0FE" w14:textId="77777777" w:rsidR="003710E4" w:rsidRPr="006B6126" w:rsidRDefault="003710E4" w:rsidP="003710E4">
            <w:pPr>
              <w:rPr>
                <w:rFonts w:ascii="Calibri" w:hAnsi="Calibri" w:cs="Calibri"/>
                <w:sz w:val="20"/>
                <w:szCs w:val="20"/>
              </w:rPr>
            </w:pPr>
          </w:p>
        </w:tc>
        <w:tc>
          <w:tcPr>
            <w:tcW w:w="709" w:type="dxa"/>
          </w:tcPr>
          <w:p w14:paraId="32C31836" w14:textId="77777777" w:rsidR="003710E4" w:rsidRPr="006B6126" w:rsidRDefault="003710E4" w:rsidP="003710E4">
            <w:pPr>
              <w:rPr>
                <w:rFonts w:ascii="Calibri" w:hAnsi="Calibri" w:cs="Calibri"/>
                <w:sz w:val="20"/>
                <w:szCs w:val="20"/>
              </w:rPr>
            </w:pPr>
          </w:p>
        </w:tc>
        <w:tc>
          <w:tcPr>
            <w:tcW w:w="1559" w:type="dxa"/>
          </w:tcPr>
          <w:p w14:paraId="0184A258" w14:textId="77777777" w:rsidR="003710E4" w:rsidRPr="006B6126" w:rsidRDefault="003710E4" w:rsidP="003710E4">
            <w:pPr>
              <w:rPr>
                <w:rFonts w:ascii="Calibri" w:hAnsi="Calibri" w:cs="Calibri"/>
                <w:sz w:val="20"/>
                <w:szCs w:val="20"/>
                <w:lang w:val="es-ES"/>
              </w:rPr>
            </w:pPr>
          </w:p>
        </w:tc>
        <w:tc>
          <w:tcPr>
            <w:tcW w:w="1701" w:type="dxa"/>
          </w:tcPr>
          <w:p w14:paraId="5854AB76" w14:textId="77777777" w:rsidR="003710E4" w:rsidRPr="00A45C53" w:rsidRDefault="003710E4" w:rsidP="003710E4">
            <w:pPr>
              <w:rPr>
                <w:rFonts w:ascii="Calibri" w:hAnsi="Calibri" w:cs="Calibri"/>
                <w:sz w:val="20"/>
                <w:szCs w:val="20"/>
                <w:lang w:val="es-ES"/>
              </w:rPr>
            </w:pPr>
          </w:p>
        </w:tc>
        <w:tc>
          <w:tcPr>
            <w:tcW w:w="1418" w:type="dxa"/>
          </w:tcPr>
          <w:p w14:paraId="4342AF20" w14:textId="77777777" w:rsidR="003710E4" w:rsidRPr="00A45C53" w:rsidRDefault="003710E4" w:rsidP="003710E4">
            <w:pPr>
              <w:rPr>
                <w:rFonts w:ascii="Calibri" w:hAnsi="Calibri" w:cs="Calibri"/>
                <w:sz w:val="20"/>
                <w:szCs w:val="20"/>
                <w:lang w:val="es-ES"/>
              </w:rPr>
            </w:pPr>
          </w:p>
        </w:tc>
      </w:tr>
      <w:tr w:rsidR="003710E4" w:rsidRPr="006B6126" w14:paraId="421B2F20" w14:textId="77777777" w:rsidTr="003710E4">
        <w:trPr>
          <w:trHeight w:val="165"/>
        </w:trPr>
        <w:tc>
          <w:tcPr>
            <w:tcW w:w="1372" w:type="dxa"/>
          </w:tcPr>
          <w:p w14:paraId="2AF89A61" w14:textId="77777777" w:rsidR="003710E4" w:rsidRPr="006B6126" w:rsidRDefault="003710E4" w:rsidP="003710E4">
            <w:pPr>
              <w:rPr>
                <w:rFonts w:ascii="Calibri" w:hAnsi="Calibri" w:cs="Calibri"/>
                <w:sz w:val="20"/>
                <w:szCs w:val="20"/>
                <w:lang w:val="es-ES"/>
              </w:rPr>
            </w:pPr>
          </w:p>
        </w:tc>
        <w:tc>
          <w:tcPr>
            <w:tcW w:w="896" w:type="dxa"/>
          </w:tcPr>
          <w:p w14:paraId="1E47378F" w14:textId="77777777" w:rsidR="003710E4" w:rsidRPr="006B6126" w:rsidRDefault="003710E4" w:rsidP="003710E4">
            <w:pPr>
              <w:rPr>
                <w:rFonts w:ascii="Calibri" w:hAnsi="Calibri" w:cs="Calibri"/>
                <w:sz w:val="20"/>
                <w:szCs w:val="20"/>
                <w:lang w:val="es-ES"/>
              </w:rPr>
            </w:pPr>
          </w:p>
        </w:tc>
        <w:tc>
          <w:tcPr>
            <w:tcW w:w="709" w:type="dxa"/>
          </w:tcPr>
          <w:p w14:paraId="2D2B24E5" w14:textId="77777777" w:rsidR="003710E4" w:rsidRPr="006B6126" w:rsidRDefault="003710E4" w:rsidP="003710E4">
            <w:pPr>
              <w:rPr>
                <w:rFonts w:ascii="Calibri" w:hAnsi="Calibri" w:cs="Calibri"/>
                <w:sz w:val="20"/>
                <w:szCs w:val="20"/>
                <w:lang w:val="es-ES"/>
              </w:rPr>
            </w:pPr>
          </w:p>
        </w:tc>
        <w:tc>
          <w:tcPr>
            <w:tcW w:w="1559" w:type="dxa"/>
          </w:tcPr>
          <w:p w14:paraId="6B3324A7" w14:textId="77777777" w:rsidR="003710E4" w:rsidRPr="006B6126" w:rsidRDefault="003710E4" w:rsidP="003710E4">
            <w:pPr>
              <w:rPr>
                <w:rFonts w:ascii="Calibri" w:hAnsi="Calibri" w:cs="Calibri"/>
                <w:sz w:val="20"/>
                <w:szCs w:val="20"/>
                <w:lang w:val="es-ES"/>
              </w:rPr>
            </w:pPr>
          </w:p>
        </w:tc>
        <w:tc>
          <w:tcPr>
            <w:tcW w:w="1701" w:type="dxa"/>
          </w:tcPr>
          <w:p w14:paraId="2412151A" w14:textId="77777777" w:rsidR="003710E4" w:rsidRPr="006B6126" w:rsidRDefault="003710E4" w:rsidP="003710E4">
            <w:pPr>
              <w:rPr>
                <w:rFonts w:ascii="Calibri" w:hAnsi="Calibri" w:cs="Calibri"/>
                <w:sz w:val="20"/>
                <w:szCs w:val="20"/>
                <w:lang w:val="es-ES"/>
              </w:rPr>
            </w:pPr>
          </w:p>
        </w:tc>
        <w:tc>
          <w:tcPr>
            <w:tcW w:w="1418" w:type="dxa"/>
          </w:tcPr>
          <w:p w14:paraId="64C058CA" w14:textId="77777777" w:rsidR="003710E4" w:rsidRPr="006B6126" w:rsidRDefault="003710E4" w:rsidP="003710E4">
            <w:pPr>
              <w:rPr>
                <w:rFonts w:ascii="Calibri" w:hAnsi="Calibri" w:cs="Calibri"/>
                <w:sz w:val="20"/>
                <w:szCs w:val="20"/>
                <w:lang w:val="es-ES"/>
              </w:rPr>
            </w:pPr>
          </w:p>
        </w:tc>
      </w:tr>
    </w:tbl>
    <w:p w14:paraId="6DBEF023" w14:textId="77777777" w:rsidR="006C7C1E" w:rsidRDefault="006C7C1E" w:rsidP="00053BB1">
      <w:pPr>
        <w:jc w:val="both"/>
      </w:pPr>
    </w:p>
    <w:p w14:paraId="0FF3D0AB" w14:textId="77777777" w:rsidR="003710E4" w:rsidRDefault="003710E4" w:rsidP="00053BB1">
      <w:pPr>
        <w:jc w:val="both"/>
      </w:pPr>
    </w:p>
    <w:p w14:paraId="3DFE9FC8" w14:textId="77777777" w:rsidR="003710E4" w:rsidRPr="004A0C76" w:rsidRDefault="003710E4" w:rsidP="004A0C76">
      <w:pPr>
        <w:rPr>
          <w:b/>
          <w:i/>
        </w:rPr>
      </w:pPr>
    </w:p>
    <w:p w14:paraId="2558DF60" w14:textId="0863F69B" w:rsidR="000C5061" w:rsidRPr="003710E4" w:rsidRDefault="000C5061" w:rsidP="008F6DB1">
      <w:pPr>
        <w:pStyle w:val="ListParagraph"/>
        <w:numPr>
          <w:ilvl w:val="1"/>
          <w:numId w:val="88"/>
        </w:numPr>
        <w:rPr>
          <w:b/>
          <w:color w:val="76923C" w:themeColor="accent3" w:themeShade="BF"/>
        </w:rPr>
      </w:pPr>
      <w:r w:rsidRPr="000C5061">
        <w:rPr>
          <w:b/>
        </w:rPr>
        <w:lastRenderedPageBreak/>
        <w:t xml:space="preserve"> </w:t>
      </w:r>
      <w:r w:rsidRPr="003710E4">
        <w:rPr>
          <w:b/>
          <w:color w:val="76923C" w:themeColor="accent3" w:themeShade="BF"/>
        </w:rPr>
        <w:t>Reflexión</w:t>
      </w:r>
      <w:r w:rsidR="003710E4" w:rsidRPr="003710E4">
        <w:rPr>
          <w:b/>
          <w:color w:val="76923C" w:themeColor="accent3" w:themeShade="BF"/>
        </w:rPr>
        <w:t xml:space="preserve"> conjunta sobre participación de los agricultores en procesos y proyectos de desarrollo</w:t>
      </w:r>
    </w:p>
    <w:p w14:paraId="2E302764" w14:textId="53733FAA" w:rsidR="003710E4" w:rsidRPr="003710E4" w:rsidRDefault="003710E4" w:rsidP="003710E4">
      <w:pPr>
        <w:pStyle w:val="ListParagraph"/>
        <w:ind w:left="760"/>
        <w:rPr>
          <w:b/>
          <w:i/>
        </w:rPr>
      </w:pPr>
      <w:r w:rsidRPr="003710E4">
        <w:rPr>
          <w:b/>
          <w:i/>
        </w:rPr>
        <w:t>Síntesis de la Discusión</w:t>
      </w:r>
    </w:p>
    <w:p w14:paraId="5D7E3E4A" w14:textId="77777777" w:rsidR="000C5061" w:rsidRDefault="000C5061" w:rsidP="008F6DB1">
      <w:pPr>
        <w:rPr>
          <w:b/>
        </w:rPr>
      </w:pPr>
    </w:p>
    <w:tbl>
      <w:tblPr>
        <w:tblStyle w:val="MediumGrid1-Accent5"/>
        <w:tblW w:w="0" w:type="auto"/>
        <w:tblLook w:val="04A0" w:firstRow="1" w:lastRow="0" w:firstColumn="1" w:lastColumn="0" w:noHBand="0" w:noVBand="1"/>
      </w:tblPr>
      <w:tblGrid>
        <w:gridCol w:w="8516"/>
      </w:tblGrid>
      <w:tr w:rsidR="008F6DB1" w:rsidRPr="00FE002D" w14:paraId="07D8711D" w14:textId="77777777" w:rsidTr="008F6DB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7A07471D" w14:textId="77777777" w:rsidR="008F6DB1" w:rsidRPr="00FE002D" w:rsidRDefault="008F6DB1" w:rsidP="00FE002D">
            <w:pPr>
              <w:jc w:val="both"/>
            </w:pPr>
            <w:r w:rsidRPr="00FE002D">
              <w:t>¿Los procesos participativos responden a los intereses de los agricultores? ¿Quién se beneficia del proceso de desarrollo, si la generación de proyectos no es legítima?¿Cuáles son los procesos para articular las demandas de los agricultores en los procesos participativos de desarrollo?</w:t>
            </w:r>
          </w:p>
          <w:p w14:paraId="04400B77" w14:textId="77777777" w:rsidR="008F6DB1" w:rsidRPr="00FE002D" w:rsidRDefault="008F6DB1" w:rsidP="008F6DB1">
            <w:pPr>
              <w:rPr>
                <w:b w:val="0"/>
              </w:rPr>
            </w:pPr>
          </w:p>
          <w:p w14:paraId="2804854F" w14:textId="77777777" w:rsidR="008F6DB1" w:rsidRPr="00FE002D" w:rsidRDefault="008F6DB1" w:rsidP="00360391">
            <w:pPr>
              <w:pStyle w:val="ListParagraph"/>
              <w:numPr>
                <w:ilvl w:val="0"/>
                <w:numId w:val="34"/>
              </w:numPr>
              <w:rPr>
                <w:b w:val="0"/>
              </w:rPr>
            </w:pPr>
            <w:r w:rsidRPr="00FE002D">
              <w:rPr>
                <w:b w:val="0"/>
              </w:rPr>
              <w:t>Si son analíticos y reflexivos desde las comunidades, no si provienen de otros intereses.</w:t>
            </w:r>
          </w:p>
          <w:p w14:paraId="507B0090" w14:textId="77777777" w:rsidR="008F6DB1" w:rsidRPr="00FE002D" w:rsidRDefault="008F6DB1" w:rsidP="00360391">
            <w:pPr>
              <w:pStyle w:val="ListParagraph"/>
              <w:numPr>
                <w:ilvl w:val="0"/>
                <w:numId w:val="34"/>
              </w:numPr>
              <w:rPr>
                <w:b w:val="0"/>
              </w:rPr>
            </w:pPr>
            <w:r w:rsidRPr="00FE002D">
              <w:rPr>
                <w:b w:val="0"/>
              </w:rPr>
              <w:t>Si las demandas nacen de las comunidades (demandas reales).</w:t>
            </w:r>
          </w:p>
          <w:p w14:paraId="19D17E7D" w14:textId="77777777" w:rsidR="008F6DB1" w:rsidRPr="00FE002D" w:rsidRDefault="008F6DB1" w:rsidP="00360391">
            <w:pPr>
              <w:pStyle w:val="ListParagraph"/>
              <w:numPr>
                <w:ilvl w:val="0"/>
                <w:numId w:val="34"/>
              </w:numPr>
              <w:rPr>
                <w:b w:val="0"/>
              </w:rPr>
            </w:pPr>
            <w:r w:rsidRPr="00FE002D">
              <w:rPr>
                <w:b w:val="0"/>
              </w:rPr>
              <w:t>En ocasiones “romantizamos” a las comunidades. En su interior también existen disputas de poder.</w:t>
            </w:r>
          </w:p>
          <w:p w14:paraId="14EE43A6" w14:textId="77777777" w:rsidR="008F6DB1" w:rsidRPr="00FE002D" w:rsidRDefault="008F6DB1" w:rsidP="00360391">
            <w:pPr>
              <w:pStyle w:val="ListParagraph"/>
              <w:numPr>
                <w:ilvl w:val="0"/>
                <w:numId w:val="34"/>
              </w:numPr>
              <w:rPr>
                <w:b w:val="0"/>
              </w:rPr>
            </w:pPr>
            <w:r w:rsidRPr="00FE002D">
              <w:rPr>
                <w:b w:val="0"/>
              </w:rPr>
              <w:t>La participación está dada por las relaciones de poder.</w:t>
            </w:r>
          </w:p>
          <w:p w14:paraId="13A600AA" w14:textId="77777777" w:rsidR="008F6DB1" w:rsidRPr="00FE002D" w:rsidRDefault="008F6DB1" w:rsidP="00360391">
            <w:pPr>
              <w:pStyle w:val="ListParagraph"/>
              <w:numPr>
                <w:ilvl w:val="0"/>
                <w:numId w:val="34"/>
              </w:numPr>
              <w:rPr>
                <w:b w:val="0"/>
              </w:rPr>
            </w:pPr>
            <w:r w:rsidRPr="00FE002D">
              <w:rPr>
                <w:b w:val="0"/>
              </w:rPr>
              <w:t xml:space="preserve">Existen situaciones de desventaja en las comunidades. </w:t>
            </w:r>
          </w:p>
          <w:p w14:paraId="62742690" w14:textId="77777777" w:rsidR="008F6DB1" w:rsidRPr="00FE002D" w:rsidRDefault="008F6DB1" w:rsidP="00360391">
            <w:pPr>
              <w:pStyle w:val="ListParagraph"/>
              <w:numPr>
                <w:ilvl w:val="0"/>
                <w:numId w:val="34"/>
              </w:numPr>
              <w:rPr>
                <w:b w:val="0"/>
              </w:rPr>
            </w:pPr>
            <w:r w:rsidRPr="00FE002D">
              <w:rPr>
                <w:b w:val="0"/>
              </w:rPr>
              <w:t>La participación es un movilizador importante de la gente, que lleva al cambio.</w:t>
            </w:r>
          </w:p>
          <w:p w14:paraId="1CF853FB" w14:textId="77777777" w:rsidR="008F6DB1" w:rsidRPr="00FE002D" w:rsidRDefault="008F6DB1" w:rsidP="00360391">
            <w:pPr>
              <w:pStyle w:val="ListParagraph"/>
              <w:numPr>
                <w:ilvl w:val="0"/>
                <w:numId w:val="34"/>
              </w:numPr>
              <w:rPr>
                <w:b w:val="0"/>
              </w:rPr>
            </w:pPr>
            <w:r w:rsidRPr="00FE002D">
              <w:rPr>
                <w:b w:val="0"/>
              </w:rPr>
              <w:t>La participación es un cuestionamiento a investigadores por estar haciendo su trabajo en solitario.</w:t>
            </w:r>
          </w:p>
          <w:p w14:paraId="7DBA8CB6" w14:textId="77777777" w:rsidR="008F6DB1" w:rsidRPr="00FE002D" w:rsidRDefault="008F6DB1" w:rsidP="00360391">
            <w:pPr>
              <w:pStyle w:val="ListParagraph"/>
              <w:numPr>
                <w:ilvl w:val="0"/>
                <w:numId w:val="34"/>
              </w:numPr>
              <w:rPr>
                <w:b w:val="0"/>
              </w:rPr>
            </w:pPr>
            <w:r w:rsidRPr="00FE002D">
              <w:rPr>
                <w:b w:val="0"/>
              </w:rPr>
              <w:t>El desarrollo endógeno cuenta con una diversidad de metodologías: campesino a campesino, escuelas de campo.</w:t>
            </w:r>
          </w:p>
          <w:p w14:paraId="78B51BB9" w14:textId="77777777" w:rsidR="008F6DB1" w:rsidRPr="00FE002D" w:rsidRDefault="008F6DB1" w:rsidP="00360391">
            <w:pPr>
              <w:pStyle w:val="ListParagraph"/>
              <w:numPr>
                <w:ilvl w:val="0"/>
                <w:numId w:val="34"/>
              </w:numPr>
              <w:rPr>
                <w:b w:val="0"/>
              </w:rPr>
            </w:pPr>
            <w:r w:rsidRPr="00FE002D">
              <w:rPr>
                <w:b w:val="0"/>
              </w:rPr>
              <w:t>Se debe tomar en cuenta los propios procesos de las comunidades.</w:t>
            </w:r>
          </w:p>
          <w:p w14:paraId="56F580EA" w14:textId="77777777" w:rsidR="008F6DB1" w:rsidRPr="00FE002D" w:rsidRDefault="008F6DB1" w:rsidP="00360391">
            <w:pPr>
              <w:pStyle w:val="ListParagraph"/>
              <w:numPr>
                <w:ilvl w:val="0"/>
                <w:numId w:val="34"/>
              </w:numPr>
              <w:rPr>
                <w:b w:val="0"/>
              </w:rPr>
            </w:pPr>
            <w:r w:rsidRPr="00FE002D">
              <w:rPr>
                <w:b w:val="0"/>
              </w:rPr>
              <w:t>Depende de quién construye el concepto de desarrollo. Una propia visión de desarrollo.</w:t>
            </w:r>
          </w:p>
          <w:p w14:paraId="235F82D3" w14:textId="77777777" w:rsidR="008F6DB1" w:rsidRPr="00FE002D" w:rsidRDefault="008F6DB1" w:rsidP="00360391">
            <w:pPr>
              <w:pStyle w:val="ListParagraph"/>
              <w:numPr>
                <w:ilvl w:val="0"/>
                <w:numId w:val="34"/>
              </w:numPr>
              <w:rPr>
                <w:b w:val="0"/>
              </w:rPr>
            </w:pPr>
            <w:r w:rsidRPr="00FE002D">
              <w:rPr>
                <w:b w:val="0"/>
              </w:rPr>
              <w:t>De la lógica de necesidades a potenciar lo que la propia gente tiene.</w:t>
            </w:r>
          </w:p>
          <w:p w14:paraId="222AAF1F" w14:textId="77777777" w:rsidR="008F6DB1" w:rsidRPr="00FE002D" w:rsidRDefault="008F6DB1" w:rsidP="00360391">
            <w:pPr>
              <w:pStyle w:val="ListParagraph"/>
              <w:numPr>
                <w:ilvl w:val="0"/>
                <w:numId w:val="34"/>
              </w:numPr>
              <w:rPr>
                <w:b w:val="0"/>
              </w:rPr>
            </w:pPr>
            <w:r w:rsidRPr="00FE002D">
              <w:rPr>
                <w:b w:val="0"/>
              </w:rPr>
              <w:t>Metodología de profundización de demandas (desarrollada por CIP, PROINPA).</w:t>
            </w:r>
          </w:p>
          <w:p w14:paraId="5A8D0343" w14:textId="77777777" w:rsidR="008F6DB1" w:rsidRPr="00FE002D" w:rsidRDefault="008F6DB1" w:rsidP="00360391">
            <w:pPr>
              <w:pStyle w:val="ListParagraph"/>
              <w:numPr>
                <w:ilvl w:val="0"/>
                <w:numId w:val="34"/>
              </w:numPr>
              <w:rPr>
                <w:b w:val="0"/>
              </w:rPr>
            </w:pPr>
            <w:r w:rsidRPr="00FE002D">
              <w:rPr>
                <w:b w:val="0"/>
              </w:rPr>
              <w:t>La participación va más allá de las metodologías. Se requiere una propia agenda.</w:t>
            </w:r>
          </w:p>
          <w:p w14:paraId="6EC31AB9" w14:textId="77777777" w:rsidR="008F6DB1" w:rsidRPr="00FE002D" w:rsidRDefault="008F6DB1" w:rsidP="00360391">
            <w:pPr>
              <w:pStyle w:val="ListParagraph"/>
              <w:numPr>
                <w:ilvl w:val="0"/>
                <w:numId w:val="34"/>
              </w:numPr>
              <w:rPr>
                <w:b w:val="0"/>
              </w:rPr>
            </w:pPr>
            <w:r w:rsidRPr="00FE002D">
              <w:rPr>
                <w:b w:val="0"/>
              </w:rPr>
              <w:t xml:space="preserve">Es necesario alterar el balance de poder. </w:t>
            </w:r>
          </w:p>
          <w:p w14:paraId="4DE50EF0" w14:textId="77777777" w:rsidR="008F6DB1" w:rsidRPr="00FE002D" w:rsidRDefault="008F6DB1" w:rsidP="008F6DB1">
            <w:pPr>
              <w:rPr>
                <w:b w:val="0"/>
              </w:rPr>
            </w:pPr>
          </w:p>
          <w:p w14:paraId="6FA4D8BB" w14:textId="77777777" w:rsidR="008F6DB1" w:rsidRPr="00FE002D" w:rsidRDefault="008F6DB1" w:rsidP="008F6DB1">
            <w:r w:rsidRPr="00FE002D">
              <w:t>¿Quién decide el grado óptimo de participación de agricultores en proyectos de desarrollo? ¿Cómo definimos el nivel de profundidad del enfoque participativo?</w:t>
            </w:r>
          </w:p>
          <w:p w14:paraId="221B797E" w14:textId="77777777" w:rsidR="008F6DB1" w:rsidRPr="00FE002D" w:rsidRDefault="008F6DB1" w:rsidP="00360391">
            <w:pPr>
              <w:pStyle w:val="ListParagraph"/>
              <w:numPr>
                <w:ilvl w:val="0"/>
                <w:numId w:val="32"/>
              </w:numPr>
              <w:rPr>
                <w:b w:val="0"/>
              </w:rPr>
            </w:pPr>
            <w:r w:rsidRPr="00FE002D">
              <w:rPr>
                <w:b w:val="0"/>
              </w:rPr>
              <w:t>Los proyectos deben ser de las comunidades. En última instancia, deberían ser éstas quienes deciden en qué nivel los proyectos participan en sus procesos.</w:t>
            </w:r>
          </w:p>
          <w:p w14:paraId="13109E7C" w14:textId="77777777" w:rsidR="008F6DB1" w:rsidRPr="00FE002D" w:rsidRDefault="008F6DB1" w:rsidP="00360391">
            <w:pPr>
              <w:pStyle w:val="ListParagraph"/>
              <w:numPr>
                <w:ilvl w:val="0"/>
                <w:numId w:val="32"/>
              </w:numPr>
              <w:rPr>
                <w:b w:val="0"/>
              </w:rPr>
            </w:pPr>
            <w:r w:rsidRPr="00FE002D">
              <w:rPr>
                <w:b w:val="0"/>
              </w:rPr>
              <w:t>Los propios agricultores pueden definir el nivel de participación.</w:t>
            </w:r>
          </w:p>
          <w:p w14:paraId="7F9CA800" w14:textId="77777777" w:rsidR="008F6DB1" w:rsidRPr="00FE002D" w:rsidRDefault="008F6DB1" w:rsidP="00360391">
            <w:pPr>
              <w:pStyle w:val="ListParagraph"/>
              <w:numPr>
                <w:ilvl w:val="0"/>
                <w:numId w:val="32"/>
              </w:numPr>
              <w:rPr>
                <w:b w:val="0"/>
              </w:rPr>
            </w:pPr>
            <w:r w:rsidRPr="00FE002D">
              <w:rPr>
                <w:b w:val="0"/>
              </w:rPr>
              <w:t>¿Es necesario que todos los agricultores participen en todas las actividades? ¿Qué necesita ser consultado? ¿Quién toma las decisiones?</w:t>
            </w:r>
          </w:p>
          <w:p w14:paraId="37E6079B" w14:textId="77777777" w:rsidR="008F6DB1" w:rsidRPr="00FE002D" w:rsidRDefault="008F6DB1" w:rsidP="00360391">
            <w:pPr>
              <w:pStyle w:val="ListParagraph"/>
              <w:numPr>
                <w:ilvl w:val="0"/>
                <w:numId w:val="32"/>
              </w:numPr>
              <w:rPr>
                <w:b w:val="0"/>
              </w:rPr>
            </w:pPr>
            <w:r w:rsidRPr="00FE002D">
              <w:rPr>
                <w:b w:val="0"/>
              </w:rPr>
              <w:t>El nivel de participación depende de lo que se quiere conseguir y depende de las fases del proyecto. Por ejemplo, se requiere menos participación para el diseño de una intervención y más para retroalimentar los resultados de un proyecto.</w:t>
            </w:r>
          </w:p>
          <w:p w14:paraId="0EBE85AD" w14:textId="77777777" w:rsidR="008F6DB1" w:rsidRPr="00FE002D" w:rsidRDefault="008F6DB1" w:rsidP="00360391">
            <w:pPr>
              <w:pStyle w:val="ListParagraph"/>
              <w:numPr>
                <w:ilvl w:val="0"/>
                <w:numId w:val="32"/>
              </w:numPr>
              <w:rPr>
                <w:b w:val="0"/>
              </w:rPr>
            </w:pPr>
            <w:r w:rsidRPr="00FE002D">
              <w:rPr>
                <w:b w:val="0"/>
              </w:rPr>
              <w:t>Diferentes escalas pueden requerir diversos niveles de participación. El escalamiento no requiere la participación de los agricultores.</w:t>
            </w:r>
          </w:p>
          <w:p w14:paraId="3E1AF273" w14:textId="77777777" w:rsidR="008F6DB1" w:rsidRPr="00FE002D" w:rsidRDefault="008F6DB1" w:rsidP="00360391">
            <w:pPr>
              <w:pStyle w:val="ListParagraph"/>
              <w:numPr>
                <w:ilvl w:val="0"/>
                <w:numId w:val="32"/>
              </w:numPr>
              <w:rPr>
                <w:b w:val="0"/>
              </w:rPr>
            </w:pPr>
            <w:r w:rsidRPr="00FE002D">
              <w:rPr>
                <w:b w:val="0"/>
              </w:rPr>
              <w:t>Se requiere tener precaución respecto al “romanticismo” que puede implicar la participación.</w:t>
            </w:r>
          </w:p>
          <w:p w14:paraId="2AD3ECE3" w14:textId="77777777" w:rsidR="008F6DB1" w:rsidRPr="00FE002D" w:rsidRDefault="008F6DB1" w:rsidP="00360391">
            <w:pPr>
              <w:pStyle w:val="ListParagraph"/>
              <w:numPr>
                <w:ilvl w:val="0"/>
                <w:numId w:val="32"/>
              </w:numPr>
              <w:rPr>
                <w:b w:val="0"/>
              </w:rPr>
            </w:pPr>
            <w:r w:rsidRPr="00FE002D">
              <w:rPr>
                <w:b w:val="0"/>
              </w:rPr>
              <w:lastRenderedPageBreak/>
              <w:t>Se requiere transparencia con las comunidades y no generar falsas expectativas y malentendidos. Puede ser necesario firmar acuerdos también con las comunidades (no sólo con socios para la implementación de proyectos.)</w:t>
            </w:r>
          </w:p>
          <w:p w14:paraId="1F338267" w14:textId="77777777" w:rsidR="008F6DB1" w:rsidRPr="00FE002D" w:rsidRDefault="008F6DB1" w:rsidP="00360391">
            <w:pPr>
              <w:pStyle w:val="ListParagraph"/>
              <w:numPr>
                <w:ilvl w:val="0"/>
                <w:numId w:val="32"/>
              </w:numPr>
              <w:rPr>
                <w:b w:val="0"/>
              </w:rPr>
            </w:pPr>
            <w:r w:rsidRPr="00FE002D">
              <w:rPr>
                <w:b w:val="0"/>
              </w:rPr>
              <w:t>El límite de la participación puede ser el punto en que las estructuras se pongan en riesgo o el nivel hasta el cual las comunidades permitan la operatividad de los proyectos.</w:t>
            </w:r>
          </w:p>
          <w:p w14:paraId="161E7D44" w14:textId="77777777" w:rsidR="008F6DB1" w:rsidRPr="00FE002D" w:rsidRDefault="008F6DB1" w:rsidP="00360391">
            <w:pPr>
              <w:pStyle w:val="ListParagraph"/>
              <w:numPr>
                <w:ilvl w:val="0"/>
                <w:numId w:val="32"/>
              </w:numPr>
              <w:rPr>
                <w:b w:val="0"/>
              </w:rPr>
            </w:pPr>
            <w:r w:rsidRPr="00FE002D">
              <w:rPr>
                <w:b w:val="0"/>
              </w:rPr>
              <w:t>Existen diferentes mecanismos y metodologías de participación.</w:t>
            </w:r>
          </w:p>
          <w:p w14:paraId="2AB856FF" w14:textId="77777777" w:rsidR="008F6DB1" w:rsidRPr="00FE002D" w:rsidRDefault="008F6DB1" w:rsidP="008F6DB1">
            <w:pPr>
              <w:rPr>
                <w:b w:val="0"/>
              </w:rPr>
            </w:pPr>
          </w:p>
          <w:p w14:paraId="7CEE3E70" w14:textId="77777777" w:rsidR="008F6DB1" w:rsidRPr="00FE002D" w:rsidRDefault="008F6DB1" w:rsidP="008F6DB1">
            <w:r w:rsidRPr="00FE002D">
              <w:t>¿Qué condiciones deben darse para que los agricultores potencien sus procesos de innovación?</w:t>
            </w:r>
          </w:p>
          <w:p w14:paraId="5ADE4BAB" w14:textId="77777777" w:rsidR="008F6DB1" w:rsidRPr="00FE002D" w:rsidRDefault="008F6DB1" w:rsidP="00360391">
            <w:pPr>
              <w:pStyle w:val="ListParagraph"/>
              <w:numPr>
                <w:ilvl w:val="0"/>
                <w:numId w:val="32"/>
              </w:numPr>
              <w:rPr>
                <w:b w:val="0"/>
              </w:rPr>
            </w:pPr>
            <w:r w:rsidRPr="00FE002D">
              <w:rPr>
                <w:b w:val="0"/>
              </w:rPr>
              <w:t>La valoración de sus conocimientos y sus procesos de innovación.</w:t>
            </w:r>
          </w:p>
          <w:p w14:paraId="1D09B810" w14:textId="77777777" w:rsidR="008F6DB1" w:rsidRPr="00FE002D" w:rsidRDefault="008F6DB1" w:rsidP="00360391">
            <w:pPr>
              <w:pStyle w:val="ListParagraph"/>
              <w:numPr>
                <w:ilvl w:val="0"/>
                <w:numId w:val="32"/>
              </w:numPr>
              <w:rPr>
                <w:b w:val="0"/>
              </w:rPr>
            </w:pPr>
            <w:r w:rsidRPr="00FE002D">
              <w:rPr>
                <w:b w:val="0"/>
              </w:rPr>
              <w:t>Cuando los niveles de pobreza no son extremos.</w:t>
            </w:r>
          </w:p>
          <w:p w14:paraId="18E70898" w14:textId="77777777" w:rsidR="008F6DB1" w:rsidRPr="00FE002D" w:rsidRDefault="008F6DB1" w:rsidP="00360391">
            <w:pPr>
              <w:pStyle w:val="ListParagraph"/>
              <w:numPr>
                <w:ilvl w:val="0"/>
                <w:numId w:val="32"/>
              </w:numPr>
              <w:rPr>
                <w:b w:val="0"/>
              </w:rPr>
            </w:pPr>
            <w:r w:rsidRPr="00FE002D">
              <w:rPr>
                <w:b w:val="0"/>
              </w:rPr>
              <w:t>Cuando existe empoderamiento.</w:t>
            </w:r>
          </w:p>
          <w:p w14:paraId="72416D55" w14:textId="77777777" w:rsidR="008F6DB1" w:rsidRPr="00FE002D" w:rsidRDefault="008F6DB1" w:rsidP="00360391">
            <w:pPr>
              <w:pStyle w:val="ListParagraph"/>
              <w:numPr>
                <w:ilvl w:val="0"/>
                <w:numId w:val="32"/>
              </w:numPr>
              <w:rPr>
                <w:b w:val="0"/>
              </w:rPr>
            </w:pPr>
            <w:r w:rsidRPr="00FE002D">
              <w:rPr>
                <w:b w:val="0"/>
              </w:rPr>
              <w:t>Es importante contar con buenos líderes. Los dirigentes son aliados clave para que las innovaciones se permeen en las comunidades.</w:t>
            </w:r>
          </w:p>
          <w:p w14:paraId="530C45F9" w14:textId="77777777" w:rsidR="008F6DB1" w:rsidRPr="00FE002D" w:rsidRDefault="008F6DB1" w:rsidP="00360391">
            <w:pPr>
              <w:pStyle w:val="ListParagraph"/>
              <w:numPr>
                <w:ilvl w:val="0"/>
                <w:numId w:val="32"/>
              </w:numPr>
              <w:rPr>
                <w:b w:val="0"/>
              </w:rPr>
            </w:pPr>
            <w:r w:rsidRPr="00FE002D">
              <w:rPr>
                <w:b w:val="0"/>
              </w:rPr>
              <w:t>Cuando existe heterogeneidad entre los actores.</w:t>
            </w:r>
          </w:p>
          <w:p w14:paraId="18E5311C" w14:textId="77777777" w:rsidR="008F6DB1" w:rsidRPr="00FE002D" w:rsidRDefault="008F6DB1" w:rsidP="00360391">
            <w:pPr>
              <w:pStyle w:val="ListParagraph"/>
              <w:numPr>
                <w:ilvl w:val="0"/>
                <w:numId w:val="32"/>
              </w:numPr>
              <w:rPr>
                <w:b w:val="0"/>
              </w:rPr>
            </w:pPr>
            <w:r w:rsidRPr="00FE002D">
              <w:rPr>
                <w:b w:val="0"/>
              </w:rPr>
              <w:t>El clientelismo puede constituir un factor en contra de la innovación.</w:t>
            </w:r>
          </w:p>
          <w:p w14:paraId="2B99B5DF" w14:textId="77777777" w:rsidR="008F6DB1" w:rsidRPr="00FE002D" w:rsidRDefault="008F6DB1" w:rsidP="00360391">
            <w:pPr>
              <w:pStyle w:val="ListParagraph"/>
              <w:numPr>
                <w:ilvl w:val="0"/>
                <w:numId w:val="32"/>
              </w:numPr>
              <w:rPr>
                <w:b w:val="0"/>
              </w:rPr>
            </w:pPr>
            <w:r w:rsidRPr="00FE002D">
              <w:rPr>
                <w:b w:val="0"/>
              </w:rPr>
              <w:t>El rol de facilitación es esencial para potenciar las innovaciones locales.</w:t>
            </w:r>
          </w:p>
          <w:p w14:paraId="42E2F66A" w14:textId="77777777" w:rsidR="008F6DB1" w:rsidRPr="00FE002D" w:rsidRDefault="008F6DB1" w:rsidP="008F6DB1">
            <w:pPr>
              <w:rPr>
                <w:b w:val="0"/>
              </w:rPr>
            </w:pPr>
          </w:p>
          <w:p w14:paraId="18142883" w14:textId="77777777" w:rsidR="008F6DB1" w:rsidRPr="00FE002D" w:rsidRDefault="008F6DB1" w:rsidP="008F6DB1">
            <w:r w:rsidRPr="00FE002D">
              <w:t xml:space="preserve">¿Puede haber una </w:t>
            </w:r>
            <w:proofErr w:type="spellStart"/>
            <w:r w:rsidRPr="00FE002D">
              <w:t>CdP</w:t>
            </w:r>
            <w:proofErr w:type="spellEnd"/>
            <w:r w:rsidRPr="00FE002D">
              <w:t xml:space="preserve"> de agricultores y cómo hacerla?</w:t>
            </w:r>
          </w:p>
          <w:p w14:paraId="5862E18F" w14:textId="77777777" w:rsidR="008F6DB1" w:rsidRPr="00FE002D" w:rsidRDefault="008F6DB1" w:rsidP="00360391">
            <w:pPr>
              <w:pStyle w:val="ListParagraph"/>
              <w:numPr>
                <w:ilvl w:val="0"/>
                <w:numId w:val="32"/>
              </w:numPr>
              <w:rPr>
                <w:b w:val="0"/>
              </w:rPr>
            </w:pPr>
            <w:r w:rsidRPr="00FE002D">
              <w:rPr>
                <w:b w:val="0"/>
              </w:rPr>
              <w:t xml:space="preserve">La </w:t>
            </w:r>
            <w:proofErr w:type="spellStart"/>
            <w:r w:rsidRPr="00FE002D">
              <w:rPr>
                <w:b w:val="0"/>
              </w:rPr>
              <w:t>CdP</w:t>
            </w:r>
            <w:proofErr w:type="spellEnd"/>
            <w:r w:rsidRPr="00FE002D">
              <w:rPr>
                <w:b w:val="0"/>
              </w:rPr>
              <w:t xml:space="preserve"> de los proyectos de </w:t>
            </w:r>
            <w:proofErr w:type="spellStart"/>
            <w:r w:rsidRPr="00FE002D">
              <w:rPr>
                <w:b w:val="0"/>
              </w:rPr>
              <w:t>McKnight</w:t>
            </w:r>
            <w:proofErr w:type="spellEnd"/>
            <w:r w:rsidRPr="00FE002D">
              <w:rPr>
                <w:b w:val="0"/>
              </w:rPr>
              <w:t xml:space="preserve"> no necesariamente son el espacio idóneo para que agricultores participen.</w:t>
            </w:r>
          </w:p>
          <w:p w14:paraId="64741F16" w14:textId="77777777" w:rsidR="008F6DB1" w:rsidRPr="00FE002D" w:rsidRDefault="008F6DB1" w:rsidP="00360391">
            <w:pPr>
              <w:pStyle w:val="ListParagraph"/>
              <w:numPr>
                <w:ilvl w:val="0"/>
                <w:numId w:val="32"/>
              </w:numPr>
              <w:rPr>
                <w:b w:val="0"/>
              </w:rPr>
            </w:pPr>
            <w:r w:rsidRPr="00FE002D">
              <w:rPr>
                <w:b w:val="0"/>
              </w:rPr>
              <w:t>Una posibilidad es realizar intercambios específicos entre agricultores (a través de la solicitud de fondos específicos)</w:t>
            </w:r>
          </w:p>
          <w:p w14:paraId="55D97DA9" w14:textId="77777777" w:rsidR="008F6DB1" w:rsidRPr="00FE002D" w:rsidRDefault="008F6DB1" w:rsidP="00360391">
            <w:pPr>
              <w:pStyle w:val="ListParagraph"/>
              <w:numPr>
                <w:ilvl w:val="0"/>
                <w:numId w:val="32"/>
              </w:numPr>
              <w:rPr>
                <w:b w:val="0"/>
              </w:rPr>
            </w:pPr>
            <w:r w:rsidRPr="00FE002D">
              <w:rPr>
                <w:b w:val="0"/>
              </w:rPr>
              <w:t xml:space="preserve">La Fundación </w:t>
            </w:r>
            <w:proofErr w:type="spellStart"/>
            <w:r w:rsidRPr="00FE002D">
              <w:rPr>
                <w:b w:val="0"/>
              </w:rPr>
              <w:t>McKnight</w:t>
            </w:r>
            <w:proofErr w:type="spellEnd"/>
            <w:r w:rsidRPr="00FE002D">
              <w:rPr>
                <w:b w:val="0"/>
              </w:rPr>
              <w:t xml:space="preserve"> pone a disposición la posibilidad de presentar una propuesta para la implementación de un proyecto liderado por campesinos.</w:t>
            </w:r>
          </w:p>
          <w:p w14:paraId="604F1AB7" w14:textId="6AD1702E" w:rsidR="008F6DB1" w:rsidRDefault="008F6DB1" w:rsidP="00360391">
            <w:pPr>
              <w:pStyle w:val="ListParagraph"/>
              <w:numPr>
                <w:ilvl w:val="0"/>
                <w:numId w:val="32"/>
              </w:numPr>
              <w:rPr>
                <w:b w:val="0"/>
              </w:rPr>
            </w:pPr>
            <w:r w:rsidRPr="00FE002D">
              <w:rPr>
                <w:b w:val="0"/>
              </w:rPr>
              <w:t>La Fundación Valles tiene ejemplos interesantes de procesos liderados por las comunidades que han mostrado ser exitosos (incluso en aspectos administrativos).</w:t>
            </w:r>
          </w:p>
          <w:p w14:paraId="7FC99536" w14:textId="77777777" w:rsidR="00FE002D" w:rsidRPr="00FE002D" w:rsidRDefault="00FE002D" w:rsidP="00FE002D">
            <w:pPr>
              <w:pStyle w:val="ListParagraph"/>
              <w:rPr>
                <w:b w:val="0"/>
              </w:rPr>
            </w:pPr>
          </w:p>
          <w:p w14:paraId="55C0C821" w14:textId="77777777" w:rsidR="008F6DB1" w:rsidRPr="00FE002D" w:rsidRDefault="008F6DB1" w:rsidP="008F6DB1">
            <w:r w:rsidRPr="00FE002D">
              <w:t>¿Para quién es la visita de campo de la CdP7?</w:t>
            </w:r>
          </w:p>
          <w:p w14:paraId="5FCA782C" w14:textId="77777777" w:rsidR="008F6DB1" w:rsidRPr="00FE002D" w:rsidRDefault="008F6DB1" w:rsidP="00360391">
            <w:pPr>
              <w:pStyle w:val="ListParagraph"/>
              <w:numPr>
                <w:ilvl w:val="0"/>
                <w:numId w:val="33"/>
              </w:numPr>
              <w:rPr>
                <w:b w:val="0"/>
              </w:rPr>
            </w:pPr>
            <w:r w:rsidRPr="00FE002D">
              <w:rPr>
                <w:b w:val="0"/>
              </w:rPr>
              <w:t>Para aprender sobre sus modos de vida</w:t>
            </w:r>
          </w:p>
          <w:p w14:paraId="7571162F" w14:textId="77777777" w:rsidR="008F6DB1" w:rsidRPr="00FE002D" w:rsidRDefault="008F6DB1" w:rsidP="00360391">
            <w:pPr>
              <w:pStyle w:val="ListParagraph"/>
              <w:numPr>
                <w:ilvl w:val="0"/>
                <w:numId w:val="33"/>
              </w:numPr>
              <w:rPr>
                <w:b w:val="0"/>
              </w:rPr>
            </w:pPr>
            <w:r w:rsidRPr="00FE002D">
              <w:rPr>
                <w:b w:val="0"/>
              </w:rPr>
              <w:t>¿En dónde está la reciprocidad andina? ¿De qué forma se pueden beneficiar comunidad y visitantes?</w:t>
            </w:r>
          </w:p>
          <w:p w14:paraId="0E6CFFFD" w14:textId="77777777" w:rsidR="008F6DB1" w:rsidRPr="00FE002D" w:rsidRDefault="008F6DB1" w:rsidP="00360391">
            <w:pPr>
              <w:pStyle w:val="ListParagraph"/>
              <w:numPr>
                <w:ilvl w:val="0"/>
                <w:numId w:val="33"/>
              </w:numPr>
              <w:rPr>
                <w:b w:val="0"/>
              </w:rPr>
            </w:pPr>
            <w:r w:rsidRPr="00FE002D">
              <w:rPr>
                <w:b w:val="0"/>
              </w:rPr>
              <w:t>Los procesos de intercambio requieren más tiempo. Una visita puede ser demasiado puntual para poder profundizar.</w:t>
            </w:r>
          </w:p>
          <w:p w14:paraId="06A54A94" w14:textId="77777777" w:rsidR="008F6DB1" w:rsidRPr="00FE002D" w:rsidRDefault="008F6DB1" w:rsidP="00360391">
            <w:pPr>
              <w:pStyle w:val="ListParagraph"/>
              <w:numPr>
                <w:ilvl w:val="0"/>
                <w:numId w:val="33"/>
              </w:numPr>
              <w:rPr>
                <w:b w:val="0"/>
              </w:rPr>
            </w:pPr>
            <w:r w:rsidRPr="00FE002D">
              <w:rPr>
                <w:b w:val="0"/>
              </w:rPr>
              <w:t xml:space="preserve">Depende del nivel de empoderamiento de la comunidad. Puede ser interesante que la comunidad también realice preguntas a los visitantes de la CdP7. Que cada miembro de la </w:t>
            </w:r>
            <w:proofErr w:type="spellStart"/>
            <w:r w:rsidRPr="00FE002D">
              <w:rPr>
                <w:b w:val="0"/>
              </w:rPr>
              <w:t>CdP</w:t>
            </w:r>
            <w:proofErr w:type="spellEnd"/>
            <w:r w:rsidRPr="00FE002D">
              <w:rPr>
                <w:b w:val="0"/>
              </w:rPr>
              <w:t xml:space="preserve"> cuente a los visitantes lo que hace en su respectivo país.</w:t>
            </w:r>
          </w:p>
          <w:p w14:paraId="1C6272BD" w14:textId="03B93533" w:rsidR="008F6DB1" w:rsidRPr="00FE002D" w:rsidRDefault="008F6DB1" w:rsidP="00360391">
            <w:pPr>
              <w:pStyle w:val="ListParagraph"/>
              <w:numPr>
                <w:ilvl w:val="0"/>
                <w:numId w:val="33"/>
              </w:numPr>
              <w:rPr>
                <w:b w:val="0"/>
              </w:rPr>
            </w:pPr>
            <w:r w:rsidRPr="00FE002D">
              <w:rPr>
                <w:b w:val="0"/>
              </w:rPr>
              <w:t>En ocasiones, la primera vez que se visita a una comunidad, su gente se alegra, se convierte en una verdadera fuente.</w:t>
            </w:r>
          </w:p>
        </w:tc>
      </w:tr>
    </w:tbl>
    <w:p w14:paraId="1AA6958F" w14:textId="77777777" w:rsidR="00814729" w:rsidRDefault="00814729" w:rsidP="001E5C1C">
      <w:pPr>
        <w:rPr>
          <w:color w:val="365F91" w:themeColor="accent1" w:themeShade="BF"/>
          <w:sz w:val="40"/>
          <w:szCs w:val="40"/>
        </w:rPr>
      </w:pPr>
    </w:p>
    <w:p w14:paraId="44401800" w14:textId="4B8BF846" w:rsidR="00392B42" w:rsidRDefault="00DC17FE" w:rsidP="001E5C1C">
      <w:pPr>
        <w:rPr>
          <w:b/>
          <w:color w:val="365F91" w:themeColor="accent1" w:themeShade="BF"/>
          <w:sz w:val="40"/>
          <w:szCs w:val="40"/>
        </w:rPr>
      </w:pPr>
      <w:r>
        <w:rPr>
          <w:b/>
          <w:noProof/>
          <w:color w:val="365F91" w:themeColor="accent1" w:themeShade="BF"/>
          <w:sz w:val="40"/>
          <w:szCs w:val="40"/>
          <w:lang w:val="en-US"/>
        </w:rPr>
        <w:lastRenderedPageBreak/>
        <w:drawing>
          <wp:inline distT="0" distB="0" distL="0" distR="0" wp14:anchorId="53C06929" wp14:editId="1FC73349">
            <wp:extent cx="2400300" cy="1800225"/>
            <wp:effectExtent l="0" t="0" r="12700" b="3175"/>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madres.jpg"/>
                    <pic:cNvPicPr/>
                  </pic:nvPicPr>
                  <pic:blipFill>
                    <a:blip r:embed="rId36">
                      <a:extLst>
                        <a:ext uri="{28A0092B-C50C-407E-A947-70E740481C1C}">
                          <a14:useLocalDpi xmlns:a14="http://schemas.microsoft.com/office/drawing/2010/main" val="0"/>
                        </a:ext>
                      </a:extLst>
                    </a:blip>
                    <a:stretch>
                      <a:fillRect/>
                    </a:stretch>
                  </pic:blipFill>
                  <pic:spPr>
                    <a:xfrm>
                      <a:off x="0" y="0"/>
                      <a:ext cx="2400300" cy="1800225"/>
                    </a:xfrm>
                    <a:prstGeom prst="ellipse">
                      <a:avLst/>
                    </a:prstGeom>
                    <a:ln>
                      <a:noFill/>
                    </a:ln>
                    <a:effectLst>
                      <a:softEdge rad="112500"/>
                    </a:effectLst>
                  </pic:spPr>
                </pic:pic>
              </a:graphicData>
            </a:graphic>
          </wp:inline>
        </w:drawing>
      </w:r>
    </w:p>
    <w:p w14:paraId="5AD4F7D5" w14:textId="77777777" w:rsidR="00DC17FE" w:rsidRDefault="00DC17FE" w:rsidP="001E5C1C">
      <w:pPr>
        <w:rPr>
          <w:b/>
          <w:color w:val="365F91" w:themeColor="accent1" w:themeShade="BF"/>
          <w:sz w:val="40"/>
          <w:szCs w:val="40"/>
        </w:rPr>
      </w:pPr>
    </w:p>
    <w:p w14:paraId="373495B9" w14:textId="536F4776" w:rsidR="00DC17FE" w:rsidRDefault="00DC17FE" w:rsidP="00DC17FE">
      <w:pPr>
        <w:jc w:val="right"/>
        <w:rPr>
          <w:b/>
          <w:color w:val="365F91" w:themeColor="accent1" w:themeShade="BF"/>
          <w:sz w:val="40"/>
          <w:szCs w:val="40"/>
        </w:rPr>
      </w:pPr>
      <w:r>
        <w:rPr>
          <w:b/>
          <w:noProof/>
          <w:color w:val="365F91" w:themeColor="accent1" w:themeShade="BF"/>
          <w:sz w:val="40"/>
          <w:szCs w:val="40"/>
          <w:lang w:val="en-US"/>
        </w:rPr>
        <w:drawing>
          <wp:inline distT="0" distB="0" distL="0" distR="0" wp14:anchorId="6F1566E3" wp14:editId="38072E85">
            <wp:extent cx="2692400" cy="2019300"/>
            <wp:effectExtent l="0" t="0" r="0" b="1270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mpadres.jpg"/>
                    <pic:cNvPicPr/>
                  </pic:nvPicPr>
                  <pic:blipFill>
                    <a:blip r:embed="rId37">
                      <a:extLst>
                        <a:ext uri="{28A0092B-C50C-407E-A947-70E740481C1C}">
                          <a14:useLocalDpi xmlns:a14="http://schemas.microsoft.com/office/drawing/2010/main" val="0"/>
                        </a:ext>
                      </a:extLst>
                    </a:blip>
                    <a:stretch>
                      <a:fillRect/>
                    </a:stretch>
                  </pic:blipFill>
                  <pic:spPr>
                    <a:xfrm>
                      <a:off x="0" y="0"/>
                      <a:ext cx="2692400" cy="2019300"/>
                    </a:xfrm>
                    <a:prstGeom prst="ellipse">
                      <a:avLst/>
                    </a:prstGeom>
                    <a:ln>
                      <a:noFill/>
                    </a:ln>
                    <a:effectLst>
                      <a:softEdge rad="112500"/>
                    </a:effectLst>
                  </pic:spPr>
                </pic:pic>
              </a:graphicData>
            </a:graphic>
          </wp:inline>
        </w:drawing>
      </w:r>
    </w:p>
    <w:p w14:paraId="71C4C245" w14:textId="77777777" w:rsidR="00DC17FE" w:rsidRDefault="00DC17FE" w:rsidP="00DC17FE">
      <w:pPr>
        <w:jc w:val="right"/>
        <w:rPr>
          <w:b/>
          <w:color w:val="365F91" w:themeColor="accent1" w:themeShade="BF"/>
          <w:sz w:val="40"/>
          <w:szCs w:val="40"/>
        </w:rPr>
      </w:pPr>
    </w:p>
    <w:p w14:paraId="176FDA58" w14:textId="0718041D" w:rsidR="00DC17FE" w:rsidRDefault="006E154F" w:rsidP="006E154F">
      <w:pPr>
        <w:rPr>
          <w:b/>
          <w:color w:val="365F91" w:themeColor="accent1" w:themeShade="BF"/>
          <w:sz w:val="40"/>
          <w:szCs w:val="40"/>
        </w:rPr>
      </w:pPr>
      <w:r>
        <w:rPr>
          <w:b/>
          <w:noProof/>
          <w:color w:val="365F91" w:themeColor="accent1" w:themeShade="BF"/>
          <w:sz w:val="40"/>
          <w:szCs w:val="40"/>
          <w:lang w:val="en-US"/>
        </w:rPr>
        <w:drawing>
          <wp:inline distT="0" distB="0" distL="0" distR="0" wp14:anchorId="62529796" wp14:editId="0690643C">
            <wp:extent cx="2589530" cy="1950184"/>
            <wp:effectExtent l="0" t="0" r="1270" b="5715"/>
            <wp:docPr id="1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590094" cy="1950609"/>
                    </a:xfrm>
                    <a:prstGeom prst="ellipse">
                      <a:avLst/>
                    </a:prstGeom>
                    <a:ln>
                      <a:noFill/>
                    </a:ln>
                    <a:effectLst>
                      <a:softEdge rad="112500"/>
                    </a:effectLst>
                  </pic:spPr>
                </pic:pic>
              </a:graphicData>
            </a:graphic>
          </wp:inline>
        </w:drawing>
      </w:r>
    </w:p>
    <w:p w14:paraId="1244CB4F" w14:textId="77777777" w:rsidR="001E048F" w:rsidRDefault="001E048F" w:rsidP="006E154F">
      <w:pPr>
        <w:rPr>
          <w:b/>
          <w:color w:val="365F91" w:themeColor="accent1" w:themeShade="BF"/>
          <w:sz w:val="40"/>
          <w:szCs w:val="40"/>
        </w:rPr>
      </w:pPr>
    </w:p>
    <w:p w14:paraId="0263CF30" w14:textId="4EE7C5A5" w:rsidR="00C140A9" w:rsidRPr="00814729" w:rsidRDefault="001E048F" w:rsidP="001E048F">
      <w:pPr>
        <w:jc w:val="right"/>
        <w:rPr>
          <w:b/>
          <w:color w:val="365F91" w:themeColor="accent1" w:themeShade="BF"/>
          <w:sz w:val="40"/>
          <w:szCs w:val="40"/>
        </w:rPr>
      </w:pPr>
      <w:r>
        <w:rPr>
          <w:b/>
          <w:noProof/>
          <w:color w:val="365F91" w:themeColor="accent1" w:themeShade="BF"/>
          <w:sz w:val="40"/>
          <w:szCs w:val="40"/>
          <w:lang w:val="en-US"/>
        </w:rPr>
        <w:drawing>
          <wp:inline distT="0" distB="0" distL="0" distR="0" wp14:anchorId="5DF907B4" wp14:editId="38DB44B6">
            <wp:extent cx="3443618" cy="1979357"/>
            <wp:effectExtent l="0" t="0" r="10795" b="1905"/>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443807" cy="1979466"/>
                    </a:xfrm>
                    <a:prstGeom prst="ellipse">
                      <a:avLst/>
                    </a:prstGeom>
                    <a:ln>
                      <a:noFill/>
                    </a:ln>
                    <a:effectLst>
                      <a:softEdge rad="112500"/>
                    </a:effectLst>
                  </pic:spPr>
                </pic:pic>
              </a:graphicData>
            </a:graphic>
          </wp:inline>
        </w:drawing>
      </w:r>
    </w:p>
    <w:p w14:paraId="319EC115" w14:textId="77777777" w:rsidR="001E5C1C" w:rsidRDefault="001E5C1C" w:rsidP="00360391">
      <w:pPr>
        <w:pStyle w:val="ListParagraph"/>
        <w:numPr>
          <w:ilvl w:val="0"/>
          <w:numId w:val="4"/>
        </w:numPr>
        <w:rPr>
          <w:b/>
          <w:color w:val="365F91" w:themeColor="accent1" w:themeShade="BF"/>
          <w:sz w:val="40"/>
          <w:szCs w:val="40"/>
        </w:rPr>
      </w:pPr>
      <w:r w:rsidRPr="00A07DCF">
        <w:rPr>
          <w:b/>
          <w:color w:val="365F91" w:themeColor="accent1" w:themeShade="BF"/>
          <w:sz w:val="40"/>
          <w:szCs w:val="40"/>
        </w:rPr>
        <w:lastRenderedPageBreak/>
        <w:t>Visita de Campo</w:t>
      </w:r>
    </w:p>
    <w:p w14:paraId="2CF117C6" w14:textId="77777777" w:rsidR="00360391" w:rsidRPr="00A45384" w:rsidRDefault="00360391" w:rsidP="00360391">
      <w:pPr>
        <w:rPr>
          <w:b/>
          <w:color w:val="365F91" w:themeColor="accent1" w:themeShade="BF"/>
          <w:sz w:val="40"/>
          <w:szCs w:val="40"/>
        </w:rPr>
      </w:pPr>
    </w:p>
    <w:p w14:paraId="3829C2E0" w14:textId="5027103B" w:rsidR="00360391" w:rsidRPr="00360391" w:rsidRDefault="00360391" w:rsidP="00360391">
      <w:pPr>
        <w:pStyle w:val="ListParagraph"/>
        <w:numPr>
          <w:ilvl w:val="1"/>
          <w:numId w:val="37"/>
        </w:numPr>
        <w:rPr>
          <w:b/>
          <w:color w:val="365F91" w:themeColor="accent1" w:themeShade="BF"/>
          <w:sz w:val="28"/>
          <w:szCs w:val="28"/>
        </w:rPr>
      </w:pPr>
      <w:r w:rsidRPr="00360391">
        <w:rPr>
          <w:b/>
          <w:color w:val="365F91" w:themeColor="accent1" w:themeShade="BF"/>
          <w:sz w:val="28"/>
          <w:szCs w:val="28"/>
        </w:rPr>
        <w:t>Sobre la Visita de Campo</w:t>
      </w:r>
    </w:p>
    <w:p w14:paraId="20F6710B" w14:textId="77777777" w:rsidR="00CD3913" w:rsidRDefault="0091309E" w:rsidP="00C44778">
      <w:pPr>
        <w:spacing w:before="100" w:beforeAutospacing="1" w:after="100" w:afterAutospacing="1"/>
        <w:jc w:val="both"/>
        <w:rPr>
          <w:rFonts w:ascii="Cambria" w:hAnsi="Cambria" w:cs="Times New Roman"/>
        </w:rPr>
      </w:pPr>
      <w:r w:rsidRPr="00C44778">
        <w:rPr>
          <w:rFonts w:ascii="Cambria" w:hAnsi="Cambria" w:cs="Times New Roman"/>
        </w:rPr>
        <w:t xml:space="preserve">La Fundación AGRECOL Andes organizó una visita de campo a la Comunidad de </w:t>
      </w:r>
      <w:proofErr w:type="spellStart"/>
      <w:r w:rsidRPr="00C44778">
        <w:rPr>
          <w:rFonts w:ascii="Cambria" w:hAnsi="Cambria" w:cs="Times New Roman"/>
        </w:rPr>
        <w:t>Chuñuchuñuni</w:t>
      </w:r>
      <w:proofErr w:type="spellEnd"/>
      <w:r w:rsidRPr="00C44778">
        <w:rPr>
          <w:rFonts w:ascii="Cambria" w:hAnsi="Cambria" w:cs="Times New Roman"/>
        </w:rPr>
        <w:t xml:space="preserve">, Ayllu </w:t>
      </w:r>
      <w:proofErr w:type="spellStart"/>
      <w:r w:rsidRPr="00C44778">
        <w:rPr>
          <w:rFonts w:ascii="Cambria" w:hAnsi="Cambria" w:cs="Times New Roman"/>
        </w:rPr>
        <w:t>Urinsaya</w:t>
      </w:r>
      <w:proofErr w:type="spellEnd"/>
      <w:r w:rsidRPr="00C44778">
        <w:rPr>
          <w:rFonts w:ascii="Cambria" w:hAnsi="Cambria" w:cs="Times New Roman"/>
        </w:rPr>
        <w:t xml:space="preserve">, con el apoyo logístico de la Fundación Valles. </w:t>
      </w:r>
      <w:r w:rsidR="00857F81">
        <w:rPr>
          <w:rFonts w:ascii="Cambria" w:hAnsi="Cambria" w:cs="Times New Roman"/>
        </w:rPr>
        <w:t xml:space="preserve">Al llegar a la Comunidad, los visitantes fueron recibidos calurosamente por autoridades y miembros de los Ayllus </w:t>
      </w:r>
      <w:proofErr w:type="spellStart"/>
      <w:r w:rsidR="00857F81">
        <w:rPr>
          <w:rFonts w:ascii="Cambria" w:hAnsi="Cambria" w:cs="Times New Roman"/>
        </w:rPr>
        <w:t>Urinsaya</w:t>
      </w:r>
      <w:proofErr w:type="spellEnd"/>
      <w:r w:rsidR="00857F81">
        <w:rPr>
          <w:rFonts w:ascii="Cambria" w:hAnsi="Cambria" w:cs="Times New Roman"/>
        </w:rPr>
        <w:t xml:space="preserve"> y </w:t>
      </w:r>
      <w:proofErr w:type="spellStart"/>
      <w:r w:rsidR="00857F81">
        <w:rPr>
          <w:rFonts w:ascii="Cambria" w:hAnsi="Cambria" w:cs="Times New Roman"/>
        </w:rPr>
        <w:t>Masajaya</w:t>
      </w:r>
      <w:proofErr w:type="spellEnd"/>
      <w:r w:rsidR="00857F81">
        <w:rPr>
          <w:rFonts w:ascii="Cambria" w:hAnsi="Cambria" w:cs="Times New Roman"/>
        </w:rPr>
        <w:t xml:space="preserve">. Los participantes de la </w:t>
      </w:r>
      <w:proofErr w:type="spellStart"/>
      <w:r w:rsidR="00857F81">
        <w:rPr>
          <w:rFonts w:ascii="Cambria" w:hAnsi="Cambria" w:cs="Times New Roman"/>
        </w:rPr>
        <w:t>CdP</w:t>
      </w:r>
      <w:proofErr w:type="spellEnd"/>
      <w:r w:rsidR="00857F81">
        <w:rPr>
          <w:rFonts w:ascii="Cambria" w:hAnsi="Cambria" w:cs="Times New Roman"/>
        </w:rPr>
        <w:t xml:space="preserve"> tuvieron la oportunidad de visitar el Centro de Artesanías del Ayllu </w:t>
      </w:r>
      <w:proofErr w:type="spellStart"/>
      <w:r w:rsidR="00857F81">
        <w:rPr>
          <w:rFonts w:ascii="Cambria" w:hAnsi="Cambria" w:cs="Times New Roman"/>
        </w:rPr>
        <w:t>Urinsaya</w:t>
      </w:r>
      <w:proofErr w:type="spellEnd"/>
      <w:r w:rsidR="00857F81">
        <w:rPr>
          <w:rFonts w:ascii="Cambria" w:hAnsi="Cambria" w:cs="Times New Roman"/>
        </w:rPr>
        <w:t xml:space="preserve">, admirándose no sólo de la calidad de las artesanías, sino también de los avances organizativos para comercializarlas, dentro y fuera del país. </w:t>
      </w:r>
      <w:r w:rsidR="00CD3913">
        <w:rPr>
          <w:rFonts w:ascii="Cambria" w:hAnsi="Cambria" w:cs="Times New Roman"/>
        </w:rPr>
        <w:t xml:space="preserve">También tuvieron la posibilidad de visitar la Carpa del </w:t>
      </w:r>
      <w:proofErr w:type="spellStart"/>
      <w:r w:rsidR="00CD3913">
        <w:rPr>
          <w:rFonts w:ascii="Cambria" w:hAnsi="Cambria" w:cs="Times New Roman"/>
        </w:rPr>
        <w:t>Yapuchiri</w:t>
      </w:r>
      <w:proofErr w:type="spellEnd"/>
      <w:r w:rsidR="00CD3913">
        <w:rPr>
          <w:rFonts w:ascii="Cambria" w:hAnsi="Cambria" w:cs="Times New Roman"/>
        </w:rPr>
        <w:t xml:space="preserve">, la misma que presentaba los conocimientos y funciones de los </w:t>
      </w:r>
      <w:proofErr w:type="spellStart"/>
      <w:r w:rsidR="00CD3913">
        <w:rPr>
          <w:rFonts w:ascii="Cambria" w:hAnsi="Cambria" w:cs="Times New Roman"/>
        </w:rPr>
        <w:t>Yapuchiris</w:t>
      </w:r>
      <w:proofErr w:type="spellEnd"/>
      <w:r w:rsidR="00CD3913">
        <w:rPr>
          <w:rFonts w:ascii="Cambria" w:hAnsi="Cambria" w:cs="Times New Roman"/>
        </w:rPr>
        <w:t>.</w:t>
      </w:r>
    </w:p>
    <w:p w14:paraId="3CB40119" w14:textId="295B7E3A" w:rsidR="00C44778" w:rsidRDefault="00CD3913" w:rsidP="00C44778">
      <w:pPr>
        <w:spacing w:before="100" w:beforeAutospacing="1" w:after="100" w:afterAutospacing="1"/>
        <w:jc w:val="both"/>
        <w:rPr>
          <w:rFonts w:ascii="Cambria" w:hAnsi="Cambria" w:cs="Times New Roman"/>
        </w:rPr>
      </w:pPr>
      <w:r>
        <w:rPr>
          <w:rFonts w:ascii="Cambria" w:hAnsi="Cambria" w:cs="Times New Roman"/>
        </w:rPr>
        <w:t>Posteriormente, l</w:t>
      </w:r>
      <w:r w:rsidR="0091309E" w:rsidRPr="00C44778">
        <w:rPr>
          <w:rFonts w:ascii="Cambria" w:hAnsi="Cambria" w:cs="Times New Roman"/>
        </w:rPr>
        <w:t xml:space="preserve">os miembros de la Comunidad de Práctica fueron divididos en cuatro grupos que </w:t>
      </w:r>
      <w:r w:rsidR="00857F81">
        <w:rPr>
          <w:rFonts w:ascii="Cambria" w:hAnsi="Cambria" w:cs="Times New Roman"/>
        </w:rPr>
        <w:t xml:space="preserve">durante la mañana </w:t>
      </w:r>
      <w:r w:rsidR="0091309E" w:rsidRPr="00C44778">
        <w:rPr>
          <w:rFonts w:ascii="Cambria" w:hAnsi="Cambria" w:cs="Times New Roman"/>
        </w:rPr>
        <w:t>tuvieron la posibilidad de conocer e intercambiar sobre algunas prácticas de la Comunidad</w:t>
      </w:r>
      <w:r w:rsidR="00C44778">
        <w:rPr>
          <w:rFonts w:ascii="Cambria" w:hAnsi="Cambria" w:cs="Times New Roman"/>
        </w:rPr>
        <w:t xml:space="preserve">. Estos grupos fueron: </w:t>
      </w:r>
    </w:p>
    <w:tbl>
      <w:tblPr>
        <w:tblStyle w:val="MediumGrid1-Accent3"/>
        <w:tblW w:w="0" w:type="auto"/>
        <w:tblLook w:val="04A0" w:firstRow="1" w:lastRow="0" w:firstColumn="1" w:lastColumn="0" w:noHBand="0" w:noVBand="1"/>
      </w:tblPr>
      <w:tblGrid>
        <w:gridCol w:w="8516"/>
      </w:tblGrid>
      <w:tr w:rsidR="006A75C5" w14:paraId="49D2FE88" w14:textId="77777777" w:rsidTr="00AC4AD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5D5C872E" w14:textId="77777777" w:rsidR="006A75C5" w:rsidRPr="00AC4ADA" w:rsidRDefault="006A75C5" w:rsidP="00360391">
            <w:pPr>
              <w:pStyle w:val="ListParagraph"/>
              <w:numPr>
                <w:ilvl w:val="0"/>
                <w:numId w:val="36"/>
              </w:numPr>
              <w:spacing w:before="100" w:beforeAutospacing="1" w:after="100" w:afterAutospacing="1"/>
              <w:rPr>
                <w:rFonts w:ascii="Cambria" w:hAnsi="Cambria" w:cs="Times New Roman"/>
                <w:b w:val="0"/>
              </w:rPr>
            </w:pPr>
            <w:r w:rsidRPr="00AC4ADA">
              <w:rPr>
                <w:rFonts w:ascii="Cambria" w:hAnsi="Cambria" w:cs="Times New Roman"/>
                <w:b w:val="0"/>
              </w:rPr>
              <w:t>Elaboración de chuño</w:t>
            </w:r>
          </w:p>
          <w:p w14:paraId="41BAC8E0" w14:textId="77777777" w:rsidR="006A75C5" w:rsidRPr="00AC4ADA" w:rsidRDefault="006A75C5" w:rsidP="00360391">
            <w:pPr>
              <w:pStyle w:val="ListParagraph"/>
              <w:numPr>
                <w:ilvl w:val="0"/>
                <w:numId w:val="36"/>
              </w:numPr>
              <w:spacing w:before="100" w:beforeAutospacing="1" w:after="100" w:afterAutospacing="1"/>
              <w:rPr>
                <w:rFonts w:ascii="Cambria" w:hAnsi="Cambria" w:cs="Times New Roman"/>
                <w:b w:val="0"/>
              </w:rPr>
            </w:pPr>
            <w:r w:rsidRPr="00AC4ADA">
              <w:rPr>
                <w:rFonts w:ascii="Cambria" w:hAnsi="Cambria" w:cs="Times New Roman"/>
                <w:b w:val="0"/>
              </w:rPr>
              <w:t>Venteo de granos</w:t>
            </w:r>
          </w:p>
          <w:p w14:paraId="35B9190F" w14:textId="77777777" w:rsidR="006A75C5" w:rsidRPr="00AC4ADA" w:rsidRDefault="006A75C5" w:rsidP="00360391">
            <w:pPr>
              <w:pStyle w:val="ListParagraph"/>
              <w:numPr>
                <w:ilvl w:val="0"/>
                <w:numId w:val="36"/>
              </w:numPr>
              <w:spacing w:before="100" w:beforeAutospacing="1" w:after="100" w:afterAutospacing="1"/>
              <w:rPr>
                <w:rFonts w:ascii="Cambria" w:hAnsi="Cambria" w:cs="Times New Roman"/>
                <w:b w:val="0"/>
              </w:rPr>
            </w:pPr>
            <w:r w:rsidRPr="00AC4ADA">
              <w:rPr>
                <w:rFonts w:ascii="Cambria" w:hAnsi="Cambria" w:cs="Times New Roman"/>
                <w:b w:val="0"/>
              </w:rPr>
              <w:t>Plantas medicinales</w:t>
            </w:r>
          </w:p>
          <w:p w14:paraId="5A7807E0" w14:textId="1E87116A" w:rsidR="006A75C5" w:rsidRPr="006A75C5" w:rsidRDefault="006A75C5" w:rsidP="00360391">
            <w:pPr>
              <w:pStyle w:val="ListParagraph"/>
              <w:numPr>
                <w:ilvl w:val="0"/>
                <w:numId w:val="36"/>
              </w:numPr>
              <w:spacing w:before="100" w:beforeAutospacing="1" w:after="100" w:afterAutospacing="1"/>
              <w:rPr>
                <w:rFonts w:ascii="Cambria" w:hAnsi="Cambria" w:cs="Times New Roman"/>
              </w:rPr>
            </w:pPr>
            <w:r w:rsidRPr="00AC4ADA">
              <w:rPr>
                <w:rFonts w:ascii="Cambria" w:hAnsi="Cambria" w:cs="Times New Roman"/>
                <w:b w:val="0"/>
              </w:rPr>
              <w:t>Selección de semilla de papa</w:t>
            </w:r>
            <w:r w:rsidRPr="006A0E7D">
              <w:rPr>
                <w:rFonts w:ascii="Cambria" w:hAnsi="Cambria" w:cs="Times New Roman"/>
              </w:rPr>
              <w:t xml:space="preserve"> </w:t>
            </w:r>
            <w:r w:rsidRPr="006A0E7D">
              <w:rPr>
                <w:rFonts w:ascii="Cambria" w:hAnsi="Cambria" w:cs="Times New Roman"/>
                <w:b w:val="0"/>
              </w:rPr>
              <w:br/>
            </w:r>
            <w:r w:rsidRPr="00A64098">
              <w:rPr>
                <w:rFonts w:eastAsia="Times New Roman"/>
                <w:noProof/>
                <w:color w:val="0000FF"/>
                <w:lang w:val="en-US"/>
              </w:rPr>
              <w:drawing>
                <wp:inline distT="0" distB="0" distL="0" distR="0" wp14:anchorId="29D18188" wp14:editId="6563037D">
                  <wp:extent cx="230221" cy="203646"/>
                  <wp:effectExtent l="0" t="0" r="0" b="0"/>
                  <wp:docPr id="174" name="Picture 174"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Pr="006A0E7D">
              <w:rPr>
                <w:rFonts w:cs="Times New Roman"/>
                <w:b w:val="0"/>
                <w:sz w:val="20"/>
                <w:szCs w:val="20"/>
              </w:rPr>
              <w:t xml:space="preserve">  Ver Videos </w:t>
            </w:r>
            <w:r w:rsidR="009211D1">
              <w:rPr>
                <w:rFonts w:cs="Times New Roman"/>
                <w:b w:val="0"/>
                <w:sz w:val="20"/>
                <w:szCs w:val="20"/>
              </w:rPr>
              <w:t xml:space="preserve">y Fotografías </w:t>
            </w:r>
            <w:r w:rsidRPr="006A0E7D">
              <w:rPr>
                <w:rFonts w:cs="Times New Roman"/>
                <w:b w:val="0"/>
                <w:sz w:val="20"/>
                <w:szCs w:val="20"/>
              </w:rPr>
              <w:t xml:space="preserve">en: </w:t>
            </w:r>
            <w:r w:rsidR="009211D1">
              <w:rPr>
                <w:rFonts w:cs="Times New Roman"/>
                <w:b w:val="0"/>
                <w:sz w:val="20"/>
                <w:szCs w:val="20"/>
              </w:rPr>
              <w:br/>
            </w:r>
            <w:r w:rsidRPr="006A0E7D">
              <w:rPr>
                <w:rFonts w:cs="Times New Roman"/>
                <w:b w:val="0"/>
                <w:color w:val="4F81BD" w:themeColor="accent1"/>
                <w:sz w:val="20"/>
                <w:szCs w:val="20"/>
              </w:rPr>
              <w:t>www.cdp7.net/cdp7/wiki/videos-de-la-visita-de-campo</w:t>
            </w:r>
            <w:r w:rsidRPr="006A0E7D">
              <w:rPr>
                <w:rFonts w:cs="Times New Roman"/>
                <w:b w:val="0"/>
                <w:sz w:val="20"/>
                <w:szCs w:val="20"/>
              </w:rPr>
              <w:t xml:space="preserve"> </w:t>
            </w:r>
          </w:p>
        </w:tc>
      </w:tr>
    </w:tbl>
    <w:p w14:paraId="59208BC4" w14:textId="201CE52B" w:rsidR="00857F81" w:rsidRDefault="00CD3913" w:rsidP="00443072">
      <w:pPr>
        <w:spacing w:before="100" w:beforeAutospacing="1" w:after="100" w:afterAutospacing="1"/>
        <w:jc w:val="both"/>
        <w:rPr>
          <w:rFonts w:ascii="Cambria" w:hAnsi="Cambria" w:cs="Times New Roman"/>
        </w:rPr>
      </w:pPr>
      <w:r>
        <w:rPr>
          <w:rFonts w:ascii="Cambria" w:hAnsi="Cambria" w:cs="Times New Roman"/>
        </w:rPr>
        <w:t xml:space="preserve">En la tarde, tuvo lugar una plenaria, en la que los participantes intercambiaron sus impresiones y aprendizajes sobre la jornada compartida. Adicionalmente, </w:t>
      </w:r>
      <w:r w:rsidR="005477B2">
        <w:rPr>
          <w:rFonts w:ascii="Cambria" w:hAnsi="Cambria" w:cs="Times New Roman"/>
        </w:rPr>
        <w:t xml:space="preserve">la Fundación AGRECOL hizo un reconocimiento a los </w:t>
      </w:r>
      <w:proofErr w:type="spellStart"/>
      <w:r w:rsidR="005477B2">
        <w:rPr>
          <w:rFonts w:ascii="Cambria" w:hAnsi="Cambria" w:cs="Times New Roman"/>
        </w:rPr>
        <w:t>Yapuchiris</w:t>
      </w:r>
      <w:proofErr w:type="spellEnd"/>
      <w:r w:rsidR="005477B2">
        <w:rPr>
          <w:rFonts w:ascii="Cambria" w:hAnsi="Cambria" w:cs="Times New Roman"/>
        </w:rPr>
        <w:t xml:space="preserve"> que culminaron una etapa en su período de formación, a través de la entrega de diplomas</w:t>
      </w:r>
      <w:r w:rsidR="00AE3208">
        <w:rPr>
          <w:rFonts w:ascii="Cambria" w:hAnsi="Cambria" w:cs="Times New Roman"/>
        </w:rPr>
        <w:t xml:space="preserve"> que fueron entregados por miembros de la Comunidad de Práct</w:t>
      </w:r>
      <w:r w:rsidR="00360391">
        <w:rPr>
          <w:rFonts w:ascii="Cambria" w:hAnsi="Cambria" w:cs="Times New Roman"/>
        </w:rPr>
        <w:t xml:space="preserve">ica, como un acto simbólico en el que la comunidad científica reconoce los saberes locales de los </w:t>
      </w:r>
      <w:proofErr w:type="spellStart"/>
      <w:r w:rsidR="00360391">
        <w:rPr>
          <w:rFonts w:ascii="Cambria" w:hAnsi="Cambria" w:cs="Times New Roman"/>
        </w:rPr>
        <w:t>Yapuchiris</w:t>
      </w:r>
      <w:proofErr w:type="spellEnd"/>
      <w:r w:rsidR="00360391">
        <w:rPr>
          <w:rFonts w:ascii="Cambria" w:hAnsi="Cambria" w:cs="Times New Roman"/>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5"/>
        <w:gridCol w:w="4251"/>
      </w:tblGrid>
      <w:tr w:rsidR="00C353D0" w14:paraId="1A2A4D22" w14:textId="77777777" w:rsidTr="00A63407">
        <w:tc>
          <w:tcPr>
            <w:tcW w:w="4258" w:type="dxa"/>
          </w:tcPr>
          <w:p w14:paraId="39EAC5C8" w14:textId="141A4841" w:rsidR="00C353D0" w:rsidRDefault="00C353D0" w:rsidP="00443072">
            <w:pPr>
              <w:spacing w:before="100" w:beforeAutospacing="1" w:after="100" w:afterAutospacing="1"/>
              <w:jc w:val="both"/>
              <w:rPr>
                <w:rFonts w:ascii="Cambria" w:hAnsi="Cambria" w:cs="Times New Roman"/>
              </w:rPr>
            </w:pPr>
            <w:r>
              <w:rPr>
                <w:rFonts w:ascii="Cambria" w:hAnsi="Cambria" w:cs="Times New Roman"/>
                <w:noProof/>
                <w:lang w:val="en-US"/>
              </w:rPr>
              <w:drawing>
                <wp:inline distT="0" distB="0" distL="0" distR="0" wp14:anchorId="300DCE77" wp14:editId="387D57EC">
                  <wp:extent cx="2625383" cy="1968069"/>
                  <wp:effectExtent l="0" t="0" r="0" b="0"/>
                  <wp:docPr id="17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625383" cy="1968069"/>
                          </a:xfrm>
                          <a:prstGeom prst="rect">
                            <a:avLst/>
                          </a:prstGeom>
                          <a:ln>
                            <a:noFill/>
                          </a:ln>
                          <a:effectLst>
                            <a:softEdge rad="112500"/>
                          </a:effectLst>
                        </pic:spPr>
                      </pic:pic>
                    </a:graphicData>
                  </a:graphic>
                </wp:inline>
              </w:drawing>
            </w:r>
          </w:p>
        </w:tc>
        <w:tc>
          <w:tcPr>
            <w:tcW w:w="4258" w:type="dxa"/>
          </w:tcPr>
          <w:p w14:paraId="7EB25315" w14:textId="44FD1033" w:rsidR="00C353D0" w:rsidRDefault="00A63407" w:rsidP="00443072">
            <w:pPr>
              <w:spacing w:before="100" w:beforeAutospacing="1" w:after="100" w:afterAutospacing="1"/>
              <w:jc w:val="both"/>
              <w:rPr>
                <w:rFonts w:ascii="Cambria" w:hAnsi="Cambria" w:cs="Times New Roman"/>
              </w:rPr>
            </w:pPr>
            <w:r>
              <w:rPr>
                <w:rFonts w:ascii="Cambria" w:hAnsi="Cambria" w:cs="Times New Roman"/>
                <w:noProof/>
                <w:lang w:val="en-US"/>
              </w:rPr>
              <w:drawing>
                <wp:inline distT="0" distB="0" distL="0" distR="0" wp14:anchorId="4E4A1F91" wp14:editId="3BA2C3E3">
                  <wp:extent cx="2611315" cy="1953984"/>
                  <wp:effectExtent l="0" t="0" r="5080" b="1905"/>
                  <wp:docPr id="17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611404" cy="1954051"/>
                          </a:xfrm>
                          <a:prstGeom prst="rect">
                            <a:avLst/>
                          </a:prstGeom>
                          <a:ln>
                            <a:noFill/>
                          </a:ln>
                          <a:effectLst>
                            <a:softEdge rad="112500"/>
                          </a:effectLst>
                        </pic:spPr>
                      </pic:pic>
                    </a:graphicData>
                  </a:graphic>
                </wp:inline>
              </w:drawing>
            </w:r>
          </w:p>
        </w:tc>
      </w:tr>
    </w:tbl>
    <w:p w14:paraId="47EC8D25" w14:textId="10823D81" w:rsidR="00955D82" w:rsidRDefault="00955D82" w:rsidP="00FA6437">
      <w:pPr>
        <w:spacing w:before="100" w:beforeAutospacing="1" w:after="100" w:afterAutospacing="1"/>
        <w:rPr>
          <w:rFonts w:ascii="Cambria" w:hAnsi="Cambria" w:cs="Times New Roman"/>
        </w:rPr>
      </w:pPr>
    </w:p>
    <w:p w14:paraId="630A25F3" w14:textId="6794862E" w:rsidR="00360391" w:rsidRPr="00360391" w:rsidRDefault="00955D82" w:rsidP="00360391">
      <w:pPr>
        <w:pStyle w:val="ListParagraph"/>
        <w:numPr>
          <w:ilvl w:val="1"/>
          <w:numId w:val="37"/>
        </w:numPr>
        <w:rPr>
          <w:b/>
          <w:color w:val="365F91" w:themeColor="accent1" w:themeShade="BF"/>
          <w:sz w:val="28"/>
          <w:szCs w:val="28"/>
        </w:rPr>
      </w:pPr>
      <w:r>
        <w:rPr>
          <w:b/>
          <w:color w:val="365F91" w:themeColor="accent1" w:themeShade="BF"/>
          <w:sz w:val="28"/>
          <w:szCs w:val="28"/>
        </w:rPr>
        <w:lastRenderedPageBreak/>
        <w:t>Reflexión sobre la visita de campo</w:t>
      </w:r>
    </w:p>
    <w:p w14:paraId="675B353C" w14:textId="32D686DD" w:rsidR="009D3B56" w:rsidRDefault="009D3B56" w:rsidP="00443072">
      <w:pPr>
        <w:spacing w:before="100" w:beforeAutospacing="1" w:after="100" w:afterAutospacing="1"/>
        <w:jc w:val="both"/>
        <w:rPr>
          <w:rFonts w:ascii="Cambria" w:hAnsi="Cambria" w:cs="Times New Roman"/>
        </w:rPr>
      </w:pPr>
      <w:r w:rsidRPr="0091309E">
        <w:rPr>
          <w:rFonts w:ascii="Cambria" w:hAnsi="Cambria" w:cs="Times New Roman"/>
        </w:rPr>
        <w:t xml:space="preserve">Al día siguiente de la visita de campo, se generó un espacio de debate sobre los principales aprendizajes de la visita. </w:t>
      </w:r>
      <w:r w:rsidR="00B33564">
        <w:rPr>
          <w:rFonts w:ascii="Cambria" w:hAnsi="Cambria" w:cs="Times New Roman"/>
        </w:rPr>
        <w:t>Se solicitó a pequeños grupos de participantes que</w:t>
      </w:r>
      <w:r w:rsidR="00340893">
        <w:rPr>
          <w:rFonts w:ascii="Cambria" w:hAnsi="Cambria" w:cs="Times New Roman"/>
        </w:rPr>
        <w:t xml:space="preserve"> </w:t>
      </w:r>
      <w:r w:rsidR="00B33564">
        <w:rPr>
          <w:rFonts w:ascii="Cambria" w:hAnsi="Cambria" w:cs="Times New Roman"/>
        </w:rPr>
        <w:t xml:space="preserve">formularan un </w:t>
      </w:r>
      <w:r w:rsidR="00340893">
        <w:rPr>
          <w:rFonts w:ascii="Cambria" w:hAnsi="Cambria" w:cs="Times New Roman"/>
        </w:rPr>
        <w:t xml:space="preserve">enunciado </w:t>
      </w:r>
      <w:r w:rsidR="00B33564">
        <w:rPr>
          <w:rFonts w:ascii="Cambria" w:hAnsi="Cambria" w:cs="Times New Roman"/>
        </w:rPr>
        <w:t xml:space="preserve">provocativo, que debía ser respondido por los miembros de la </w:t>
      </w:r>
      <w:proofErr w:type="spellStart"/>
      <w:r w:rsidR="00B33564">
        <w:rPr>
          <w:rFonts w:ascii="Cambria" w:hAnsi="Cambria" w:cs="Times New Roman"/>
        </w:rPr>
        <w:t>CdP</w:t>
      </w:r>
      <w:proofErr w:type="spellEnd"/>
      <w:r w:rsidR="00B33564">
        <w:rPr>
          <w:rFonts w:ascii="Cambria" w:hAnsi="Cambria" w:cs="Times New Roman"/>
        </w:rPr>
        <w:t>. El</w:t>
      </w:r>
      <w:r w:rsidR="00340893">
        <w:rPr>
          <w:rFonts w:ascii="Cambria" w:hAnsi="Cambria" w:cs="Times New Roman"/>
        </w:rPr>
        <w:t xml:space="preserve">lo generó una discusión polémica y, por ello, mucho más rica y dinámica. </w:t>
      </w:r>
      <w:r w:rsidRPr="0091309E">
        <w:rPr>
          <w:rFonts w:ascii="Cambria" w:hAnsi="Cambria" w:cs="Times New Roman"/>
        </w:rPr>
        <w:t>Los participantes debían responder al enunciado ubicándose en una de las siguientes categorías: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0"/>
        <w:gridCol w:w="5016"/>
      </w:tblGrid>
      <w:tr w:rsidR="000673EA" w14:paraId="1D71ED16" w14:textId="77777777" w:rsidTr="00C34298">
        <w:tc>
          <w:tcPr>
            <w:tcW w:w="4258" w:type="dxa"/>
          </w:tcPr>
          <w:p w14:paraId="33A69B87" w14:textId="77777777" w:rsidR="00C34298" w:rsidRDefault="00C34298" w:rsidP="00C34298">
            <w:pPr>
              <w:spacing w:before="100" w:beforeAutospacing="1" w:after="100" w:afterAutospacing="1"/>
              <w:ind w:left="720"/>
              <w:rPr>
                <w:rFonts w:ascii="Cambria" w:eastAsia="Times New Roman" w:hAnsi="Cambria" w:cs="Times New Roman"/>
              </w:rPr>
            </w:pPr>
          </w:p>
          <w:p w14:paraId="6E1EB68C" w14:textId="77777777" w:rsidR="000673EA" w:rsidRPr="0091309E" w:rsidRDefault="000673EA" w:rsidP="000673EA">
            <w:pPr>
              <w:numPr>
                <w:ilvl w:val="0"/>
                <w:numId w:val="35"/>
              </w:numPr>
              <w:spacing w:before="100" w:beforeAutospacing="1" w:after="100" w:afterAutospacing="1"/>
              <w:rPr>
                <w:rFonts w:ascii="Cambria" w:eastAsia="Times New Roman" w:hAnsi="Cambria" w:cs="Times New Roman"/>
              </w:rPr>
            </w:pPr>
            <w:r w:rsidRPr="0091309E">
              <w:rPr>
                <w:rFonts w:ascii="Cambria" w:eastAsia="Times New Roman" w:hAnsi="Cambria" w:cs="Times New Roman"/>
              </w:rPr>
              <w:t>De acuerdo (con el enunciado).</w:t>
            </w:r>
          </w:p>
          <w:p w14:paraId="2B4DFC38" w14:textId="77777777" w:rsidR="000673EA" w:rsidRPr="0091309E" w:rsidRDefault="000673EA" w:rsidP="000673EA">
            <w:pPr>
              <w:numPr>
                <w:ilvl w:val="0"/>
                <w:numId w:val="35"/>
              </w:numPr>
              <w:spacing w:before="100" w:beforeAutospacing="1" w:after="100" w:afterAutospacing="1"/>
              <w:rPr>
                <w:rFonts w:ascii="Cambria" w:eastAsia="Times New Roman" w:hAnsi="Cambria" w:cs="Times New Roman"/>
              </w:rPr>
            </w:pPr>
            <w:r w:rsidRPr="0091309E">
              <w:rPr>
                <w:rFonts w:ascii="Cambria" w:eastAsia="Times New Roman" w:hAnsi="Cambria" w:cs="Times New Roman"/>
              </w:rPr>
              <w:t>De acuerdo, pero...</w:t>
            </w:r>
          </w:p>
          <w:p w14:paraId="69D1ACA9" w14:textId="77777777" w:rsidR="000673EA" w:rsidRPr="0091309E" w:rsidRDefault="000673EA" w:rsidP="000673EA">
            <w:pPr>
              <w:numPr>
                <w:ilvl w:val="0"/>
                <w:numId w:val="35"/>
              </w:numPr>
              <w:spacing w:before="100" w:beforeAutospacing="1" w:after="100" w:afterAutospacing="1"/>
              <w:rPr>
                <w:rFonts w:ascii="Cambria" w:eastAsia="Times New Roman" w:hAnsi="Cambria" w:cs="Times New Roman"/>
              </w:rPr>
            </w:pPr>
            <w:r w:rsidRPr="0091309E">
              <w:rPr>
                <w:rFonts w:ascii="Cambria" w:eastAsia="Times New Roman" w:hAnsi="Cambria" w:cs="Times New Roman"/>
              </w:rPr>
              <w:t>En desacuerdo (con el enunciado).</w:t>
            </w:r>
          </w:p>
          <w:p w14:paraId="712DBDA1" w14:textId="5DEA208F" w:rsidR="000673EA" w:rsidRPr="000673EA" w:rsidRDefault="000673EA" w:rsidP="000673EA">
            <w:pPr>
              <w:numPr>
                <w:ilvl w:val="0"/>
                <w:numId w:val="35"/>
              </w:numPr>
              <w:spacing w:before="100" w:beforeAutospacing="1" w:after="100" w:afterAutospacing="1"/>
              <w:rPr>
                <w:rFonts w:ascii="Cambria" w:eastAsia="Times New Roman" w:hAnsi="Cambria" w:cs="Times New Roman"/>
              </w:rPr>
            </w:pPr>
            <w:r w:rsidRPr="0091309E">
              <w:rPr>
                <w:rFonts w:ascii="Cambria" w:eastAsia="Times New Roman" w:hAnsi="Cambria" w:cs="Times New Roman"/>
              </w:rPr>
              <w:t>En desacuerdo, pero...</w:t>
            </w:r>
          </w:p>
        </w:tc>
        <w:tc>
          <w:tcPr>
            <w:tcW w:w="4258" w:type="dxa"/>
          </w:tcPr>
          <w:p w14:paraId="02D0C067" w14:textId="034F14D2" w:rsidR="000673EA" w:rsidRDefault="00C34298" w:rsidP="00443072">
            <w:pPr>
              <w:spacing w:before="100" w:beforeAutospacing="1" w:after="100" w:afterAutospacing="1"/>
              <w:jc w:val="both"/>
              <w:rPr>
                <w:rFonts w:ascii="Cambria" w:hAnsi="Cambria" w:cs="Times New Roman"/>
              </w:rPr>
            </w:pPr>
            <w:r>
              <w:rPr>
                <w:rFonts w:ascii="Cambria" w:hAnsi="Cambria" w:cs="Times New Roman"/>
                <w:noProof/>
                <w:lang w:val="en-US"/>
              </w:rPr>
              <w:drawing>
                <wp:inline distT="0" distB="0" distL="0" distR="0" wp14:anchorId="0BDE801A" wp14:editId="19A96A54">
                  <wp:extent cx="3045515" cy="1761996"/>
                  <wp:effectExtent l="0" t="0" r="254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aptura de pantalla 2011-08-06 a las 20.13.55.png"/>
                          <pic:cNvPicPr/>
                        </pic:nvPicPr>
                        <pic:blipFill>
                          <a:blip r:embed="rId42">
                            <a:extLst>
                              <a:ext uri="{28A0092B-C50C-407E-A947-70E740481C1C}">
                                <a14:useLocalDpi xmlns:a14="http://schemas.microsoft.com/office/drawing/2010/main" val="0"/>
                              </a:ext>
                            </a:extLst>
                          </a:blip>
                          <a:stretch>
                            <a:fillRect/>
                          </a:stretch>
                        </pic:blipFill>
                        <pic:spPr>
                          <a:xfrm>
                            <a:off x="0" y="0"/>
                            <a:ext cx="3045808" cy="1762165"/>
                          </a:xfrm>
                          <a:prstGeom prst="rect">
                            <a:avLst/>
                          </a:prstGeom>
                          <a:ln>
                            <a:noFill/>
                          </a:ln>
                          <a:effectLst>
                            <a:softEdge rad="112500"/>
                          </a:effectLst>
                        </pic:spPr>
                      </pic:pic>
                    </a:graphicData>
                  </a:graphic>
                </wp:inline>
              </w:drawing>
            </w:r>
          </w:p>
        </w:tc>
      </w:tr>
    </w:tbl>
    <w:p w14:paraId="47EE7B9B" w14:textId="1D759B4A" w:rsidR="009A6944" w:rsidRDefault="009D3B56" w:rsidP="00F90CBB">
      <w:pPr>
        <w:spacing w:before="100" w:beforeAutospacing="1" w:after="100" w:afterAutospacing="1"/>
        <w:jc w:val="both"/>
        <w:rPr>
          <w:rFonts w:ascii="Cambria" w:hAnsi="Cambria" w:cs="Times New Roman"/>
        </w:rPr>
      </w:pPr>
      <w:r w:rsidRPr="0091309E">
        <w:rPr>
          <w:rFonts w:ascii="Cambria" w:hAnsi="Cambria" w:cs="Times New Roman"/>
        </w:rPr>
        <w:t xml:space="preserve">El facilitador solicitaba a los participantes argumentar por qué habían escogido una de las posiciones. Una vez discutido el primer enunciado por el conjunto de participantes, se procedía con el siguiente grupo y su enunciado. El enriquecedor debate </w:t>
      </w:r>
      <w:r w:rsidR="00D325B1">
        <w:rPr>
          <w:rFonts w:ascii="Cambria" w:hAnsi="Cambria" w:cs="Times New Roman"/>
        </w:rPr>
        <w:t>es sintetizado a continuación.</w:t>
      </w:r>
    </w:p>
    <w:tbl>
      <w:tblPr>
        <w:tblStyle w:val="TableGrid"/>
        <w:tblW w:w="0" w:type="auto"/>
        <w:tblBorders>
          <w:top w:val="single" w:sz="12" w:space="0" w:color="76923C" w:themeColor="accent3" w:themeShade="BF"/>
          <w:left w:val="single" w:sz="12" w:space="0" w:color="76923C" w:themeColor="accent3" w:themeShade="BF"/>
          <w:bottom w:val="single" w:sz="12" w:space="0" w:color="76923C" w:themeColor="accent3" w:themeShade="BF"/>
          <w:right w:val="single" w:sz="12" w:space="0" w:color="76923C" w:themeColor="accent3" w:themeShade="BF"/>
          <w:insideH w:val="none" w:sz="0" w:space="0" w:color="auto"/>
          <w:insideV w:val="none" w:sz="0" w:space="0" w:color="auto"/>
        </w:tblBorders>
        <w:tblLook w:val="04A0" w:firstRow="1" w:lastRow="0" w:firstColumn="1" w:lastColumn="0" w:noHBand="0" w:noVBand="1"/>
      </w:tblPr>
      <w:tblGrid>
        <w:gridCol w:w="8516"/>
      </w:tblGrid>
      <w:tr w:rsidR="009A6944" w14:paraId="20F1B318" w14:textId="77777777" w:rsidTr="009A6944">
        <w:tc>
          <w:tcPr>
            <w:tcW w:w="8516" w:type="dxa"/>
          </w:tcPr>
          <w:p w14:paraId="383FCACF" w14:textId="43D325A6" w:rsidR="009A6944" w:rsidRPr="00B33564" w:rsidRDefault="00B33564" w:rsidP="009A6944">
            <w:pPr>
              <w:rPr>
                <w:b/>
                <w:color w:val="4F6228" w:themeColor="accent3" w:themeShade="80"/>
              </w:rPr>
            </w:pPr>
            <w:r>
              <w:rPr>
                <w:b/>
                <w:color w:val="4F6228" w:themeColor="accent3" w:themeShade="80"/>
              </w:rPr>
              <w:t xml:space="preserve">1. </w:t>
            </w:r>
            <w:r w:rsidR="009A6944" w:rsidRPr="00B33564">
              <w:rPr>
                <w:b/>
                <w:color w:val="4F6228" w:themeColor="accent3" w:themeShade="80"/>
              </w:rPr>
              <w:t>Diferentes visiones generacionales influyen en diferentes y hasta encontradas visiones de desarrollo.</w:t>
            </w:r>
          </w:p>
          <w:p w14:paraId="0254410B" w14:textId="77777777" w:rsidR="009A6944" w:rsidRPr="00B33564" w:rsidRDefault="009A6944" w:rsidP="009A6944">
            <w:pPr>
              <w:rPr>
                <w:b/>
              </w:rPr>
            </w:pPr>
          </w:p>
          <w:p w14:paraId="754FEE4D" w14:textId="77777777" w:rsidR="009A6944" w:rsidRDefault="009A6944" w:rsidP="009A6944">
            <w:pPr>
              <w:rPr>
                <w:b/>
              </w:rPr>
            </w:pPr>
            <w:r w:rsidRPr="00B33564">
              <w:rPr>
                <w:b/>
              </w:rPr>
              <w:t>Comentarios de los participantes en torno al enunciado</w:t>
            </w:r>
          </w:p>
          <w:p w14:paraId="28418D82" w14:textId="77777777" w:rsidR="00B33564" w:rsidRPr="00B33564" w:rsidRDefault="00B33564" w:rsidP="009A6944">
            <w:pPr>
              <w:rPr>
                <w:b/>
              </w:rPr>
            </w:pPr>
          </w:p>
          <w:p w14:paraId="1675FFBB" w14:textId="77777777" w:rsidR="009A6944" w:rsidRPr="00B33564" w:rsidRDefault="009A6944" w:rsidP="009A6944">
            <w:pPr>
              <w:pStyle w:val="ListParagraph"/>
              <w:numPr>
                <w:ilvl w:val="0"/>
                <w:numId w:val="38"/>
              </w:numPr>
            </w:pPr>
            <w:r w:rsidRPr="00B33564">
              <w:t xml:space="preserve">En el Ayllu Masaya se mantienen las formas tradicionales de tenencia colectiva de la tierra. Sin embargo, en el Ayllu </w:t>
            </w:r>
            <w:proofErr w:type="spellStart"/>
            <w:r w:rsidRPr="00B33564">
              <w:t>Urinsaya</w:t>
            </w:r>
            <w:proofErr w:type="spellEnd"/>
            <w:r w:rsidRPr="00B33564">
              <w:t xml:space="preserve">, los jóvenes están considerando dividir la tierra para trabajarla de una manera más individual. </w:t>
            </w:r>
            <w:r w:rsidRPr="00B33564">
              <w:rPr>
                <w:b/>
              </w:rPr>
              <w:t>Los jóvenes quieren tener su propio terreno para mejorarlo. Entonces las estructuras tradicionales están siendo cuestionadas</w:t>
            </w:r>
            <w:r w:rsidRPr="00B33564">
              <w:t>, se está discutiendo sobre esta posibilidad.</w:t>
            </w:r>
          </w:p>
          <w:p w14:paraId="47E067CC" w14:textId="77777777" w:rsidR="009A6944" w:rsidRPr="00B33564" w:rsidRDefault="009A6944" w:rsidP="009A6944">
            <w:pPr>
              <w:pStyle w:val="ListParagraph"/>
              <w:numPr>
                <w:ilvl w:val="0"/>
                <w:numId w:val="38"/>
              </w:numPr>
              <w:rPr>
                <w:b/>
              </w:rPr>
            </w:pPr>
            <w:r w:rsidRPr="00B33564">
              <w:t xml:space="preserve">Hemos visto en la misma comunidad dos visiones diferentes, lo cual nos ha impactado, porque </w:t>
            </w:r>
            <w:r w:rsidRPr="00B33564">
              <w:rPr>
                <w:b/>
              </w:rPr>
              <w:t>no es una visión homogénea</w:t>
            </w:r>
            <w:r w:rsidRPr="00B33564">
              <w:t xml:space="preserve">. El grupo de venteo de granos está compuesto por más jóvenes, quienes han manifestado que </w:t>
            </w:r>
            <w:r w:rsidRPr="00B33564">
              <w:rPr>
                <w:b/>
              </w:rPr>
              <w:t xml:space="preserve">ya no desean </w:t>
            </w:r>
            <w:proofErr w:type="spellStart"/>
            <w:r w:rsidRPr="00B33564">
              <w:rPr>
                <w:b/>
              </w:rPr>
              <w:t>aynoqas</w:t>
            </w:r>
            <w:proofErr w:type="spellEnd"/>
            <w:r w:rsidRPr="00B33564">
              <w:t xml:space="preserve">, que prefieren </w:t>
            </w:r>
            <w:proofErr w:type="spellStart"/>
            <w:r w:rsidRPr="00B33564">
              <w:t>sañañas</w:t>
            </w:r>
            <w:proofErr w:type="spellEnd"/>
            <w:r w:rsidRPr="00B33564">
              <w:t xml:space="preserve">, así como </w:t>
            </w:r>
            <w:r w:rsidRPr="00B33564">
              <w:rPr>
                <w:b/>
              </w:rPr>
              <w:t>tener la libertad de usar tecnología a su propia tierra</w:t>
            </w:r>
            <w:r w:rsidRPr="00B33564">
              <w:t xml:space="preserve">.  </w:t>
            </w:r>
            <w:r w:rsidRPr="00B33564">
              <w:rPr>
                <w:b/>
              </w:rPr>
              <w:t>Los jóvenes se muestran más proclives al cambio tecnológicos.</w:t>
            </w:r>
            <w:r w:rsidRPr="00B33564">
              <w:t xml:space="preserve"> Mientras que el grupo de </w:t>
            </w:r>
            <w:r w:rsidRPr="00B33564">
              <w:rPr>
                <w:b/>
              </w:rPr>
              <w:t>plantas medicinales</w:t>
            </w:r>
            <w:r w:rsidRPr="00B33564">
              <w:t xml:space="preserve"> está compuesto por personas de mayor edad y experiencia. Este </w:t>
            </w:r>
            <w:r w:rsidRPr="00B33564">
              <w:rPr>
                <w:b/>
              </w:rPr>
              <w:t xml:space="preserve">grupo privilegia los conocimientos tradicionales. </w:t>
            </w:r>
          </w:p>
          <w:p w14:paraId="06FAE62A" w14:textId="77777777" w:rsidR="009A6944" w:rsidRPr="00B33564" w:rsidRDefault="009A6944" w:rsidP="009A6944">
            <w:pPr>
              <w:pStyle w:val="ListParagraph"/>
              <w:numPr>
                <w:ilvl w:val="0"/>
                <w:numId w:val="38"/>
              </w:numPr>
            </w:pPr>
            <w:r w:rsidRPr="00B33564">
              <w:t xml:space="preserve">En el evento, </w:t>
            </w:r>
            <w:r w:rsidRPr="00B33564">
              <w:rPr>
                <w:b/>
              </w:rPr>
              <w:t xml:space="preserve">eran los jóvenes quienes mostraban una tecnología tradicional. </w:t>
            </w:r>
            <w:r w:rsidRPr="00B33564">
              <w:t xml:space="preserve">Los </w:t>
            </w:r>
            <w:proofErr w:type="spellStart"/>
            <w:r w:rsidRPr="00B33564">
              <w:rPr>
                <w:b/>
              </w:rPr>
              <w:t>Yapuchiris</w:t>
            </w:r>
            <w:proofErr w:type="spellEnd"/>
            <w:r w:rsidRPr="00B33564">
              <w:rPr>
                <w:b/>
              </w:rPr>
              <w:t xml:space="preserve"> son una forma de reafirmación</w:t>
            </w:r>
            <w:r w:rsidRPr="00B33564">
              <w:t>, de hacer desarrollo, pero desde sí mismos, no esperando que alguien les traiga el desarrollo.</w:t>
            </w:r>
          </w:p>
          <w:p w14:paraId="625C7FB2" w14:textId="77777777" w:rsidR="009A6944" w:rsidRPr="00B33564" w:rsidRDefault="009A6944" w:rsidP="009A6944">
            <w:pPr>
              <w:pStyle w:val="ListParagraph"/>
              <w:numPr>
                <w:ilvl w:val="0"/>
                <w:numId w:val="38"/>
              </w:numPr>
            </w:pPr>
            <w:r w:rsidRPr="00B33564">
              <w:t xml:space="preserve">Puede que las visiones no son diferentes, sino la realidad del mundo es </w:t>
            </w:r>
            <w:r w:rsidRPr="00B33564">
              <w:lastRenderedPageBreak/>
              <w:t xml:space="preserve">diferente. Entonces </w:t>
            </w:r>
            <w:r w:rsidRPr="00B33564">
              <w:rPr>
                <w:b/>
              </w:rPr>
              <w:t>cada generación tiene un comportamiento diferente.</w:t>
            </w:r>
          </w:p>
          <w:p w14:paraId="119BB079" w14:textId="77777777" w:rsidR="009A6944" w:rsidRPr="00B33564" w:rsidRDefault="009A6944" w:rsidP="009A6944">
            <w:pPr>
              <w:pStyle w:val="ListParagraph"/>
              <w:numPr>
                <w:ilvl w:val="0"/>
                <w:numId w:val="38"/>
              </w:numPr>
            </w:pPr>
            <w:r w:rsidRPr="00B33564">
              <w:rPr>
                <w:b/>
              </w:rPr>
              <w:t>Existe una visión común que une al grupo</w:t>
            </w:r>
            <w:r w:rsidRPr="00B33564">
              <w:t>, en términos de sus metas generales.</w:t>
            </w:r>
          </w:p>
          <w:p w14:paraId="1CCDDF83" w14:textId="77777777" w:rsidR="009A6944" w:rsidRPr="00B33564" w:rsidRDefault="009A6944" w:rsidP="009A6944">
            <w:pPr>
              <w:pStyle w:val="ListParagraph"/>
              <w:numPr>
                <w:ilvl w:val="0"/>
                <w:numId w:val="38"/>
              </w:numPr>
              <w:rPr>
                <w:b/>
              </w:rPr>
            </w:pPr>
            <w:r w:rsidRPr="00B33564">
              <w:t xml:space="preserve">Las comunidades tienen </w:t>
            </w:r>
            <w:r w:rsidRPr="00B33564">
              <w:rPr>
                <w:b/>
              </w:rPr>
              <w:t>sus líderes y son ellos quienes determinan el camino</w:t>
            </w:r>
            <w:r w:rsidRPr="00B33564">
              <w:t xml:space="preserve">. Existen también </w:t>
            </w:r>
            <w:r w:rsidRPr="00B33564">
              <w:rPr>
                <w:b/>
              </w:rPr>
              <w:t>muchos líderes jóvenes.</w:t>
            </w:r>
          </w:p>
          <w:p w14:paraId="210457FE" w14:textId="75DE87C5" w:rsidR="009A6944" w:rsidRPr="00B33564" w:rsidRDefault="009A6944" w:rsidP="009A6944">
            <w:pPr>
              <w:pStyle w:val="ListParagraph"/>
              <w:numPr>
                <w:ilvl w:val="0"/>
                <w:numId w:val="38"/>
              </w:numPr>
            </w:pPr>
            <w:r w:rsidRPr="00B33564">
              <w:rPr>
                <w:b/>
              </w:rPr>
              <w:t>Frente a los cambios y la presión ambiental, toda la comunidad tiene que enfrentarlos conjuntamente.</w:t>
            </w:r>
            <w:r w:rsidRPr="00B33564">
              <w:t xml:space="preserve"> Algunos jóvenes siguen el camino de los ancianos, como el chuño, que sigue vigente. Y cuando se enfrentan a un nuevo problema ambiental, es la comunidad entera (jóvenes y ancianos) que busca nuevas formas de adaptarse. Tal vez pensamos que son los jóvenes los que generan los cambios, pero realmente es un continuo, es </w:t>
            </w:r>
            <w:r w:rsidRPr="00B33564">
              <w:rPr>
                <w:b/>
              </w:rPr>
              <w:t>la comunidad entera que cambia frente a los nuevos retos</w:t>
            </w:r>
            <w:r w:rsidRPr="00B33564">
              <w:t>. No se observa una divis</w:t>
            </w:r>
            <w:r w:rsidR="00B33564">
              <w:t>i</w:t>
            </w:r>
            <w:r w:rsidRPr="00B33564">
              <w:t xml:space="preserve">ón en la comunidad, los jóvenes no están aislados de la comunidad –jugando fútbol o en las computadoras, como si hemos visto, por ejemplo, en Ecuador, cuando vamos a realizar las capacitaciones- </w:t>
            </w:r>
            <w:r w:rsidRPr="00B33564">
              <w:rPr>
                <w:b/>
              </w:rPr>
              <w:t>están muy presentes</w:t>
            </w:r>
            <w:r w:rsidRPr="00B33564">
              <w:t xml:space="preserve">. Al preguntarles sobre por qué permanecen en estas comunidades lejanas, en lugar de migrar, fue fácil percatarse de su </w:t>
            </w:r>
            <w:r w:rsidRPr="00B33564">
              <w:rPr>
                <w:b/>
              </w:rPr>
              <w:t>fuerte identidad cultural.</w:t>
            </w:r>
          </w:p>
          <w:p w14:paraId="3EB075FA" w14:textId="77777777" w:rsidR="009A6944" w:rsidRPr="00B33564" w:rsidRDefault="009A6944" w:rsidP="009A6944"/>
          <w:p w14:paraId="2769FF53" w14:textId="2874DBD6" w:rsidR="00B33564" w:rsidRDefault="00B33564" w:rsidP="009A6944">
            <w:pPr>
              <w:rPr>
                <w:b/>
                <w:color w:val="4F6228" w:themeColor="accent3" w:themeShade="80"/>
              </w:rPr>
            </w:pPr>
            <w:r>
              <w:rPr>
                <w:b/>
                <w:color w:val="4F6228" w:themeColor="accent3" w:themeShade="80"/>
              </w:rPr>
              <w:t xml:space="preserve">2. </w:t>
            </w:r>
            <w:r w:rsidR="009A6944" w:rsidRPr="00B33564">
              <w:rPr>
                <w:b/>
                <w:color w:val="4F6228" w:themeColor="accent3" w:themeShade="80"/>
              </w:rPr>
              <w:t xml:space="preserve">El Ayllu </w:t>
            </w:r>
            <w:proofErr w:type="spellStart"/>
            <w:r w:rsidR="009A6944" w:rsidRPr="00B33564">
              <w:rPr>
                <w:b/>
                <w:color w:val="4F6228" w:themeColor="accent3" w:themeShade="80"/>
              </w:rPr>
              <w:t>Urinsaya</w:t>
            </w:r>
            <w:proofErr w:type="spellEnd"/>
            <w:r w:rsidR="009A6944" w:rsidRPr="00B33564">
              <w:rPr>
                <w:b/>
                <w:color w:val="4F6228" w:themeColor="accent3" w:themeShade="80"/>
              </w:rPr>
              <w:t xml:space="preserve"> ha valorizado sus conocimientos y consolidado de forma dinámica su sistema organizativo en diferentes ámbitos (productivo, comercial, salud).</w:t>
            </w:r>
          </w:p>
          <w:p w14:paraId="34035491" w14:textId="77777777" w:rsidR="00B33564" w:rsidRDefault="00B33564" w:rsidP="009A6944">
            <w:pPr>
              <w:rPr>
                <w:b/>
                <w:color w:val="4F6228" w:themeColor="accent3" w:themeShade="80"/>
              </w:rPr>
            </w:pPr>
          </w:p>
          <w:p w14:paraId="26225B90" w14:textId="43B28E21" w:rsidR="00B33564" w:rsidRDefault="00B33564" w:rsidP="009A6944">
            <w:pPr>
              <w:rPr>
                <w:b/>
              </w:rPr>
            </w:pPr>
            <w:r w:rsidRPr="00B33564">
              <w:rPr>
                <w:b/>
              </w:rPr>
              <w:t>Comentarios de los participantes en torno al enunciado</w:t>
            </w:r>
          </w:p>
          <w:p w14:paraId="6BEE18FD" w14:textId="77777777" w:rsidR="00B33564" w:rsidRPr="00B33564" w:rsidRDefault="00B33564" w:rsidP="009A6944">
            <w:pPr>
              <w:rPr>
                <w:b/>
              </w:rPr>
            </w:pPr>
          </w:p>
          <w:p w14:paraId="3EC6EBBB" w14:textId="77777777" w:rsidR="009A6944" w:rsidRPr="00B33564" w:rsidRDefault="009A6944" w:rsidP="009A6944">
            <w:pPr>
              <w:pStyle w:val="ListParagraph"/>
              <w:numPr>
                <w:ilvl w:val="0"/>
                <w:numId w:val="38"/>
              </w:numPr>
            </w:pPr>
            <w:r w:rsidRPr="00B33564">
              <w:t xml:space="preserve">Se evidencia cómo la comunidad </w:t>
            </w:r>
            <w:r w:rsidRPr="00B33564">
              <w:rPr>
                <w:b/>
              </w:rPr>
              <w:t>valoriza sus conocimientos en términos de las plantas medicinales, el chuño y otras prácticas</w:t>
            </w:r>
            <w:r w:rsidRPr="00B33564">
              <w:t xml:space="preserve">. Además, lo hace forma dinámica, porque </w:t>
            </w:r>
            <w:r w:rsidRPr="00B33564">
              <w:rPr>
                <w:b/>
              </w:rPr>
              <w:t>se va adaptando a los cambios globales que enfrenta</w:t>
            </w:r>
            <w:r w:rsidRPr="00B33564">
              <w:t xml:space="preserve">. La comunidad vende sus productos en los mercados, al tiempo que continúa preparando sus propias medicinas. </w:t>
            </w:r>
          </w:p>
          <w:p w14:paraId="704E3435" w14:textId="77777777" w:rsidR="009A6944" w:rsidRPr="00B33564" w:rsidRDefault="009A6944" w:rsidP="009A6944">
            <w:pPr>
              <w:pStyle w:val="ListParagraph"/>
              <w:numPr>
                <w:ilvl w:val="0"/>
                <w:numId w:val="38"/>
              </w:numPr>
            </w:pPr>
            <w:r w:rsidRPr="00B33564">
              <w:t xml:space="preserve">Un ejemplo interesante son las artesanías. La comunidad utiliza los tintes naturales –que es un conocimiento ancestral-, </w:t>
            </w:r>
            <w:r w:rsidRPr="00B33564">
              <w:rPr>
                <w:b/>
              </w:rPr>
              <w:t>individualmente tejen las artesanías</w:t>
            </w:r>
            <w:r w:rsidRPr="00B33564">
              <w:t xml:space="preserve"> en sus casas, </w:t>
            </w:r>
            <w:r w:rsidRPr="00B33564">
              <w:rPr>
                <w:b/>
              </w:rPr>
              <w:t>asociativamente las comercializan</w:t>
            </w:r>
            <w:r w:rsidRPr="00B33564">
              <w:t xml:space="preserve"> e inclusive las exportan.</w:t>
            </w:r>
          </w:p>
          <w:p w14:paraId="0335B5D7" w14:textId="77777777" w:rsidR="009A6944" w:rsidRPr="00B33564" w:rsidRDefault="009A6944" w:rsidP="009A6944">
            <w:pPr>
              <w:pStyle w:val="ListParagraph"/>
              <w:numPr>
                <w:ilvl w:val="0"/>
                <w:numId w:val="38"/>
              </w:numPr>
            </w:pPr>
            <w:r w:rsidRPr="00B33564">
              <w:t xml:space="preserve">Hace algunas décadas atrás, el Ayllu tenía una connotación distinta, de organización socio-política que regía un poco el tema productivo, pero no tenía el tipo de incursión que se pudo evidenciar durante la visita de campo, tanto en temas comerciales – con ventas a través de una tienda en Cochabamba que presta servicios al conjunto de artesanos- como de salud, en donde están bien organizados y reconocidos por el Ministerio. </w:t>
            </w:r>
            <w:r w:rsidRPr="00B33564">
              <w:rPr>
                <w:b/>
              </w:rPr>
              <w:t>Se evidencia una evolución interesante en relación a los roles que anteriormente cumplía el Ayllu.</w:t>
            </w:r>
          </w:p>
          <w:p w14:paraId="3E8DB1D4" w14:textId="77777777" w:rsidR="009A6944" w:rsidRPr="00B33564" w:rsidRDefault="009A6944" w:rsidP="009A6944">
            <w:pPr>
              <w:pStyle w:val="ListParagraph"/>
              <w:numPr>
                <w:ilvl w:val="0"/>
                <w:numId w:val="38"/>
              </w:numPr>
            </w:pPr>
            <w:r w:rsidRPr="00B33564">
              <w:rPr>
                <w:b/>
              </w:rPr>
              <w:t>No se puede decir que el Ayllu ha culminado el proceso de revalorización de sus conocimientos.</w:t>
            </w:r>
            <w:r w:rsidRPr="00B33564">
              <w:t xml:space="preserve"> Existen muchos factores que han generado una merma de ese conocimiento. Sí existe al interior de la comunidad una conciencia de la necesidad de revalorizar el conocimiento, pero aún es un proceso en marcha.</w:t>
            </w:r>
          </w:p>
          <w:p w14:paraId="5CEBD8C0" w14:textId="77777777" w:rsidR="009A6944" w:rsidRPr="00B33564" w:rsidRDefault="009A6944" w:rsidP="009A6944">
            <w:pPr>
              <w:pStyle w:val="ListParagraph"/>
              <w:numPr>
                <w:ilvl w:val="0"/>
                <w:numId w:val="38"/>
              </w:numPr>
            </w:pPr>
            <w:r w:rsidRPr="00B33564">
              <w:t xml:space="preserve">Como visitantes no se tiene toda la información, todo el contexto histórico </w:t>
            </w:r>
            <w:r w:rsidRPr="00B33564">
              <w:lastRenderedPageBreak/>
              <w:t xml:space="preserve">de los procesos que se han venido dando. Sin embargo, sí se puede observar ejemplos, durante la visita de campo, que </w:t>
            </w:r>
            <w:r w:rsidRPr="00B33564">
              <w:rPr>
                <w:b/>
              </w:rPr>
              <w:t xml:space="preserve">ilustran la valorización de este conocimiento, como la lengua, la vestimenta. </w:t>
            </w:r>
            <w:r w:rsidRPr="00B33564">
              <w:t xml:space="preserve">Aún sabiendo que los visitantes no hablaban el quechua, lo utilizaban, </w:t>
            </w:r>
            <w:r w:rsidRPr="00B33564">
              <w:rPr>
                <w:b/>
              </w:rPr>
              <w:t>como una afirmación de su cultura.</w:t>
            </w:r>
          </w:p>
          <w:p w14:paraId="5EE71A36" w14:textId="77777777" w:rsidR="009A6944" w:rsidRPr="00B33564" w:rsidRDefault="009A6944" w:rsidP="009A6944">
            <w:pPr>
              <w:pStyle w:val="ListParagraph"/>
              <w:numPr>
                <w:ilvl w:val="0"/>
                <w:numId w:val="38"/>
              </w:numPr>
            </w:pPr>
            <w:r w:rsidRPr="00B33564">
              <w:t>Cuando vamos a casa ajena, esa casa se prepara para recibirnos, no sabemos cómo será en otros momentos, en otros contextos. Sólo se ha realizado un día de visita de campo.</w:t>
            </w:r>
          </w:p>
          <w:p w14:paraId="62E56900" w14:textId="77777777" w:rsidR="009A6944" w:rsidRPr="00B33564" w:rsidRDefault="009A6944" w:rsidP="009A6944">
            <w:pPr>
              <w:pStyle w:val="ListParagraph"/>
            </w:pPr>
          </w:p>
          <w:p w14:paraId="15FA079C" w14:textId="7ED00A93" w:rsidR="009A6944" w:rsidRDefault="00B33564" w:rsidP="009A6944">
            <w:pPr>
              <w:rPr>
                <w:b/>
                <w:color w:val="4F6228" w:themeColor="accent3" w:themeShade="80"/>
              </w:rPr>
            </w:pPr>
            <w:r>
              <w:rPr>
                <w:b/>
                <w:color w:val="4F6228" w:themeColor="accent3" w:themeShade="80"/>
              </w:rPr>
              <w:t xml:space="preserve">3. </w:t>
            </w:r>
            <w:r w:rsidR="009A6944" w:rsidRPr="00B33564">
              <w:rPr>
                <w:b/>
                <w:color w:val="4F6228" w:themeColor="accent3" w:themeShade="80"/>
              </w:rPr>
              <w:t>Conocimiento ancestral permite adaptación a ecosistemas frágiles. La intensificación agroecológica productivista debe ser analizada con mucho cuidado en estos casos.</w:t>
            </w:r>
          </w:p>
          <w:p w14:paraId="0E32A9AF" w14:textId="77777777" w:rsidR="00B33564" w:rsidRDefault="00B33564" w:rsidP="009A6944">
            <w:pPr>
              <w:rPr>
                <w:b/>
                <w:color w:val="4F6228" w:themeColor="accent3" w:themeShade="80"/>
              </w:rPr>
            </w:pPr>
          </w:p>
          <w:p w14:paraId="74136C82" w14:textId="7A76A1D2" w:rsidR="00B33564" w:rsidRDefault="00B33564" w:rsidP="009A6944">
            <w:pPr>
              <w:rPr>
                <w:b/>
              </w:rPr>
            </w:pPr>
            <w:r w:rsidRPr="00B33564">
              <w:rPr>
                <w:b/>
              </w:rPr>
              <w:t>Comentarios de los part</w:t>
            </w:r>
            <w:r>
              <w:rPr>
                <w:b/>
              </w:rPr>
              <w:t>icipantes en torno al enunciado</w:t>
            </w:r>
          </w:p>
          <w:p w14:paraId="342AE05D" w14:textId="77777777" w:rsidR="00B33564" w:rsidRPr="00B33564" w:rsidRDefault="00B33564" w:rsidP="009A6944">
            <w:pPr>
              <w:rPr>
                <w:b/>
              </w:rPr>
            </w:pPr>
          </w:p>
          <w:p w14:paraId="3402A0A6" w14:textId="77777777" w:rsidR="009A6944" w:rsidRPr="00B33564" w:rsidRDefault="009A6944" w:rsidP="009A6944">
            <w:pPr>
              <w:pStyle w:val="ListParagraph"/>
              <w:numPr>
                <w:ilvl w:val="0"/>
                <w:numId w:val="38"/>
              </w:numPr>
              <w:rPr>
                <w:b/>
              </w:rPr>
            </w:pPr>
            <w:r w:rsidRPr="00B33564">
              <w:t xml:space="preserve">En cualquier ecosistema, </w:t>
            </w:r>
            <w:r w:rsidRPr="00B33564">
              <w:rPr>
                <w:b/>
              </w:rPr>
              <w:t>si llega una plaga invasora, no hay conocimiento ancestral.</w:t>
            </w:r>
          </w:p>
          <w:p w14:paraId="63D9C3E3" w14:textId="77777777" w:rsidR="009A6944" w:rsidRPr="00B33564" w:rsidRDefault="009A6944" w:rsidP="009A6944">
            <w:pPr>
              <w:pStyle w:val="ListParagraph"/>
              <w:numPr>
                <w:ilvl w:val="0"/>
                <w:numId w:val="38"/>
              </w:numPr>
              <w:rPr>
                <w:b/>
              </w:rPr>
            </w:pPr>
            <w:r w:rsidRPr="00B33564">
              <w:t xml:space="preserve">Uno de los retos más grandes es con los ecosistemas que cambian, porque </w:t>
            </w:r>
            <w:r w:rsidRPr="00B33564">
              <w:rPr>
                <w:b/>
              </w:rPr>
              <w:t xml:space="preserve">el </w:t>
            </w:r>
            <w:r w:rsidRPr="00B33564">
              <w:t>conocimiento ancestral es relativamente reciente. Es a partir de un período y experiencias que han sido más o menos sistematizadas. Y cuando cambia, entonces se</w:t>
            </w:r>
            <w:r w:rsidRPr="00B33564">
              <w:rPr>
                <w:b/>
              </w:rPr>
              <w:t xml:space="preserve"> debe tener mucho cuidado con la aplicación del conocimiento ancestral</w:t>
            </w:r>
            <w:r w:rsidRPr="00B33564">
              <w:t xml:space="preserve"> porque se </w:t>
            </w:r>
            <w:r w:rsidRPr="00B33564">
              <w:rPr>
                <w:b/>
              </w:rPr>
              <w:t>requiere generar nuevo conocimiento para enfrentar las nuevas situaciones.</w:t>
            </w:r>
          </w:p>
          <w:p w14:paraId="343CD586" w14:textId="77777777" w:rsidR="009A6944" w:rsidRPr="00B33564" w:rsidRDefault="009A6944" w:rsidP="009A6944">
            <w:pPr>
              <w:pStyle w:val="ListParagraph"/>
              <w:numPr>
                <w:ilvl w:val="0"/>
                <w:numId w:val="38"/>
              </w:numPr>
            </w:pPr>
            <w:r w:rsidRPr="00B33564">
              <w:rPr>
                <w:b/>
              </w:rPr>
              <w:t>La intensificación no necesariamente es antagónica al conocimiento ancestral</w:t>
            </w:r>
            <w:r w:rsidRPr="00B33564">
              <w:t>, puede ser intensificación con conocimiento ancestral.</w:t>
            </w:r>
          </w:p>
          <w:p w14:paraId="1CD84B66" w14:textId="77777777" w:rsidR="009A6944" w:rsidRPr="00B33564" w:rsidRDefault="009A6944" w:rsidP="009A6944">
            <w:pPr>
              <w:pStyle w:val="ListParagraph"/>
              <w:numPr>
                <w:ilvl w:val="0"/>
                <w:numId w:val="38"/>
              </w:numPr>
              <w:rPr>
                <w:b/>
              </w:rPr>
            </w:pPr>
            <w:r w:rsidRPr="00B33564">
              <w:rPr>
                <w:b/>
              </w:rPr>
              <w:t>No necesariamente el conocimiento ancestral permite el conocimiento y flexibilidad requeridos ante situaciones adversas.</w:t>
            </w:r>
          </w:p>
          <w:p w14:paraId="30D15A1A" w14:textId="77777777" w:rsidR="009A6944" w:rsidRPr="00B33564" w:rsidRDefault="009A6944" w:rsidP="009A6944">
            <w:pPr>
              <w:pStyle w:val="ListParagraph"/>
              <w:numPr>
                <w:ilvl w:val="0"/>
                <w:numId w:val="38"/>
              </w:numPr>
              <w:rPr>
                <w:b/>
              </w:rPr>
            </w:pPr>
            <w:r w:rsidRPr="00B33564">
              <w:rPr>
                <w:b/>
              </w:rPr>
              <w:t>El conocimiento ancestral no es estático, tiene vida, al igual que el conocimiento científico. Es dinámico.</w:t>
            </w:r>
          </w:p>
          <w:p w14:paraId="6A7A6D50" w14:textId="77777777" w:rsidR="009A6944" w:rsidRPr="00B33564" w:rsidRDefault="009A6944" w:rsidP="009A6944">
            <w:pPr>
              <w:pStyle w:val="ListParagraph"/>
              <w:numPr>
                <w:ilvl w:val="0"/>
                <w:numId w:val="38"/>
              </w:numPr>
            </w:pPr>
            <w:r w:rsidRPr="00B33564">
              <w:rPr>
                <w:b/>
              </w:rPr>
              <w:t>El conocimiento ancestral no es absoluto</w:t>
            </w:r>
            <w:r w:rsidRPr="00B33564">
              <w:t>, por eso “ayuda”, pero no “permite”. Requiere de otros conocimientos frente a la realidad que va cambiando.</w:t>
            </w:r>
          </w:p>
          <w:p w14:paraId="75C0760B" w14:textId="77777777" w:rsidR="009A6944" w:rsidRPr="00B33564" w:rsidRDefault="009A6944" w:rsidP="009A6944">
            <w:pPr>
              <w:pStyle w:val="ListParagraph"/>
              <w:numPr>
                <w:ilvl w:val="0"/>
                <w:numId w:val="38"/>
              </w:numPr>
            </w:pPr>
            <w:r w:rsidRPr="00B33564">
              <w:t>La intensificación agroecológica no quiere decir que los conocimientos locales no son importantes.</w:t>
            </w:r>
          </w:p>
          <w:p w14:paraId="737D77FB" w14:textId="77777777" w:rsidR="009A6944" w:rsidRPr="00B33564" w:rsidRDefault="009A6944" w:rsidP="009A6944">
            <w:pPr>
              <w:pStyle w:val="ListParagraph"/>
              <w:numPr>
                <w:ilvl w:val="0"/>
                <w:numId w:val="38"/>
              </w:numPr>
              <w:rPr>
                <w:b/>
              </w:rPr>
            </w:pPr>
            <w:r w:rsidRPr="00B33564">
              <w:t xml:space="preserve">Cuando hablamos de intensificación y luego vemos un sistema muy extensivo, nos ponemos a pensar que no siempre hablamos de intensificación. </w:t>
            </w:r>
            <w:r w:rsidRPr="00B33564">
              <w:rPr>
                <w:b/>
              </w:rPr>
              <w:t>Muchos de los sistemas andinos son muy extensivos a la par que intensivos.</w:t>
            </w:r>
          </w:p>
          <w:p w14:paraId="2F70DF48" w14:textId="77777777" w:rsidR="009A6944" w:rsidRPr="00B33564" w:rsidRDefault="009A6944" w:rsidP="009A6944">
            <w:pPr>
              <w:pStyle w:val="ListParagraph"/>
              <w:numPr>
                <w:ilvl w:val="0"/>
                <w:numId w:val="38"/>
              </w:numPr>
            </w:pPr>
            <w:r w:rsidRPr="00B33564">
              <w:t xml:space="preserve">Probablemente </w:t>
            </w:r>
            <w:r w:rsidRPr="00B33564">
              <w:rPr>
                <w:b/>
              </w:rPr>
              <w:t>cuando el ecosistema estaba en equilibrio</w:t>
            </w:r>
            <w:r w:rsidRPr="00B33564">
              <w:t xml:space="preserve">, antes de los efectos del cambio climático, </w:t>
            </w:r>
            <w:r w:rsidRPr="00B33564">
              <w:rPr>
                <w:b/>
              </w:rPr>
              <w:t>el conocimiento local era suficiente</w:t>
            </w:r>
            <w:r w:rsidRPr="00B33564">
              <w:t>, pero ahora el saber ancestral está en “</w:t>
            </w:r>
            <w:r w:rsidRPr="00B33564">
              <w:rPr>
                <w:i/>
              </w:rPr>
              <w:t>off-</w:t>
            </w:r>
            <w:proofErr w:type="spellStart"/>
            <w:r w:rsidRPr="00B33564">
              <w:rPr>
                <w:i/>
              </w:rPr>
              <w:t>side</w:t>
            </w:r>
            <w:proofErr w:type="spellEnd"/>
            <w:r w:rsidRPr="00B33564">
              <w:rPr>
                <w:i/>
              </w:rPr>
              <w:t>”</w:t>
            </w:r>
            <w:r w:rsidRPr="00B33564">
              <w:t>,  para la adaptación y el desarrollo, éste requiere ayuda y complemento del conocimiento científico.</w:t>
            </w:r>
          </w:p>
          <w:p w14:paraId="183293D1" w14:textId="77777777" w:rsidR="009A6944" w:rsidRPr="00B33564" w:rsidRDefault="009A6944" w:rsidP="009A6944">
            <w:pPr>
              <w:pStyle w:val="ListParagraph"/>
              <w:numPr>
                <w:ilvl w:val="0"/>
                <w:numId w:val="38"/>
              </w:numPr>
            </w:pPr>
            <w:r w:rsidRPr="00B33564">
              <w:t xml:space="preserve">Las </w:t>
            </w:r>
            <w:r w:rsidRPr="00B33564">
              <w:rPr>
                <w:b/>
              </w:rPr>
              <w:t>condiciones agroecológicas son tan frágiles que solamente el conocimiento local ha permitido que las poblaciones subsistan en esos parajes con lo que tiene.</w:t>
            </w:r>
            <w:r w:rsidRPr="00B33564">
              <w:t xml:space="preserve"> Una intensificación productivista implica algunos arreglos de orden técnico y social que podría poner completamente en riesgo a las comunidades. </w:t>
            </w:r>
          </w:p>
          <w:p w14:paraId="675D776A" w14:textId="77777777" w:rsidR="009A6944" w:rsidRPr="00B33564" w:rsidRDefault="009A6944" w:rsidP="009A6944">
            <w:pPr>
              <w:pStyle w:val="ListParagraph"/>
            </w:pPr>
          </w:p>
          <w:p w14:paraId="5508E68E" w14:textId="69AF577C" w:rsidR="00B33564" w:rsidRDefault="00B33564" w:rsidP="009A6944">
            <w:pPr>
              <w:rPr>
                <w:b/>
                <w:color w:val="4F6228" w:themeColor="accent3" w:themeShade="80"/>
              </w:rPr>
            </w:pPr>
            <w:r>
              <w:rPr>
                <w:b/>
                <w:color w:val="4F6228" w:themeColor="accent3" w:themeShade="80"/>
              </w:rPr>
              <w:lastRenderedPageBreak/>
              <w:t xml:space="preserve">4. </w:t>
            </w:r>
            <w:r w:rsidR="009A6944" w:rsidRPr="00B33564">
              <w:rPr>
                <w:b/>
                <w:color w:val="4F6228" w:themeColor="accent3" w:themeShade="80"/>
              </w:rPr>
              <w:t>Conocimiento local no basta.</w:t>
            </w:r>
          </w:p>
          <w:p w14:paraId="06BC15F4" w14:textId="77777777" w:rsidR="00B33564" w:rsidRDefault="00B33564" w:rsidP="009A6944">
            <w:pPr>
              <w:rPr>
                <w:b/>
                <w:color w:val="4F6228" w:themeColor="accent3" w:themeShade="80"/>
              </w:rPr>
            </w:pPr>
          </w:p>
          <w:p w14:paraId="4CC1D9AB" w14:textId="77777777" w:rsidR="00B33564" w:rsidRPr="00B33564" w:rsidRDefault="00B33564" w:rsidP="00B33564">
            <w:pPr>
              <w:rPr>
                <w:b/>
              </w:rPr>
            </w:pPr>
            <w:r w:rsidRPr="00B33564">
              <w:rPr>
                <w:b/>
              </w:rPr>
              <w:t>Comentarios de los participantes en torno al enunciado</w:t>
            </w:r>
          </w:p>
          <w:p w14:paraId="277EF676" w14:textId="77777777" w:rsidR="00B33564" w:rsidRPr="00B33564" w:rsidRDefault="00B33564" w:rsidP="009A6944">
            <w:pPr>
              <w:rPr>
                <w:b/>
                <w:color w:val="4F6228" w:themeColor="accent3" w:themeShade="80"/>
              </w:rPr>
            </w:pPr>
          </w:p>
          <w:p w14:paraId="2D7E82AD" w14:textId="77777777" w:rsidR="009A6944" w:rsidRPr="00B33564" w:rsidRDefault="009A6944" w:rsidP="009A6944">
            <w:pPr>
              <w:pStyle w:val="ListParagraph"/>
              <w:numPr>
                <w:ilvl w:val="0"/>
                <w:numId w:val="38"/>
              </w:numPr>
              <w:rPr>
                <w:b/>
              </w:rPr>
            </w:pPr>
            <w:r w:rsidRPr="00B33564">
              <w:t xml:space="preserve">Es el conocimiento local que ha ido evolucionando en el tiempo sobre cómo adaptarse a las condiciones cambiantes, </w:t>
            </w:r>
            <w:r w:rsidRPr="00B33564">
              <w:rPr>
                <w:b/>
              </w:rPr>
              <w:t xml:space="preserve">es el que permite que el conocimiento nuevo y externo se integre en la comunidad. </w:t>
            </w:r>
            <w:r w:rsidRPr="00B33564">
              <w:t xml:space="preserve">Y el nuevo conocimiento que proviene de afuera </w:t>
            </w:r>
            <w:r w:rsidRPr="00B33564">
              <w:rPr>
                <w:b/>
              </w:rPr>
              <w:t xml:space="preserve">tiene que fundamentarse en el conocimiento local, para ser efectivo. </w:t>
            </w:r>
            <w:r w:rsidRPr="00B33564">
              <w:t xml:space="preserve">Entonces sí, el conocimiento local no es suficiente, pero no son dos conocimientos separados, </w:t>
            </w:r>
            <w:r w:rsidRPr="00B33564">
              <w:rPr>
                <w:b/>
              </w:rPr>
              <w:t>deben integrarse.</w:t>
            </w:r>
          </w:p>
          <w:p w14:paraId="6967DF6B" w14:textId="77777777" w:rsidR="009A6944" w:rsidRPr="00B33564" w:rsidRDefault="009A6944" w:rsidP="009A6944">
            <w:pPr>
              <w:pStyle w:val="ListParagraph"/>
              <w:numPr>
                <w:ilvl w:val="0"/>
                <w:numId w:val="38"/>
              </w:numPr>
              <w:rPr>
                <w:b/>
              </w:rPr>
            </w:pPr>
            <w:r w:rsidRPr="00B33564">
              <w:t xml:space="preserve">En muchas </w:t>
            </w:r>
            <w:r w:rsidRPr="00B33564">
              <w:rPr>
                <w:b/>
              </w:rPr>
              <w:t>comunidades se están perdiendo los saberes locales</w:t>
            </w:r>
            <w:r w:rsidRPr="00B33564">
              <w:t xml:space="preserve">, pero la labor de los proyectos debe ser </w:t>
            </w:r>
            <w:r w:rsidRPr="00B33564">
              <w:rPr>
                <w:b/>
              </w:rPr>
              <w:t>revalorizar</w:t>
            </w:r>
            <w:r w:rsidRPr="00B33564">
              <w:t xml:space="preserve"> dichos conocimientos, que deben </w:t>
            </w:r>
            <w:r w:rsidRPr="00B33564">
              <w:rPr>
                <w:b/>
              </w:rPr>
              <w:t xml:space="preserve">respaldarse con el saber científico.  </w:t>
            </w:r>
          </w:p>
          <w:p w14:paraId="50F2EB08" w14:textId="77777777" w:rsidR="009A6944" w:rsidRPr="00B33564" w:rsidRDefault="009A6944" w:rsidP="009A6944">
            <w:pPr>
              <w:rPr>
                <w:b/>
                <w:color w:val="4F6228" w:themeColor="accent3" w:themeShade="80"/>
              </w:rPr>
            </w:pPr>
          </w:p>
          <w:p w14:paraId="122F5F9C" w14:textId="43C855EE" w:rsidR="009A6944" w:rsidRDefault="00B33564" w:rsidP="009A6944">
            <w:pPr>
              <w:rPr>
                <w:b/>
                <w:color w:val="4F6228" w:themeColor="accent3" w:themeShade="80"/>
              </w:rPr>
            </w:pPr>
            <w:r>
              <w:rPr>
                <w:b/>
                <w:color w:val="4F6228" w:themeColor="accent3" w:themeShade="80"/>
              </w:rPr>
              <w:t xml:space="preserve">5. </w:t>
            </w:r>
            <w:r w:rsidR="009A6944" w:rsidRPr="00B33564">
              <w:rPr>
                <w:b/>
                <w:color w:val="4F6228" w:themeColor="accent3" w:themeShade="80"/>
              </w:rPr>
              <w:t>Pese a la migración, la agricultura sigue siendo la base de la seguridad alimentaria y el mantenimiento de las costumbres.</w:t>
            </w:r>
          </w:p>
          <w:p w14:paraId="77955902" w14:textId="77777777" w:rsidR="00B33564" w:rsidRDefault="00B33564" w:rsidP="009A6944">
            <w:pPr>
              <w:rPr>
                <w:b/>
                <w:color w:val="4F6228" w:themeColor="accent3" w:themeShade="80"/>
              </w:rPr>
            </w:pPr>
          </w:p>
          <w:p w14:paraId="20456A27" w14:textId="77777777" w:rsidR="00B33564" w:rsidRPr="00B33564" w:rsidRDefault="00B33564" w:rsidP="00B33564">
            <w:pPr>
              <w:rPr>
                <w:b/>
              </w:rPr>
            </w:pPr>
            <w:r w:rsidRPr="00B33564">
              <w:rPr>
                <w:b/>
              </w:rPr>
              <w:t>Comentarios de los participantes en torno al enunciado</w:t>
            </w:r>
          </w:p>
          <w:p w14:paraId="5C32B48D" w14:textId="77777777" w:rsidR="00B33564" w:rsidRPr="00B33564" w:rsidRDefault="00B33564" w:rsidP="009A6944">
            <w:pPr>
              <w:rPr>
                <w:b/>
                <w:color w:val="4F6228" w:themeColor="accent3" w:themeShade="80"/>
              </w:rPr>
            </w:pPr>
          </w:p>
          <w:p w14:paraId="3E73A503" w14:textId="77777777" w:rsidR="009A6944" w:rsidRPr="00B33564" w:rsidRDefault="009A6944" w:rsidP="009A6944">
            <w:pPr>
              <w:pStyle w:val="ListParagraph"/>
              <w:numPr>
                <w:ilvl w:val="0"/>
                <w:numId w:val="38"/>
              </w:numPr>
            </w:pPr>
            <w:r w:rsidRPr="00B33564">
              <w:t xml:space="preserve">Si bien se plantea que la agricultura es la fuente principal de subsistencia de las comunidades, no se dispone de suficiente información para poder aseverarlo. No conocemos exactamente de qué están viviendo o </w:t>
            </w:r>
            <w:r w:rsidRPr="00B33564">
              <w:rPr>
                <w:b/>
              </w:rPr>
              <w:t>qué actividades aportan a sus medios de vida.</w:t>
            </w:r>
            <w:r w:rsidRPr="00B33564">
              <w:t xml:space="preserve"> Tampoco se conoce </w:t>
            </w:r>
            <w:r w:rsidRPr="00B33564">
              <w:rPr>
                <w:b/>
              </w:rPr>
              <w:t>en qué épocas migran y para qué.</w:t>
            </w:r>
          </w:p>
          <w:p w14:paraId="758E268C" w14:textId="77777777" w:rsidR="009A6944" w:rsidRPr="00B33564" w:rsidRDefault="009A6944" w:rsidP="009A6944">
            <w:pPr>
              <w:pStyle w:val="ListParagraph"/>
              <w:numPr>
                <w:ilvl w:val="0"/>
                <w:numId w:val="38"/>
              </w:numPr>
            </w:pPr>
            <w:r w:rsidRPr="00B33564">
              <w:t>Al parecer no existe mucha migración. Parecería que l</w:t>
            </w:r>
            <w:r w:rsidRPr="00B33564">
              <w:rPr>
                <w:b/>
              </w:rPr>
              <w:t>a artesanía es una actividad muy importante para ellos en términos de ingresos</w:t>
            </w:r>
            <w:r w:rsidRPr="00B33564">
              <w:t xml:space="preserve">, porque la agricultura es para su auto-consumo. </w:t>
            </w:r>
          </w:p>
          <w:p w14:paraId="6969CD7B" w14:textId="77777777" w:rsidR="009A6944" w:rsidRPr="00B33564" w:rsidRDefault="009A6944" w:rsidP="009A6944">
            <w:pPr>
              <w:pStyle w:val="ListParagraph"/>
              <w:numPr>
                <w:ilvl w:val="0"/>
                <w:numId w:val="38"/>
              </w:numPr>
            </w:pPr>
            <w:r w:rsidRPr="00B33564">
              <w:rPr>
                <w:b/>
              </w:rPr>
              <w:t>La agricultura es una base fuerte de la seguridad alimentaria, pero no de los que migran</w:t>
            </w:r>
            <w:r w:rsidRPr="00B33564">
              <w:t xml:space="preserve"> –porque ellos traen dinero y tienen una fuerte influencia en la comunidad y los que no migran, quedan fuera.</w:t>
            </w:r>
          </w:p>
          <w:p w14:paraId="1AFCD502" w14:textId="77777777" w:rsidR="009A6944" w:rsidRPr="00B33564" w:rsidRDefault="009A6944" w:rsidP="009A6944">
            <w:pPr>
              <w:pStyle w:val="ListParagraph"/>
              <w:numPr>
                <w:ilvl w:val="0"/>
                <w:numId w:val="38"/>
              </w:numPr>
            </w:pPr>
            <w:r w:rsidRPr="00B33564">
              <w:t xml:space="preserve">La agricultura sigue siendo la base. Aunque las personas migren fuera de la comunidad, </w:t>
            </w:r>
            <w:r w:rsidRPr="00B33564">
              <w:rPr>
                <w:b/>
              </w:rPr>
              <w:t>siempre retornan para practicar la agricultura</w:t>
            </w:r>
            <w:r w:rsidRPr="00B33564">
              <w:t xml:space="preserve">. Las comunidades </w:t>
            </w:r>
            <w:r w:rsidRPr="00B33564">
              <w:rPr>
                <w:b/>
              </w:rPr>
              <w:t>tienen estrategias de diversificación en la producción, pero también en otras actividades.</w:t>
            </w:r>
            <w:r w:rsidRPr="00B33564">
              <w:t xml:space="preserve"> Sin embargo, </w:t>
            </w:r>
            <w:r w:rsidRPr="00B33564">
              <w:rPr>
                <w:b/>
              </w:rPr>
              <w:t>la agricultura sigue siendo la base de la seguridad alimentaria.</w:t>
            </w:r>
            <w:r w:rsidRPr="00B33564">
              <w:t xml:space="preserve"> </w:t>
            </w:r>
          </w:p>
          <w:p w14:paraId="708461B9" w14:textId="77777777" w:rsidR="009A6944" w:rsidRPr="00B33564" w:rsidRDefault="009A6944" w:rsidP="009A6944">
            <w:pPr>
              <w:pStyle w:val="ListParagraph"/>
              <w:numPr>
                <w:ilvl w:val="0"/>
                <w:numId w:val="38"/>
              </w:numPr>
            </w:pPr>
            <w:r w:rsidRPr="00B33564">
              <w:t xml:space="preserve">Con un período de lluvia de tres meses en que no pueden practicar la agricultura, las personas se dedican a otras actividades (albañiles, choferes, etc.). Sin embargo, </w:t>
            </w:r>
            <w:r w:rsidRPr="00B33564">
              <w:rPr>
                <w:b/>
              </w:rPr>
              <w:t>en su identidad, son principalmente agricultores.</w:t>
            </w:r>
            <w:r w:rsidRPr="00B33564">
              <w:t xml:space="preserve"> Se sienten agricultores.</w:t>
            </w:r>
          </w:p>
          <w:p w14:paraId="21A5F8A9" w14:textId="77777777" w:rsidR="009A6944" w:rsidRPr="00B33564" w:rsidRDefault="009A6944" w:rsidP="009A6944">
            <w:pPr>
              <w:pStyle w:val="ListParagraph"/>
              <w:numPr>
                <w:ilvl w:val="0"/>
                <w:numId w:val="38"/>
              </w:numPr>
            </w:pPr>
            <w:r w:rsidRPr="00B33564">
              <w:rPr>
                <w:b/>
              </w:rPr>
              <w:t>La base de su seguridad alimentaria</w:t>
            </w:r>
            <w:r w:rsidRPr="00B33564">
              <w:t xml:space="preserve"> –como se vio en la visita de campo- </w:t>
            </w:r>
            <w:r w:rsidRPr="00B33564">
              <w:rPr>
                <w:b/>
              </w:rPr>
              <w:t xml:space="preserve">es la papa, la papa transformada en chuño </w:t>
            </w:r>
            <w:r w:rsidRPr="00B33564">
              <w:t>–que se puede almacenar hasta treinta años.</w:t>
            </w:r>
          </w:p>
          <w:p w14:paraId="77412802" w14:textId="77777777" w:rsidR="009A6944" w:rsidRPr="00B33564" w:rsidRDefault="009A6944" w:rsidP="009A6944">
            <w:pPr>
              <w:pStyle w:val="ListParagraph"/>
              <w:rPr>
                <w:b/>
                <w:color w:val="4F6228" w:themeColor="accent3" w:themeShade="80"/>
              </w:rPr>
            </w:pPr>
          </w:p>
          <w:p w14:paraId="19A8D2E9" w14:textId="22062759" w:rsidR="009A6944" w:rsidRDefault="00B33564" w:rsidP="009A6944">
            <w:pPr>
              <w:rPr>
                <w:b/>
                <w:color w:val="4F6228" w:themeColor="accent3" w:themeShade="80"/>
              </w:rPr>
            </w:pPr>
            <w:r>
              <w:rPr>
                <w:b/>
                <w:color w:val="4F6228" w:themeColor="accent3" w:themeShade="80"/>
              </w:rPr>
              <w:t xml:space="preserve">6. </w:t>
            </w:r>
            <w:r w:rsidR="009A6944" w:rsidRPr="00B33564">
              <w:rPr>
                <w:b/>
                <w:color w:val="4F6228" w:themeColor="accent3" w:themeShade="80"/>
              </w:rPr>
              <w:t>El cambio climático ya se hace sentir en la comunidad (ayllu), con efectos tanto negativos como positivos.</w:t>
            </w:r>
          </w:p>
          <w:p w14:paraId="61203841" w14:textId="77777777" w:rsidR="00B33564" w:rsidRDefault="00B33564" w:rsidP="009A6944">
            <w:pPr>
              <w:rPr>
                <w:b/>
                <w:color w:val="4F6228" w:themeColor="accent3" w:themeShade="80"/>
              </w:rPr>
            </w:pPr>
          </w:p>
          <w:p w14:paraId="47D78A85" w14:textId="32E9EECD" w:rsidR="00B33564" w:rsidRPr="00B33564" w:rsidRDefault="00B33564" w:rsidP="00B33564">
            <w:pPr>
              <w:rPr>
                <w:b/>
              </w:rPr>
            </w:pPr>
            <w:r w:rsidRPr="00B33564">
              <w:rPr>
                <w:b/>
              </w:rPr>
              <w:t>Comentarios de los participantes en torno al enunciado</w:t>
            </w:r>
            <w:r>
              <w:rPr>
                <w:b/>
              </w:rPr>
              <w:t>:</w:t>
            </w:r>
          </w:p>
          <w:p w14:paraId="08733C28" w14:textId="77777777" w:rsidR="00B33564" w:rsidRPr="00B33564" w:rsidRDefault="00B33564" w:rsidP="009A6944">
            <w:pPr>
              <w:rPr>
                <w:b/>
                <w:color w:val="4F6228" w:themeColor="accent3" w:themeShade="80"/>
              </w:rPr>
            </w:pPr>
          </w:p>
          <w:p w14:paraId="7CAFE39F" w14:textId="77777777" w:rsidR="009A6944" w:rsidRPr="00B33564" w:rsidRDefault="009A6944" w:rsidP="009A6944">
            <w:pPr>
              <w:pStyle w:val="ListParagraph"/>
              <w:numPr>
                <w:ilvl w:val="0"/>
                <w:numId w:val="38"/>
              </w:numPr>
              <w:rPr>
                <w:b/>
              </w:rPr>
            </w:pPr>
            <w:r w:rsidRPr="00B33564">
              <w:lastRenderedPageBreak/>
              <w:t>En el caso de la elaboración de chuño, ya no es fácil determinar los días en que tienen que dejar la papa para que se congele -</w:t>
            </w:r>
            <w:r w:rsidRPr="00B33564">
              <w:rPr>
                <w:b/>
              </w:rPr>
              <w:t>ya no saben cuándo van a llegar las heladas</w:t>
            </w:r>
            <w:r w:rsidRPr="00B33564">
              <w:t xml:space="preserve">. Incluso tienen que agregarle agua para que pueda deshidratarse la papa. Otro indicador es que antes sembraban quinua. </w:t>
            </w:r>
            <w:r w:rsidRPr="00B33564">
              <w:rPr>
                <w:b/>
              </w:rPr>
              <w:t xml:space="preserve">Ahora están sembrando trigo. Posiblemente el trigo requiere menos agua que la quinua. </w:t>
            </w:r>
          </w:p>
          <w:p w14:paraId="02BC46B2" w14:textId="77777777" w:rsidR="009A6944" w:rsidRPr="00B33564" w:rsidRDefault="009A6944" w:rsidP="009A6944">
            <w:pPr>
              <w:pStyle w:val="ListParagraph"/>
              <w:numPr>
                <w:ilvl w:val="0"/>
                <w:numId w:val="38"/>
              </w:numPr>
              <w:rPr>
                <w:b/>
              </w:rPr>
            </w:pPr>
            <w:r w:rsidRPr="00B33564">
              <w:t xml:space="preserve">En lo positivo, hay algunas plantas que no crecían en la comunidad, que son buenas, y que tenían las comunidades que viajar mucho para poder traerlas. Ahora, </w:t>
            </w:r>
            <w:r w:rsidRPr="00B33564">
              <w:rPr>
                <w:b/>
              </w:rPr>
              <w:t>como el clima es un poco más caliente, las pueden sembrar y tener en la comunidad.</w:t>
            </w:r>
          </w:p>
          <w:p w14:paraId="0BF0DEED" w14:textId="77777777" w:rsidR="009A6944" w:rsidRPr="00B33564" w:rsidRDefault="009A6944" w:rsidP="009A6944">
            <w:pPr>
              <w:pStyle w:val="ListParagraph"/>
              <w:numPr>
                <w:ilvl w:val="0"/>
                <w:numId w:val="38"/>
              </w:numPr>
            </w:pPr>
            <w:r w:rsidRPr="00B33564">
              <w:t xml:space="preserve">Hay mucha discusión sobre </w:t>
            </w:r>
            <w:r w:rsidRPr="00B33564">
              <w:rPr>
                <w:b/>
              </w:rPr>
              <w:t>si son efectos del cambio climático o si son ciclos climáticos. Sí hay muchas percepciones de cambio</w:t>
            </w:r>
            <w:r w:rsidRPr="00B33564">
              <w:t>, pero no necesariamente se trata de cambio climático.</w:t>
            </w:r>
          </w:p>
          <w:p w14:paraId="32A4EFC9" w14:textId="77777777" w:rsidR="009A6944" w:rsidRPr="00B33564" w:rsidRDefault="009A6944" w:rsidP="009A6944">
            <w:pPr>
              <w:rPr>
                <w:b/>
                <w:color w:val="4F6228" w:themeColor="accent3" w:themeShade="80"/>
              </w:rPr>
            </w:pPr>
          </w:p>
          <w:p w14:paraId="7C8FB9A3" w14:textId="537B0A2F" w:rsidR="009A6944" w:rsidRDefault="00B33564" w:rsidP="009A6944">
            <w:pPr>
              <w:rPr>
                <w:b/>
                <w:color w:val="4F6228" w:themeColor="accent3" w:themeShade="80"/>
              </w:rPr>
            </w:pPr>
            <w:r>
              <w:rPr>
                <w:b/>
                <w:color w:val="4F6228" w:themeColor="accent3" w:themeShade="80"/>
              </w:rPr>
              <w:t xml:space="preserve">7. </w:t>
            </w:r>
            <w:r w:rsidR="009A6944" w:rsidRPr="00B33564">
              <w:rPr>
                <w:b/>
                <w:color w:val="4F6228" w:themeColor="accent3" w:themeShade="80"/>
              </w:rPr>
              <w:t>Se debe documentar el contexto socio-económico/agro-ecológico de las comunidades para entender mejor los factores de éxito de las intervenciones</w:t>
            </w:r>
          </w:p>
          <w:p w14:paraId="32429381" w14:textId="77777777" w:rsidR="00B33564" w:rsidRDefault="00B33564" w:rsidP="009A6944">
            <w:pPr>
              <w:rPr>
                <w:b/>
                <w:color w:val="4F6228" w:themeColor="accent3" w:themeShade="80"/>
              </w:rPr>
            </w:pPr>
          </w:p>
          <w:p w14:paraId="0276BA3C" w14:textId="425A0A67" w:rsidR="00B33564" w:rsidRPr="00B33564" w:rsidRDefault="00B33564" w:rsidP="00B33564">
            <w:pPr>
              <w:rPr>
                <w:b/>
              </w:rPr>
            </w:pPr>
            <w:r w:rsidRPr="00B33564">
              <w:rPr>
                <w:b/>
              </w:rPr>
              <w:t>Comentarios de los participantes en torno al enunciado</w:t>
            </w:r>
            <w:r w:rsidR="006965F2">
              <w:rPr>
                <w:b/>
              </w:rPr>
              <w:t>:</w:t>
            </w:r>
          </w:p>
          <w:p w14:paraId="3F217AF4" w14:textId="77777777" w:rsidR="00B33564" w:rsidRPr="00B33564" w:rsidRDefault="00B33564" w:rsidP="009A6944">
            <w:pPr>
              <w:rPr>
                <w:b/>
                <w:color w:val="4F6228" w:themeColor="accent3" w:themeShade="80"/>
              </w:rPr>
            </w:pPr>
          </w:p>
          <w:p w14:paraId="23E846D2" w14:textId="55F76A12" w:rsidR="009A6944" w:rsidRPr="009A6944" w:rsidRDefault="009A6944" w:rsidP="009A6944">
            <w:pPr>
              <w:pStyle w:val="ListParagraph"/>
              <w:numPr>
                <w:ilvl w:val="0"/>
                <w:numId w:val="39"/>
              </w:numPr>
              <w:rPr>
                <w:b/>
                <w:color w:val="4F6228" w:themeColor="accent3" w:themeShade="80"/>
                <w:sz w:val="20"/>
                <w:szCs w:val="20"/>
              </w:rPr>
            </w:pPr>
            <w:r w:rsidRPr="00B33564">
              <w:t>Acuerdo generalizado entre los participantes. No siempre se cuenta con la información necesaria y los recursos para poder realizarlo. Es necesario fortalecer los procesos de sistematización y documentación.</w:t>
            </w:r>
          </w:p>
        </w:tc>
      </w:tr>
    </w:tbl>
    <w:p w14:paraId="08B9EFBC" w14:textId="77777777" w:rsidR="00B33564" w:rsidRPr="00F135C2" w:rsidRDefault="00B33564" w:rsidP="00F135C2">
      <w:pPr>
        <w:rPr>
          <w:b/>
          <w:color w:val="365F91" w:themeColor="accent1" w:themeShade="BF"/>
          <w:sz w:val="40"/>
          <w:szCs w:val="40"/>
        </w:rPr>
      </w:pPr>
    </w:p>
    <w:p w14:paraId="602EB2EC" w14:textId="5BA7E4FF" w:rsidR="00B33564" w:rsidRDefault="00F135C2" w:rsidP="00B33564">
      <w:pPr>
        <w:pStyle w:val="ListParagraph"/>
        <w:ind w:left="560"/>
        <w:rPr>
          <w:b/>
          <w:color w:val="365F91" w:themeColor="accent1" w:themeShade="BF"/>
          <w:sz w:val="40"/>
          <w:szCs w:val="40"/>
        </w:rPr>
      </w:pPr>
      <w:r>
        <w:rPr>
          <w:b/>
          <w:noProof/>
          <w:color w:val="365F91" w:themeColor="accent1" w:themeShade="BF"/>
          <w:sz w:val="40"/>
          <w:szCs w:val="40"/>
          <w:lang w:val="en-US"/>
        </w:rPr>
        <w:drawing>
          <wp:inline distT="0" distB="0" distL="0" distR="0" wp14:anchorId="640CB608" wp14:editId="428AD7E6">
            <wp:extent cx="4329273" cy="2712695"/>
            <wp:effectExtent l="25400" t="0" r="14605" b="793115"/>
            <wp:docPr id="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330115" cy="2713223"/>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14:paraId="7A92E757" w14:textId="77777777" w:rsidR="00B33564" w:rsidRDefault="00B33564" w:rsidP="00B33564">
      <w:pPr>
        <w:pStyle w:val="ListParagraph"/>
        <w:ind w:left="560"/>
        <w:rPr>
          <w:b/>
          <w:color w:val="365F91" w:themeColor="accent1" w:themeShade="BF"/>
          <w:sz w:val="40"/>
          <w:szCs w:val="40"/>
        </w:rPr>
      </w:pPr>
    </w:p>
    <w:p w14:paraId="70C1EC1D" w14:textId="77777777" w:rsidR="00B33564" w:rsidRDefault="00B33564" w:rsidP="00B33564">
      <w:pPr>
        <w:pStyle w:val="ListParagraph"/>
        <w:ind w:left="560"/>
        <w:rPr>
          <w:b/>
          <w:color w:val="365F91" w:themeColor="accent1" w:themeShade="BF"/>
          <w:sz w:val="40"/>
          <w:szCs w:val="40"/>
        </w:rPr>
      </w:pPr>
    </w:p>
    <w:p w14:paraId="49667B08" w14:textId="77777777" w:rsidR="00B33564" w:rsidRPr="00F135C2" w:rsidRDefault="00B33564" w:rsidP="00F135C2">
      <w:pPr>
        <w:rPr>
          <w:b/>
          <w:color w:val="365F91" w:themeColor="accent1" w:themeShade="BF"/>
          <w:sz w:val="40"/>
          <w:szCs w:val="40"/>
        </w:rPr>
      </w:pPr>
    </w:p>
    <w:p w14:paraId="712D7003" w14:textId="454F7A73" w:rsidR="001E5C1C" w:rsidRDefault="001E5C1C" w:rsidP="00B64B5A">
      <w:pPr>
        <w:pStyle w:val="ListParagraph"/>
        <w:numPr>
          <w:ilvl w:val="0"/>
          <w:numId w:val="37"/>
        </w:numPr>
        <w:rPr>
          <w:b/>
          <w:color w:val="365F91" w:themeColor="accent1" w:themeShade="BF"/>
          <w:sz w:val="40"/>
          <w:szCs w:val="40"/>
        </w:rPr>
      </w:pPr>
      <w:r w:rsidRPr="00B64B5A">
        <w:rPr>
          <w:b/>
          <w:color w:val="365F91" w:themeColor="accent1" w:themeShade="BF"/>
          <w:sz w:val="40"/>
          <w:szCs w:val="40"/>
        </w:rPr>
        <w:lastRenderedPageBreak/>
        <w:t>Grupos Temáticos</w:t>
      </w:r>
    </w:p>
    <w:p w14:paraId="3291A504" w14:textId="77777777" w:rsidR="0090004D" w:rsidRDefault="0090004D" w:rsidP="005C2C3B">
      <w:pPr>
        <w:rPr>
          <w:b/>
          <w:color w:val="365F91" w:themeColor="accent1" w:themeShade="BF"/>
        </w:rPr>
      </w:pPr>
    </w:p>
    <w:p w14:paraId="30D484EB" w14:textId="75C842F6" w:rsidR="005C2C3B" w:rsidRPr="00047E05" w:rsidRDefault="003B4559" w:rsidP="003B4559">
      <w:pPr>
        <w:jc w:val="both"/>
        <w:rPr>
          <w:b/>
        </w:rPr>
      </w:pPr>
      <w:r w:rsidRPr="00047E05">
        <w:t>Al igual que en años anteriores, los Grupos Temáticos tuvieron la posibilidad de reunirse para discutir sobre los principales aprendizajes y lecciones aprendidas generados durante el año, así como identificar posibilidades de sinergia y potenciales actividades conjuntas</w:t>
      </w:r>
      <w:r w:rsidR="0086745E" w:rsidRPr="00047E05">
        <w:t>. A continuación se presenta una síntesis de las discusiones generadas al interior de los Grupos.</w:t>
      </w:r>
    </w:p>
    <w:p w14:paraId="1F7DBC66" w14:textId="77777777" w:rsidR="00C71D0D" w:rsidRPr="00B4627D" w:rsidRDefault="00C71D0D" w:rsidP="00C71D0D">
      <w:pPr>
        <w:pStyle w:val="ListParagraph"/>
        <w:ind w:left="560"/>
        <w:rPr>
          <w:b/>
          <w:color w:val="365F91" w:themeColor="accent1" w:themeShade="BF"/>
        </w:rPr>
      </w:pPr>
    </w:p>
    <w:p w14:paraId="71F1FA68" w14:textId="312B92EB" w:rsidR="003E1CA1" w:rsidRPr="00B4627D" w:rsidRDefault="001E5C1C" w:rsidP="003E1CA1">
      <w:pPr>
        <w:pStyle w:val="ListParagraph"/>
        <w:numPr>
          <w:ilvl w:val="1"/>
          <w:numId w:val="37"/>
        </w:numPr>
        <w:rPr>
          <w:b/>
          <w:color w:val="365F91" w:themeColor="accent1" w:themeShade="BF"/>
          <w:sz w:val="28"/>
          <w:szCs w:val="28"/>
        </w:rPr>
      </w:pPr>
      <w:r w:rsidRPr="00C71D0D">
        <w:rPr>
          <w:b/>
          <w:color w:val="365F91" w:themeColor="accent1" w:themeShade="BF"/>
          <w:sz w:val="28"/>
          <w:szCs w:val="28"/>
        </w:rPr>
        <w:t>Mercados</w:t>
      </w:r>
      <w:r w:rsidR="00B4627D">
        <w:rPr>
          <w:b/>
          <w:color w:val="365F91" w:themeColor="accent1" w:themeShade="BF"/>
          <w:sz w:val="28"/>
          <w:szCs w:val="28"/>
        </w:rPr>
        <w:br/>
      </w:r>
    </w:p>
    <w:tbl>
      <w:tblPr>
        <w:tblStyle w:val="MediumGrid1-Accent3"/>
        <w:tblW w:w="0" w:type="auto"/>
        <w:tblLook w:val="04A0" w:firstRow="1" w:lastRow="0" w:firstColumn="1" w:lastColumn="0" w:noHBand="0" w:noVBand="1"/>
      </w:tblPr>
      <w:tblGrid>
        <w:gridCol w:w="8516"/>
      </w:tblGrid>
      <w:tr w:rsidR="00067F6B" w14:paraId="30A6C37B" w14:textId="77777777" w:rsidTr="00067F6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654286B5" w14:textId="77777777" w:rsidR="00067F6B" w:rsidRPr="00067F6B" w:rsidRDefault="00067F6B" w:rsidP="00067F6B">
            <w:r w:rsidRPr="00067F6B">
              <w:t>Lo que tenemos en común</w:t>
            </w:r>
          </w:p>
          <w:p w14:paraId="4436CD35" w14:textId="77777777" w:rsidR="00067F6B" w:rsidRDefault="00067F6B" w:rsidP="00067F6B">
            <w:pPr>
              <w:rPr>
                <w:b w:val="0"/>
              </w:rPr>
            </w:pPr>
          </w:p>
          <w:p w14:paraId="056B42F9" w14:textId="77777777" w:rsidR="00067F6B" w:rsidRDefault="00067F6B" w:rsidP="00067F6B">
            <w:pPr>
              <w:jc w:val="center"/>
              <w:rPr>
                <w:b w:val="0"/>
              </w:rPr>
            </w:pPr>
            <w:r>
              <w:rPr>
                <w:noProof/>
                <w:lang w:val="en-US"/>
              </w:rPr>
              <w:drawing>
                <wp:inline distT="0" distB="0" distL="0" distR="0" wp14:anchorId="0113D29C" wp14:editId="107400C7">
                  <wp:extent cx="2264812" cy="1534763"/>
                  <wp:effectExtent l="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upomercados.png"/>
                          <pic:cNvPicPr/>
                        </pic:nvPicPr>
                        <pic:blipFill>
                          <a:blip r:embed="rId44">
                            <a:extLst>
                              <a:ext uri="{28A0092B-C50C-407E-A947-70E740481C1C}">
                                <a14:useLocalDpi xmlns:a14="http://schemas.microsoft.com/office/drawing/2010/main" val="0"/>
                              </a:ext>
                            </a:extLst>
                          </a:blip>
                          <a:stretch>
                            <a:fillRect/>
                          </a:stretch>
                        </pic:blipFill>
                        <pic:spPr>
                          <a:xfrm>
                            <a:off x="0" y="0"/>
                            <a:ext cx="2266030" cy="1535589"/>
                          </a:xfrm>
                          <a:prstGeom prst="rect">
                            <a:avLst/>
                          </a:prstGeom>
                        </pic:spPr>
                      </pic:pic>
                    </a:graphicData>
                  </a:graphic>
                </wp:inline>
              </w:drawing>
            </w:r>
          </w:p>
          <w:p w14:paraId="7EF50054" w14:textId="77777777" w:rsidR="00067F6B" w:rsidRDefault="00067F6B" w:rsidP="00067F6B">
            <w:pPr>
              <w:rPr>
                <w:b w:val="0"/>
              </w:rPr>
            </w:pPr>
          </w:p>
          <w:p w14:paraId="181A875C" w14:textId="77777777" w:rsidR="00067F6B" w:rsidRPr="00067F6B" w:rsidRDefault="00067F6B" w:rsidP="00067F6B">
            <w:pPr>
              <w:rPr>
                <w:b w:val="0"/>
                <w:i/>
                <w:sz w:val="20"/>
                <w:szCs w:val="20"/>
              </w:rPr>
            </w:pPr>
            <w:r w:rsidRPr="00067F6B">
              <w:rPr>
                <w:b w:val="0"/>
                <w:i/>
                <w:sz w:val="20"/>
                <w:szCs w:val="20"/>
              </w:rPr>
              <w:t>Buscar mercados con un “punto de equilibrio” sustentable</w:t>
            </w:r>
          </w:p>
          <w:p w14:paraId="20E5AF80" w14:textId="77777777" w:rsidR="00067F6B" w:rsidRPr="00067F6B" w:rsidRDefault="00067F6B" w:rsidP="00067F6B">
            <w:pPr>
              <w:rPr>
                <w:sz w:val="20"/>
                <w:szCs w:val="20"/>
              </w:rPr>
            </w:pPr>
          </w:p>
          <w:p w14:paraId="2B798CAE" w14:textId="649083F7" w:rsidR="00067F6B" w:rsidRPr="00067F6B" w:rsidRDefault="00067F6B" w:rsidP="00067F6B">
            <w:pPr>
              <w:rPr>
                <w:sz w:val="20"/>
                <w:szCs w:val="20"/>
                <w:u w:val="single"/>
              </w:rPr>
            </w:pPr>
            <w:r w:rsidRPr="00067F6B">
              <w:rPr>
                <w:sz w:val="20"/>
                <w:szCs w:val="20"/>
                <w:u w:val="single"/>
              </w:rPr>
              <w:t>Pasos</w:t>
            </w:r>
          </w:p>
          <w:p w14:paraId="1723838F" w14:textId="77777777" w:rsidR="00067F6B" w:rsidRPr="00067F6B" w:rsidRDefault="00067F6B" w:rsidP="00067F6B">
            <w:pPr>
              <w:rPr>
                <w:b w:val="0"/>
                <w:sz w:val="20"/>
                <w:szCs w:val="20"/>
              </w:rPr>
            </w:pPr>
          </w:p>
          <w:p w14:paraId="7116B843" w14:textId="77777777" w:rsidR="00067F6B" w:rsidRPr="00067F6B" w:rsidRDefault="00067F6B" w:rsidP="00067F6B">
            <w:pPr>
              <w:rPr>
                <w:sz w:val="20"/>
                <w:szCs w:val="20"/>
              </w:rPr>
            </w:pPr>
            <w:r w:rsidRPr="00067F6B">
              <w:rPr>
                <w:sz w:val="20"/>
                <w:szCs w:val="20"/>
              </w:rPr>
              <w:t>1. ¿Quiénes son los agricultores?</w:t>
            </w:r>
          </w:p>
          <w:p w14:paraId="487ABCD8" w14:textId="77777777" w:rsidR="00067F6B" w:rsidRPr="00067F6B" w:rsidRDefault="00067F6B" w:rsidP="00067F6B">
            <w:pPr>
              <w:rPr>
                <w:sz w:val="20"/>
                <w:szCs w:val="20"/>
              </w:rPr>
            </w:pPr>
          </w:p>
          <w:p w14:paraId="0FA7E65E" w14:textId="77777777" w:rsidR="00067F6B" w:rsidRPr="00067F6B" w:rsidRDefault="00067F6B" w:rsidP="00067F6B">
            <w:pPr>
              <w:rPr>
                <w:sz w:val="20"/>
                <w:szCs w:val="20"/>
              </w:rPr>
            </w:pPr>
            <w:r w:rsidRPr="00067F6B">
              <w:rPr>
                <w:sz w:val="20"/>
                <w:szCs w:val="20"/>
              </w:rPr>
              <w:t>2. Contexto</w:t>
            </w:r>
          </w:p>
          <w:p w14:paraId="373D59B9" w14:textId="77777777" w:rsidR="00067F6B" w:rsidRPr="00067F6B" w:rsidRDefault="00067F6B" w:rsidP="00067F6B">
            <w:pPr>
              <w:pStyle w:val="ListParagraph"/>
              <w:numPr>
                <w:ilvl w:val="0"/>
                <w:numId w:val="40"/>
              </w:numPr>
              <w:rPr>
                <w:b w:val="0"/>
                <w:sz w:val="20"/>
                <w:szCs w:val="20"/>
              </w:rPr>
            </w:pPr>
            <w:r w:rsidRPr="00067F6B">
              <w:rPr>
                <w:b w:val="0"/>
                <w:sz w:val="20"/>
                <w:szCs w:val="20"/>
              </w:rPr>
              <w:t>Cultivos</w:t>
            </w:r>
          </w:p>
          <w:p w14:paraId="47A7E32D" w14:textId="77777777" w:rsidR="00067F6B" w:rsidRPr="00067F6B" w:rsidRDefault="00067F6B" w:rsidP="00067F6B">
            <w:pPr>
              <w:pStyle w:val="ListParagraph"/>
              <w:numPr>
                <w:ilvl w:val="0"/>
                <w:numId w:val="40"/>
              </w:numPr>
              <w:rPr>
                <w:b w:val="0"/>
                <w:sz w:val="20"/>
                <w:szCs w:val="20"/>
              </w:rPr>
            </w:pPr>
            <w:r w:rsidRPr="00067F6B">
              <w:rPr>
                <w:b w:val="0"/>
                <w:sz w:val="20"/>
                <w:szCs w:val="20"/>
              </w:rPr>
              <w:t>Agroecología</w:t>
            </w:r>
          </w:p>
          <w:p w14:paraId="0EC30E71" w14:textId="77777777" w:rsidR="00067F6B" w:rsidRPr="00067F6B" w:rsidRDefault="00067F6B" w:rsidP="00067F6B">
            <w:pPr>
              <w:pStyle w:val="ListParagraph"/>
              <w:numPr>
                <w:ilvl w:val="0"/>
                <w:numId w:val="40"/>
              </w:numPr>
              <w:rPr>
                <w:b w:val="0"/>
                <w:sz w:val="20"/>
                <w:szCs w:val="20"/>
              </w:rPr>
            </w:pPr>
            <w:r w:rsidRPr="00067F6B">
              <w:rPr>
                <w:b w:val="0"/>
                <w:sz w:val="20"/>
                <w:szCs w:val="20"/>
              </w:rPr>
              <w:t>Suelos</w:t>
            </w:r>
          </w:p>
          <w:p w14:paraId="6C0DB766" w14:textId="77777777" w:rsidR="00067F6B" w:rsidRPr="00067F6B" w:rsidRDefault="00067F6B" w:rsidP="00067F6B">
            <w:pPr>
              <w:pStyle w:val="ListParagraph"/>
              <w:numPr>
                <w:ilvl w:val="0"/>
                <w:numId w:val="40"/>
              </w:numPr>
              <w:rPr>
                <w:b w:val="0"/>
                <w:sz w:val="20"/>
                <w:szCs w:val="20"/>
              </w:rPr>
            </w:pPr>
            <w:r w:rsidRPr="00067F6B">
              <w:rPr>
                <w:b w:val="0"/>
                <w:sz w:val="20"/>
                <w:szCs w:val="20"/>
              </w:rPr>
              <w:t>Nutrición</w:t>
            </w:r>
          </w:p>
          <w:p w14:paraId="6541C6A7" w14:textId="77777777" w:rsidR="00067F6B" w:rsidRPr="00067F6B" w:rsidRDefault="00067F6B" w:rsidP="00067F6B">
            <w:pPr>
              <w:pStyle w:val="ListParagraph"/>
              <w:numPr>
                <w:ilvl w:val="0"/>
                <w:numId w:val="40"/>
              </w:numPr>
              <w:rPr>
                <w:b w:val="0"/>
                <w:sz w:val="20"/>
                <w:szCs w:val="20"/>
              </w:rPr>
            </w:pPr>
            <w:r w:rsidRPr="00067F6B">
              <w:rPr>
                <w:b w:val="0"/>
                <w:sz w:val="20"/>
                <w:szCs w:val="20"/>
              </w:rPr>
              <w:t>Mercados</w:t>
            </w:r>
          </w:p>
          <w:p w14:paraId="276EE596" w14:textId="77777777" w:rsidR="00067F6B" w:rsidRPr="00067F6B" w:rsidRDefault="00067F6B" w:rsidP="00067F6B">
            <w:pPr>
              <w:rPr>
                <w:b w:val="0"/>
                <w:sz w:val="20"/>
                <w:szCs w:val="20"/>
              </w:rPr>
            </w:pPr>
          </w:p>
          <w:p w14:paraId="646A7B10" w14:textId="77777777" w:rsidR="00067F6B" w:rsidRPr="00067F6B" w:rsidRDefault="00067F6B" w:rsidP="00067F6B">
            <w:pPr>
              <w:rPr>
                <w:sz w:val="20"/>
                <w:szCs w:val="20"/>
              </w:rPr>
            </w:pPr>
            <w:r w:rsidRPr="00067F6B">
              <w:rPr>
                <w:sz w:val="20"/>
                <w:szCs w:val="20"/>
              </w:rPr>
              <w:t>3. Descripción del problema específico que está rompiendo el punto de equilibrio</w:t>
            </w:r>
          </w:p>
          <w:p w14:paraId="64001144" w14:textId="77777777" w:rsidR="00067F6B" w:rsidRPr="00067F6B" w:rsidRDefault="00067F6B" w:rsidP="00067F6B">
            <w:pPr>
              <w:rPr>
                <w:sz w:val="20"/>
                <w:szCs w:val="20"/>
              </w:rPr>
            </w:pPr>
          </w:p>
          <w:p w14:paraId="71A35297" w14:textId="77777777" w:rsidR="00067F6B" w:rsidRPr="00067F6B" w:rsidRDefault="00067F6B" w:rsidP="00067F6B">
            <w:pPr>
              <w:rPr>
                <w:sz w:val="20"/>
                <w:szCs w:val="20"/>
              </w:rPr>
            </w:pPr>
            <w:r w:rsidRPr="00067F6B">
              <w:rPr>
                <w:sz w:val="20"/>
                <w:szCs w:val="20"/>
              </w:rPr>
              <w:t>4. ¿Qué ha cambiado a corto/mediano plazo? ¿Cómo medimos (indicadores)?</w:t>
            </w:r>
          </w:p>
          <w:p w14:paraId="21A4527C" w14:textId="77777777" w:rsidR="00067F6B" w:rsidRPr="00067F6B" w:rsidRDefault="00067F6B" w:rsidP="00067F6B">
            <w:pPr>
              <w:rPr>
                <w:sz w:val="20"/>
                <w:szCs w:val="20"/>
              </w:rPr>
            </w:pPr>
          </w:p>
          <w:p w14:paraId="37FD1A9E" w14:textId="77777777" w:rsidR="00067F6B" w:rsidRPr="00067F6B" w:rsidRDefault="00067F6B" w:rsidP="00067F6B">
            <w:pPr>
              <w:rPr>
                <w:sz w:val="20"/>
                <w:szCs w:val="20"/>
              </w:rPr>
            </w:pPr>
            <w:r w:rsidRPr="00067F6B">
              <w:rPr>
                <w:sz w:val="20"/>
                <w:szCs w:val="20"/>
              </w:rPr>
              <w:t>5. ¿Cuáles son las estrategias para lograr los puntos de equilibrio?</w:t>
            </w:r>
          </w:p>
          <w:p w14:paraId="17E3B247" w14:textId="77777777" w:rsidR="00067F6B" w:rsidRPr="00F94AA0" w:rsidRDefault="00067F6B" w:rsidP="00067F6B">
            <w:pPr>
              <w:rPr>
                <w:b w:val="0"/>
                <w:sz w:val="20"/>
                <w:szCs w:val="20"/>
              </w:rPr>
            </w:pPr>
            <w:r w:rsidRPr="00F94AA0">
              <w:rPr>
                <w:b w:val="0"/>
                <w:sz w:val="20"/>
                <w:szCs w:val="20"/>
              </w:rPr>
              <w:t>Solicitar apoyo técnico para desarrollar un protocolo común para medir cambios.</w:t>
            </w:r>
          </w:p>
          <w:p w14:paraId="153B1E1E" w14:textId="77777777" w:rsidR="00067F6B" w:rsidRPr="00067F6B" w:rsidRDefault="00067F6B" w:rsidP="00067F6B">
            <w:pPr>
              <w:rPr>
                <w:b w:val="0"/>
                <w:sz w:val="20"/>
                <w:szCs w:val="20"/>
              </w:rPr>
            </w:pPr>
          </w:p>
          <w:p w14:paraId="17FF33F3" w14:textId="77777777" w:rsidR="00067F6B" w:rsidRPr="00067F6B" w:rsidRDefault="00067F6B" w:rsidP="00067F6B">
            <w:pPr>
              <w:rPr>
                <w:sz w:val="20"/>
                <w:szCs w:val="20"/>
              </w:rPr>
            </w:pPr>
            <w:r w:rsidRPr="00067F6B">
              <w:rPr>
                <w:sz w:val="20"/>
                <w:szCs w:val="20"/>
              </w:rPr>
              <w:t>Plazos:</w:t>
            </w:r>
          </w:p>
          <w:p w14:paraId="3478BCF5" w14:textId="77777777" w:rsidR="00067F6B" w:rsidRPr="00067F6B" w:rsidRDefault="00067F6B" w:rsidP="00067F6B">
            <w:pPr>
              <w:rPr>
                <w:b w:val="0"/>
                <w:sz w:val="20"/>
                <w:szCs w:val="20"/>
              </w:rPr>
            </w:pPr>
            <w:r w:rsidRPr="00067F6B">
              <w:rPr>
                <w:b w:val="0"/>
                <w:sz w:val="20"/>
                <w:szCs w:val="20"/>
              </w:rPr>
              <w:t>20 de septiembre (borrador)</w:t>
            </w:r>
          </w:p>
          <w:p w14:paraId="16F5C804" w14:textId="77777777" w:rsidR="00067F6B" w:rsidRPr="00067F6B" w:rsidRDefault="00067F6B" w:rsidP="00067F6B">
            <w:pPr>
              <w:rPr>
                <w:b w:val="0"/>
                <w:sz w:val="20"/>
                <w:szCs w:val="20"/>
              </w:rPr>
            </w:pPr>
            <w:r w:rsidRPr="00067F6B">
              <w:rPr>
                <w:b w:val="0"/>
                <w:sz w:val="20"/>
                <w:szCs w:val="20"/>
              </w:rPr>
              <w:t>20 de octubre (documento revisado)</w:t>
            </w:r>
          </w:p>
          <w:p w14:paraId="6E070017" w14:textId="77777777" w:rsidR="00067F6B" w:rsidRPr="00067F6B" w:rsidRDefault="00067F6B" w:rsidP="00067F6B">
            <w:pPr>
              <w:rPr>
                <w:b w:val="0"/>
                <w:sz w:val="20"/>
                <w:szCs w:val="20"/>
              </w:rPr>
            </w:pPr>
            <w:r w:rsidRPr="00067F6B">
              <w:rPr>
                <w:b w:val="0"/>
                <w:sz w:val="20"/>
                <w:szCs w:val="20"/>
              </w:rPr>
              <w:t>1 de noviembre (aplicación AT)</w:t>
            </w:r>
          </w:p>
          <w:p w14:paraId="1D9B6CDE" w14:textId="77777777" w:rsidR="00067F6B" w:rsidRPr="00067F6B" w:rsidRDefault="00067F6B" w:rsidP="00067F6B">
            <w:pPr>
              <w:rPr>
                <w:b w:val="0"/>
                <w:sz w:val="20"/>
                <w:szCs w:val="20"/>
              </w:rPr>
            </w:pPr>
          </w:p>
          <w:p w14:paraId="5F418254" w14:textId="0041FBBB" w:rsidR="00067F6B" w:rsidRPr="00067F6B" w:rsidRDefault="00F94AA0" w:rsidP="00067F6B">
            <w:pPr>
              <w:rPr>
                <w:sz w:val="20"/>
                <w:szCs w:val="20"/>
              </w:rPr>
            </w:pPr>
            <w:r>
              <w:rPr>
                <w:sz w:val="20"/>
                <w:szCs w:val="20"/>
              </w:rPr>
              <w:t>Actividades</w:t>
            </w:r>
            <w:r w:rsidR="007B67AB">
              <w:rPr>
                <w:sz w:val="20"/>
                <w:szCs w:val="20"/>
              </w:rPr>
              <w:t xml:space="preserve"> planificadas</w:t>
            </w:r>
          </w:p>
          <w:p w14:paraId="6F31CB05" w14:textId="77777777" w:rsidR="00067F6B" w:rsidRPr="00067F6B" w:rsidRDefault="00067F6B" w:rsidP="00067F6B">
            <w:pPr>
              <w:pStyle w:val="ListParagraph"/>
              <w:numPr>
                <w:ilvl w:val="0"/>
                <w:numId w:val="40"/>
              </w:numPr>
              <w:rPr>
                <w:b w:val="0"/>
                <w:sz w:val="20"/>
                <w:szCs w:val="20"/>
              </w:rPr>
            </w:pPr>
            <w:r w:rsidRPr="00067F6B">
              <w:rPr>
                <w:b w:val="0"/>
                <w:sz w:val="20"/>
                <w:szCs w:val="20"/>
              </w:rPr>
              <w:t xml:space="preserve">Elaborar una revisión de literatura sobre </w:t>
            </w:r>
            <w:proofErr w:type="spellStart"/>
            <w:r w:rsidRPr="00067F6B">
              <w:rPr>
                <w:b w:val="0"/>
                <w:sz w:val="20"/>
                <w:szCs w:val="20"/>
              </w:rPr>
              <w:t>trade-offs</w:t>
            </w:r>
            <w:proofErr w:type="spellEnd"/>
            <w:r w:rsidRPr="00067F6B">
              <w:rPr>
                <w:b w:val="0"/>
                <w:sz w:val="20"/>
                <w:szCs w:val="20"/>
              </w:rPr>
              <w:t xml:space="preserve"> </w:t>
            </w:r>
          </w:p>
          <w:p w14:paraId="7F69D5CC" w14:textId="7080E311" w:rsidR="00067F6B" w:rsidRPr="00F94AA0" w:rsidRDefault="00067F6B" w:rsidP="00F94AA0">
            <w:pPr>
              <w:pStyle w:val="ListParagraph"/>
              <w:rPr>
                <w:b w:val="0"/>
                <w:sz w:val="20"/>
                <w:szCs w:val="20"/>
              </w:rPr>
            </w:pPr>
            <w:r w:rsidRPr="00067F6B">
              <w:rPr>
                <w:b w:val="0"/>
                <w:sz w:val="20"/>
                <w:szCs w:val="20"/>
              </w:rPr>
              <w:t>(CN 31/08/2011)</w:t>
            </w:r>
          </w:p>
          <w:p w14:paraId="1A3BFF87" w14:textId="77777777" w:rsidR="00067F6B" w:rsidRPr="00067F6B" w:rsidRDefault="00067F6B" w:rsidP="00067F6B">
            <w:pPr>
              <w:pStyle w:val="ListParagraph"/>
              <w:numPr>
                <w:ilvl w:val="0"/>
                <w:numId w:val="40"/>
              </w:numPr>
              <w:rPr>
                <w:b w:val="0"/>
                <w:sz w:val="20"/>
                <w:szCs w:val="20"/>
              </w:rPr>
            </w:pPr>
            <w:proofErr w:type="spellStart"/>
            <w:r w:rsidRPr="00067F6B">
              <w:rPr>
                <w:b w:val="0"/>
                <w:sz w:val="20"/>
                <w:szCs w:val="20"/>
              </w:rPr>
              <w:t>Dropbox</w:t>
            </w:r>
            <w:proofErr w:type="spellEnd"/>
            <w:r w:rsidRPr="00067F6B">
              <w:rPr>
                <w:b w:val="0"/>
                <w:sz w:val="20"/>
                <w:szCs w:val="20"/>
              </w:rPr>
              <w:t xml:space="preserve"> de literatura</w:t>
            </w:r>
          </w:p>
          <w:p w14:paraId="4DE04AEA" w14:textId="7B2CE48F" w:rsidR="00067F6B" w:rsidRPr="00067F6B" w:rsidRDefault="00067F6B" w:rsidP="00067F6B">
            <w:pPr>
              <w:pStyle w:val="ListParagraph"/>
              <w:rPr>
                <w:b w:val="0"/>
              </w:rPr>
            </w:pPr>
            <w:r w:rsidRPr="00067F6B">
              <w:rPr>
                <w:b w:val="0"/>
                <w:sz w:val="20"/>
                <w:szCs w:val="20"/>
              </w:rPr>
              <w:t xml:space="preserve">(Ross Borja de </w:t>
            </w:r>
            <w:proofErr w:type="spellStart"/>
            <w:r w:rsidRPr="00067F6B">
              <w:rPr>
                <w:b w:val="0"/>
                <w:sz w:val="20"/>
                <w:szCs w:val="20"/>
              </w:rPr>
              <w:t>Ekorural</w:t>
            </w:r>
            <w:proofErr w:type="spellEnd"/>
            <w:r w:rsidRPr="00067F6B">
              <w:rPr>
                <w:b w:val="0"/>
                <w:sz w:val="20"/>
                <w:szCs w:val="20"/>
              </w:rPr>
              <w:t xml:space="preserve"> 31/07/2011)</w:t>
            </w:r>
          </w:p>
        </w:tc>
      </w:tr>
    </w:tbl>
    <w:p w14:paraId="4A7AD89A" w14:textId="6FB0004F" w:rsidR="00047E05" w:rsidRPr="00A95010" w:rsidRDefault="001143F1" w:rsidP="00A95010">
      <w:pPr>
        <w:rPr>
          <w:b/>
          <w:color w:val="365F91" w:themeColor="accent1" w:themeShade="BF"/>
          <w:sz w:val="28"/>
          <w:szCs w:val="28"/>
        </w:rPr>
      </w:pPr>
      <w:r w:rsidRPr="00A64098">
        <w:rPr>
          <w:rFonts w:eastAsia="Times New Roman"/>
          <w:noProof/>
          <w:color w:val="0000FF"/>
          <w:lang w:val="en-US"/>
        </w:rPr>
        <w:drawing>
          <wp:inline distT="0" distB="0" distL="0" distR="0" wp14:anchorId="5954D563" wp14:editId="268B288F">
            <wp:extent cx="230221" cy="203646"/>
            <wp:effectExtent l="0" t="0" r="0" b="0"/>
            <wp:docPr id="183" name="Picture 183"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Pr>
          <w:rFonts w:cs="Times New Roman"/>
          <w:b/>
          <w:sz w:val="20"/>
          <w:szCs w:val="20"/>
        </w:rPr>
        <w:t xml:space="preserve">  Ver presentación en plenaria en:</w:t>
      </w:r>
      <w:r w:rsidR="00394B89">
        <w:rPr>
          <w:rFonts w:cs="Times New Roman"/>
          <w:b/>
          <w:sz w:val="20"/>
          <w:szCs w:val="20"/>
        </w:rPr>
        <w:t xml:space="preserve"> </w:t>
      </w:r>
      <w:r w:rsidR="00394B89" w:rsidRPr="00394B89">
        <w:rPr>
          <w:b/>
          <w:color w:val="365F91" w:themeColor="accent1" w:themeShade="BF"/>
          <w:sz w:val="20"/>
          <w:szCs w:val="20"/>
        </w:rPr>
        <w:t>www.cdp7.net/cdp7/wiki/mercados</w:t>
      </w:r>
    </w:p>
    <w:p w14:paraId="621FB765" w14:textId="77777777" w:rsidR="001E5C1C" w:rsidRDefault="001E5C1C" w:rsidP="00360391">
      <w:pPr>
        <w:pStyle w:val="ListParagraph"/>
        <w:numPr>
          <w:ilvl w:val="1"/>
          <w:numId w:val="37"/>
        </w:numPr>
        <w:rPr>
          <w:b/>
          <w:color w:val="365F91" w:themeColor="accent1" w:themeShade="BF"/>
          <w:sz w:val="28"/>
          <w:szCs w:val="28"/>
        </w:rPr>
      </w:pPr>
      <w:r w:rsidRPr="00C71D0D">
        <w:rPr>
          <w:b/>
          <w:color w:val="365F91" w:themeColor="accent1" w:themeShade="BF"/>
          <w:sz w:val="28"/>
          <w:szCs w:val="28"/>
        </w:rPr>
        <w:lastRenderedPageBreak/>
        <w:t>Nutrición</w:t>
      </w:r>
    </w:p>
    <w:p w14:paraId="6CCB1FFD" w14:textId="78415763" w:rsidR="00C71D0D" w:rsidRDefault="00C71D0D" w:rsidP="00C71D0D">
      <w:pPr>
        <w:rPr>
          <w:b/>
          <w:color w:val="365F91" w:themeColor="accent1" w:themeShade="BF"/>
          <w:sz w:val="28"/>
          <w:szCs w:val="28"/>
        </w:rPr>
      </w:pPr>
    </w:p>
    <w:tbl>
      <w:tblPr>
        <w:tblStyle w:val="MediumGrid1-Accent3"/>
        <w:tblW w:w="0" w:type="auto"/>
        <w:tblLook w:val="04A0" w:firstRow="1" w:lastRow="0" w:firstColumn="1" w:lastColumn="0" w:noHBand="0" w:noVBand="1"/>
      </w:tblPr>
      <w:tblGrid>
        <w:gridCol w:w="8516"/>
      </w:tblGrid>
      <w:tr w:rsidR="0011222E" w14:paraId="463B679D" w14:textId="77777777" w:rsidTr="001122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1BD8B04B" w14:textId="3AFCC947" w:rsidR="004E2CF9" w:rsidRPr="004E2CF9" w:rsidRDefault="004E2CF9" w:rsidP="004E2CF9">
            <w:pPr>
              <w:rPr>
                <w:b w:val="0"/>
                <w:sz w:val="20"/>
                <w:szCs w:val="20"/>
              </w:rPr>
            </w:pPr>
            <w:r w:rsidRPr="004E2CF9">
              <w:rPr>
                <w:sz w:val="20"/>
                <w:szCs w:val="20"/>
              </w:rPr>
              <w:t>Aprendizajes más importantes durante el año</w:t>
            </w:r>
          </w:p>
          <w:p w14:paraId="62EFED4F" w14:textId="77777777" w:rsidR="004E2CF9" w:rsidRPr="004E2CF9" w:rsidRDefault="004E2CF9" w:rsidP="00D86635">
            <w:pPr>
              <w:pStyle w:val="ListParagraph"/>
              <w:numPr>
                <w:ilvl w:val="0"/>
                <w:numId w:val="42"/>
              </w:numPr>
              <w:jc w:val="both"/>
              <w:rPr>
                <w:b w:val="0"/>
                <w:sz w:val="20"/>
                <w:szCs w:val="20"/>
              </w:rPr>
            </w:pPr>
            <w:r w:rsidRPr="004E2CF9">
              <w:rPr>
                <w:b w:val="0"/>
                <w:sz w:val="20"/>
                <w:szCs w:val="20"/>
              </w:rPr>
              <w:t>El acceso y disponibilidad de alimentos no son los factores más importantes que determinan la nutrición.</w:t>
            </w:r>
          </w:p>
          <w:p w14:paraId="296FD527" w14:textId="77777777" w:rsidR="004E2CF9" w:rsidRPr="004E2CF9" w:rsidRDefault="004E2CF9" w:rsidP="00D86635">
            <w:pPr>
              <w:pStyle w:val="ListParagraph"/>
              <w:numPr>
                <w:ilvl w:val="0"/>
                <w:numId w:val="42"/>
              </w:numPr>
              <w:jc w:val="both"/>
              <w:rPr>
                <w:b w:val="0"/>
                <w:sz w:val="20"/>
                <w:szCs w:val="20"/>
              </w:rPr>
            </w:pPr>
            <w:r w:rsidRPr="004E2CF9">
              <w:rPr>
                <w:b w:val="0"/>
                <w:sz w:val="20"/>
                <w:szCs w:val="20"/>
              </w:rPr>
              <w:t>La necesidad de aplicar métodos de intervención más sensibles a la gente.</w:t>
            </w:r>
          </w:p>
          <w:p w14:paraId="425110C2" w14:textId="77777777" w:rsidR="004E2CF9" w:rsidRDefault="004E2CF9" w:rsidP="00D86635">
            <w:pPr>
              <w:pStyle w:val="ListParagraph"/>
              <w:numPr>
                <w:ilvl w:val="0"/>
                <w:numId w:val="42"/>
              </w:numPr>
              <w:jc w:val="both"/>
              <w:rPr>
                <w:b w:val="0"/>
                <w:sz w:val="20"/>
                <w:szCs w:val="20"/>
              </w:rPr>
            </w:pPr>
            <w:r w:rsidRPr="004E2CF9">
              <w:rPr>
                <w:b w:val="0"/>
                <w:sz w:val="20"/>
                <w:szCs w:val="20"/>
              </w:rPr>
              <w:t>Hay temas delicados dentro el mejoramiento de la nutrición que debemos tocar (como la higiene en las casas).</w:t>
            </w:r>
          </w:p>
          <w:p w14:paraId="3B96CD90" w14:textId="77777777" w:rsidR="007B67AB" w:rsidRDefault="007B67AB" w:rsidP="007B67AB">
            <w:pPr>
              <w:jc w:val="both"/>
              <w:rPr>
                <w:sz w:val="20"/>
                <w:szCs w:val="20"/>
              </w:rPr>
            </w:pPr>
          </w:p>
          <w:p w14:paraId="08CDEA09" w14:textId="7E62ECD4" w:rsidR="007B67AB" w:rsidRPr="007B67AB" w:rsidRDefault="007B67AB" w:rsidP="007B67AB">
            <w:pPr>
              <w:jc w:val="both"/>
              <w:rPr>
                <w:sz w:val="20"/>
                <w:szCs w:val="20"/>
              </w:rPr>
            </w:pPr>
            <w:r>
              <w:rPr>
                <w:sz w:val="20"/>
                <w:szCs w:val="20"/>
              </w:rPr>
              <w:t>Actividades planificadas</w:t>
            </w:r>
          </w:p>
          <w:p w14:paraId="4E121CD3" w14:textId="795528A3" w:rsidR="0011222E" w:rsidRPr="00047E05" w:rsidRDefault="007B67AB" w:rsidP="007B67AB">
            <w:pPr>
              <w:pStyle w:val="ListParagraph"/>
              <w:numPr>
                <w:ilvl w:val="0"/>
                <w:numId w:val="43"/>
              </w:numPr>
              <w:rPr>
                <w:b w:val="0"/>
                <w:sz w:val="20"/>
                <w:szCs w:val="20"/>
              </w:rPr>
            </w:pPr>
            <w:r w:rsidRPr="00047E05">
              <w:rPr>
                <w:b w:val="0"/>
                <w:sz w:val="20"/>
                <w:szCs w:val="20"/>
              </w:rPr>
              <w:t xml:space="preserve">Hacer un seguimiento conjunto de avances todo el año (Vecinos Mundiales – </w:t>
            </w:r>
            <w:proofErr w:type="spellStart"/>
            <w:r w:rsidRPr="00047E05">
              <w:rPr>
                <w:b w:val="0"/>
                <w:sz w:val="20"/>
                <w:szCs w:val="20"/>
              </w:rPr>
              <w:t>Yanapai</w:t>
            </w:r>
            <w:proofErr w:type="spellEnd"/>
            <w:r w:rsidRPr="00047E05">
              <w:rPr>
                <w:b w:val="0"/>
                <w:sz w:val="20"/>
                <w:szCs w:val="20"/>
              </w:rPr>
              <w:t>)</w:t>
            </w:r>
          </w:p>
          <w:p w14:paraId="444FD8C2" w14:textId="24FAF06D" w:rsidR="007B67AB" w:rsidRPr="007B67AB" w:rsidRDefault="007B67AB" w:rsidP="007B67AB">
            <w:pPr>
              <w:pStyle w:val="ListParagraph"/>
              <w:numPr>
                <w:ilvl w:val="0"/>
                <w:numId w:val="43"/>
              </w:numPr>
              <w:rPr>
                <w:sz w:val="16"/>
                <w:szCs w:val="16"/>
              </w:rPr>
            </w:pPr>
            <w:r w:rsidRPr="00047E05">
              <w:rPr>
                <w:b w:val="0"/>
                <w:sz w:val="20"/>
                <w:szCs w:val="20"/>
              </w:rPr>
              <w:t>Visita de dos personas de YANAPAI a Vecinos Mundiales en Bolivia.</w:t>
            </w:r>
          </w:p>
        </w:tc>
      </w:tr>
    </w:tbl>
    <w:p w14:paraId="2A1498FB" w14:textId="083DEA21" w:rsidR="00A95010" w:rsidRPr="0078324E" w:rsidRDefault="00F979BB" w:rsidP="00C71D0D">
      <w:pPr>
        <w:rPr>
          <w:b/>
          <w:color w:val="365F91" w:themeColor="accent1" w:themeShade="BF"/>
        </w:rPr>
      </w:pPr>
      <w:r>
        <w:rPr>
          <w:rFonts w:cs="Times New Roman"/>
          <w:b/>
          <w:sz w:val="20"/>
          <w:szCs w:val="20"/>
        </w:rPr>
        <w:br/>
      </w:r>
      <w:r w:rsidR="006A6768" w:rsidRPr="00A64098">
        <w:rPr>
          <w:rFonts w:eastAsia="Times New Roman"/>
          <w:noProof/>
          <w:color w:val="0000FF"/>
          <w:lang w:val="en-US"/>
        </w:rPr>
        <w:drawing>
          <wp:inline distT="0" distB="0" distL="0" distR="0" wp14:anchorId="350F5E6A" wp14:editId="29A5CC2B">
            <wp:extent cx="230221" cy="203646"/>
            <wp:effectExtent l="0" t="0" r="0" b="0"/>
            <wp:docPr id="184" name="Picture 184"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006A6768">
        <w:rPr>
          <w:rFonts w:cs="Times New Roman"/>
          <w:b/>
          <w:sz w:val="20"/>
          <w:szCs w:val="20"/>
        </w:rPr>
        <w:t xml:space="preserve">  Ver presentación en plenaria en:</w:t>
      </w:r>
      <w:r w:rsidR="0064320B">
        <w:rPr>
          <w:rFonts w:cs="Times New Roman"/>
          <w:b/>
          <w:sz w:val="20"/>
          <w:szCs w:val="20"/>
        </w:rPr>
        <w:t xml:space="preserve"> </w:t>
      </w:r>
      <w:r w:rsidR="00617AE9" w:rsidRPr="00617AE9">
        <w:rPr>
          <w:b/>
          <w:color w:val="365F91" w:themeColor="accent1" w:themeShade="BF"/>
          <w:sz w:val="20"/>
          <w:szCs w:val="20"/>
        </w:rPr>
        <w:t>www.cdp7.net/cdp7/wiki/nutrición</w:t>
      </w:r>
      <w:r w:rsidR="00617AE9">
        <w:rPr>
          <w:rFonts w:cs="Times New Roman"/>
          <w:b/>
          <w:sz w:val="20"/>
          <w:szCs w:val="20"/>
        </w:rPr>
        <w:t xml:space="preserve"> </w:t>
      </w:r>
    </w:p>
    <w:p w14:paraId="29B89ABA" w14:textId="77777777" w:rsidR="00A95010" w:rsidRDefault="00A95010" w:rsidP="00C71D0D">
      <w:pPr>
        <w:rPr>
          <w:b/>
          <w:color w:val="365F91" w:themeColor="accent1" w:themeShade="BF"/>
          <w:sz w:val="28"/>
          <w:szCs w:val="28"/>
        </w:rPr>
      </w:pPr>
    </w:p>
    <w:p w14:paraId="65D479DD" w14:textId="77777777" w:rsidR="00047E05" w:rsidRPr="00C71D0D" w:rsidRDefault="00047E05" w:rsidP="00C71D0D">
      <w:pPr>
        <w:rPr>
          <w:b/>
          <w:color w:val="365F91" w:themeColor="accent1" w:themeShade="BF"/>
          <w:sz w:val="28"/>
          <w:szCs w:val="28"/>
        </w:rPr>
      </w:pPr>
    </w:p>
    <w:p w14:paraId="4AD37B1E" w14:textId="1A6A3A0A" w:rsidR="006A6768" w:rsidRPr="006A6768" w:rsidRDefault="001E5C1C" w:rsidP="006A6768">
      <w:pPr>
        <w:pStyle w:val="ListParagraph"/>
        <w:numPr>
          <w:ilvl w:val="1"/>
          <w:numId w:val="37"/>
        </w:numPr>
        <w:rPr>
          <w:b/>
          <w:color w:val="365F91" w:themeColor="accent1" w:themeShade="BF"/>
          <w:sz w:val="28"/>
          <w:szCs w:val="28"/>
        </w:rPr>
      </w:pPr>
      <w:r w:rsidRPr="00C71D0D">
        <w:rPr>
          <w:b/>
          <w:color w:val="365F91" w:themeColor="accent1" w:themeShade="BF"/>
          <w:sz w:val="28"/>
          <w:szCs w:val="28"/>
        </w:rPr>
        <w:t>Paisajes Sostenibles</w:t>
      </w:r>
      <w:r w:rsidR="006A6768">
        <w:rPr>
          <w:b/>
          <w:color w:val="365F91" w:themeColor="accent1" w:themeShade="BF"/>
          <w:sz w:val="28"/>
          <w:szCs w:val="28"/>
        </w:rPr>
        <w:br/>
      </w:r>
    </w:p>
    <w:tbl>
      <w:tblPr>
        <w:tblStyle w:val="MediumGrid1-Accent3"/>
        <w:tblW w:w="0" w:type="auto"/>
        <w:tblLook w:val="04A0" w:firstRow="1" w:lastRow="0" w:firstColumn="1" w:lastColumn="0" w:noHBand="0" w:noVBand="1"/>
      </w:tblPr>
      <w:tblGrid>
        <w:gridCol w:w="8516"/>
      </w:tblGrid>
      <w:tr w:rsidR="006A6768" w14:paraId="29B43718" w14:textId="77777777" w:rsidTr="00617A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30318C94" w14:textId="25759B8D" w:rsidR="00505DAE" w:rsidRPr="00505DAE" w:rsidRDefault="00505DAE" w:rsidP="00505DAE">
            <w:pPr>
              <w:rPr>
                <w:sz w:val="20"/>
                <w:szCs w:val="20"/>
              </w:rPr>
            </w:pPr>
            <w:r>
              <w:rPr>
                <w:sz w:val="20"/>
                <w:szCs w:val="20"/>
              </w:rPr>
              <w:t>Aprendizajes</w:t>
            </w:r>
          </w:p>
          <w:p w14:paraId="77EAE759" w14:textId="77777777" w:rsidR="00505DAE" w:rsidRPr="00505DAE" w:rsidRDefault="00505DAE" w:rsidP="00505DAE">
            <w:pPr>
              <w:pStyle w:val="ListParagraph"/>
              <w:numPr>
                <w:ilvl w:val="0"/>
                <w:numId w:val="47"/>
              </w:numPr>
              <w:rPr>
                <w:b w:val="0"/>
                <w:sz w:val="20"/>
                <w:szCs w:val="20"/>
              </w:rPr>
            </w:pPr>
            <w:r w:rsidRPr="00505DAE">
              <w:rPr>
                <w:b w:val="0"/>
                <w:sz w:val="20"/>
                <w:szCs w:val="20"/>
              </w:rPr>
              <w:t>No hacer investigación que apoye la expansión de la frontera agrícola.</w:t>
            </w:r>
          </w:p>
          <w:p w14:paraId="09BA3C85" w14:textId="77777777" w:rsidR="00505DAE" w:rsidRPr="00505DAE" w:rsidRDefault="00505DAE" w:rsidP="00505DAE">
            <w:pPr>
              <w:pStyle w:val="ListParagraph"/>
              <w:numPr>
                <w:ilvl w:val="0"/>
                <w:numId w:val="47"/>
              </w:numPr>
              <w:rPr>
                <w:b w:val="0"/>
                <w:sz w:val="20"/>
                <w:szCs w:val="20"/>
              </w:rPr>
            </w:pPr>
            <w:r w:rsidRPr="00505DAE">
              <w:rPr>
                <w:b w:val="0"/>
                <w:sz w:val="20"/>
                <w:szCs w:val="20"/>
              </w:rPr>
              <w:t>Complejidad de la situación de suelos, ecología. Manejo necesita un análisis complejo con suficientes datos.</w:t>
            </w:r>
          </w:p>
          <w:p w14:paraId="48B05F1B" w14:textId="77777777" w:rsidR="00505DAE" w:rsidRPr="00505DAE" w:rsidRDefault="00505DAE" w:rsidP="00505DAE">
            <w:pPr>
              <w:pStyle w:val="ListParagraph"/>
              <w:numPr>
                <w:ilvl w:val="0"/>
                <w:numId w:val="47"/>
              </w:numPr>
              <w:rPr>
                <w:b w:val="0"/>
                <w:sz w:val="20"/>
                <w:szCs w:val="20"/>
              </w:rPr>
            </w:pPr>
            <w:r w:rsidRPr="00505DAE">
              <w:rPr>
                <w:b w:val="0"/>
                <w:sz w:val="20"/>
                <w:szCs w:val="20"/>
              </w:rPr>
              <w:t>Necesidad de liderazgo para que las actividades del grupo se cumplan.</w:t>
            </w:r>
          </w:p>
          <w:p w14:paraId="313D6FC4" w14:textId="77777777" w:rsidR="00505DAE" w:rsidRPr="00505DAE" w:rsidRDefault="00505DAE" w:rsidP="00505DAE">
            <w:pPr>
              <w:rPr>
                <w:b w:val="0"/>
                <w:sz w:val="20"/>
                <w:szCs w:val="20"/>
              </w:rPr>
            </w:pPr>
          </w:p>
          <w:p w14:paraId="1CF58DB1" w14:textId="0F7E7778" w:rsidR="00505DAE" w:rsidRPr="00505DAE" w:rsidRDefault="00505DAE" w:rsidP="00505DAE">
            <w:pPr>
              <w:rPr>
                <w:sz w:val="20"/>
                <w:szCs w:val="20"/>
              </w:rPr>
            </w:pPr>
            <w:r w:rsidRPr="00505DAE">
              <w:rPr>
                <w:sz w:val="20"/>
                <w:szCs w:val="20"/>
              </w:rPr>
              <w:t>Actividades</w:t>
            </w:r>
            <w:r>
              <w:rPr>
                <w:sz w:val="20"/>
                <w:szCs w:val="20"/>
              </w:rPr>
              <w:t xml:space="preserve"> planificadas</w:t>
            </w:r>
          </w:p>
          <w:p w14:paraId="134990D3" w14:textId="77777777" w:rsidR="00505DAE" w:rsidRPr="00505DAE" w:rsidRDefault="00505DAE" w:rsidP="00505DAE">
            <w:pPr>
              <w:rPr>
                <w:sz w:val="20"/>
                <w:szCs w:val="20"/>
              </w:rPr>
            </w:pPr>
          </w:p>
          <w:p w14:paraId="0845BA1C" w14:textId="77777777" w:rsidR="00505DAE" w:rsidRPr="00505DAE" w:rsidRDefault="00505DAE" w:rsidP="00505DAE">
            <w:pPr>
              <w:rPr>
                <w:sz w:val="20"/>
                <w:szCs w:val="20"/>
              </w:rPr>
            </w:pPr>
            <w:r w:rsidRPr="00505DAE">
              <w:rPr>
                <w:sz w:val="20"/>
                <w:szCs w:val="20"/>
              </w:rPr>
              <w:t xml:space="preserve">Regionales </w:t>
            </w:r>
          </w:p>
          <w:p w14:paraId="76017446" w14:textId="77777777" w:rsidR="00505DAE" w:rsidRPr="00505DAE" w:rsidRDefault="00505DAE" w:rsidP="00505DAE">
            <w:pPr>
              <w:rPr>
                <w:b w:val="0"/>
                <w:sz w:val="20"/>
                <w:szCs w:val="20"/>
              </w:rPr>
            </w:pPr>
          </w:p>
          <w:p w14:paraId="30D692CC" w14:textId="77777777" w:rsidR="00505DAE" w:rsidRPr="00505DAE" w:rsidRDefault="00505DAE" w:rsidP="00505DAE">
            <w:pPr>
              <w:pStyle w:val="ListParagraph"/>
              <w:numPr>
                <w:ilvl w:val="0"/>
                <w:numId w:val="44"/>
              </w:numPr>
              <w:rPr>
                <w:b w:val="0"/>
                <w:sz w:val="20"/>
                <w:szCs w:val="20"/>
              </w:rPr>
            </w:pPr>
            <w:r w:rsidRPr="00505DAE">
              <w:rPr>
                <w:b w:val="0"/>
                <w:sz w:val="20"/>
                <w:szCs w:val="20"/>
              </w:rPr>
              <w:t xml:space="preserve">Estudio sobre condiciones en que es posible la IA </w:t>
            </w:r>
          </w:p>
          <w:p w14:paraId="1B190897" w14:textId="420854E3" w:rsidR="00505DAE" w:rsidRPr="00B4627D" w:rsidRDefault="00505DAE" w:rsidP="00B4627D">
            <w:pPr>
              <w:pStyle w:val="ListParagraph"/>
              <w:rPr>
                <w:b w:val="0"/>
                <w:sz w:val="20"/>
                <w:szCs w:val="20"/>
              </w:rPr>
            </w:pPr>
            <w:r w:rsidRPr="00505DAE">
              <w:rPr>
                <w:b w:val="0"/>
                <w:sz w:val="20"/>
                <w:szCs w:val="20"/>
              </w:rPr>
              <w:t>(Linda F. Perú, Luca de AGRECOL, J. Luis Soto de CIRNMA)</w:t>
            </w:r>
          </w:p>
          <w:p w14:paraId="72BC2F18" w14:textId="2FA46C51" w:rsidR="00505DAE" w:rsidRPr="00B4627D" w:rsidRDefault="00505DAE" w:rsidP="00B4627D">
            <w:pPr>
              <w:pStyle w:val="ListParagraph"/>
              <w:numPr>
                <w:ilvl w:val="0"/>
                <w:numId w:val="44"/>
              </w:numPr>
              <w:rPr>
                <w:b w:val="0"/>
                <w:sz w:val="20"/>
                <w:szCs w:val="20"/>
              </w:rPr>
            </w:pPr>
            <w:r w:rsidRPr="00505DAE">
              <w:rPr>
                <w:b w:val="0"/>
                <w:sz w:val="20"/>
                <w:szCs w:val="20"/>
              </w:rPr>
              <w:t>Elaborar herramientas para compartir información (estudios, etc.)</w:t>
            </w:r>
          </w:p>
          <w:p w14:paraId="47644EF2" w14:textId="5486BC5B" w:rsidR="00505DAE" w:rsidRPr="00B4627D" w:rsidRDefault="00505DAE" w:rsidP="00505DAE">
            <w:pPr>
              <w:pStyle w:val="ListParagraph"/>
              <w:numPr>
                <w:ilvl w:val="0"/>
                <w:numId w:val="44"/>
              </w:numPr>
              <w:rPr>
                <w:b w:val="0"/>
                <w:sz w:val="20"/>
                <w:szCs w:val="20"/>
              </w:rPr>
            </w:pPr>
            <w:r w:rsidRPr="00505DAE">
              <w:rPr>
                <w:b w:val="0"/>
                <w:sz w:val="20"/>
                <w:szCs w:val="20"/>
              </w:rPr>
              <w:t>Base de datos sobre suelos y paisajes de cada proyecto (matriz de características agroecológicas.</w:t>
            </w:r>
            <w:r>
              <w:rPr>
                <w:b w:val="0"/>
                <w:sz w:val="20"/>
                <w:szCs w:val="20"/>
              </w:rPr>
              <w:t xml:space="preserve"> </w:t>
            </w:r>
            <w:r w:rsidRPr="00505DAE">
              <w:rPr>
                <w:b w:val="0"/>
                <w:sz w:val="20"/>
                <w:szCs w:val="20"/>
              </w:rPr>
              <w:t>(J.L. Soto de CIRNMA; Steve)</w:t>
            </w:r>
          </w:p>
          <w:p w14:paraId="3F0E290F" w14:textId="3270F509" w:rsidR="00505DAE" w:rsidRPr="00B4627D" w:rsidRDefault="00505DAE" w:rsidP="00B4627D">
            <w:pPr>
              <w:pStyle w:val="ListParagraph"/>
              <w:numPr>
                <w:ilvl w:val="0"/>
                <w:numId w:val="48"/>
              </w:numPr>
              <w:rPr>
                <w:b w:val="0"/>
                <w:sz w:val="20"/>
                <w:szCs w:val="20"/>
              </w:rPr>
            </w:pPr>
            <w:r w:rsidRPr="00505DAE">
              <w:rPr>
                <w:b w:val="0"/>
                <w:sz w:val="20"/>
                <w:szCs w:val="20"/>
              </w:rPr>
              <w:t>Taller de capacitación en SIG</w:t>
            </w:r>
            <w:r>
              <w:rPr>
                <w:b w:val="0"/>
                <w:sz w:val="20"/>
                <w:szCs w:val="20"/>
              </w:rPr>
              <w:t xml:space="preserve"> </w:t>
            </w:r>
            <w:r w:rsidRPr="00505DAE">
              <w:rPr>
                <w:b w:val="0"/>
                <w:sz w:val="20"/>
                <w:szCs w:val="20"/>
              </w:rPr>
              <w:t>(Bioversity)</w:t>
            </w:r>
          </w:p>
          <w:p w14:paraId="6768D817" w14:textId="012CB0F3" w:rsidR="00505DAE" w:rsidRPr="00B4627D" w:rsidRDefault="00505DAE" w:rsidP="00B4627D">
            <w:pPr>
              <w:pStyle w:val="ListParagraph"/>
              <w:numPr>
                <w:ilvl w:val="0"/>
                <w:numId w:val="48"/>
              </w:numPr>
              <w:rPr>
                <w:b w:val="0"/>
                <w:sz w:val="20"/>
                <w:szCs w:val="20"/>
              </w:rPr>
            </w:pPr>
            <w:r w:rsidRPr="00505DAE">
              <w:rPr>
                <w:b w:val="0"/>
                <w:sz w:val="20"/>
                <w:szCs w:val="20"/>
              </w:rPr>
              <w:t>Acceso a información de las tesis desarrolladas (Steve V.; Steve F.)</w:t>
            </w:r>
          </w:p>
          <w:p w14:paraId="3C36D9C6" w14:textId="65154129" w:rsidR="00505DAE" w:rsidRPr="00505DAE" w:rsidRDefault="00505DAE" w:rsidP="00505DAE">
            <w:pPr>
              <w:pStyle w:val="ListParagraph"/>
              <w:numPr>
                <w:ilvl w:val="0"/>
                <w:numId w:val="44"/>
              </w:numPr>
              <w:rPr>
                <w:b w:val="0"/>
                <w:sz w:val="20"/>
                <w:szCs w:val="20"/>
              </w:rPr>
            </w:pPr>
            <w:r w:rsidRPr="00505DAE">
              <w:rPr>
                <w:b w:val="0"/>
                <w:sz w:val="20"/>
                <w:szCs w:val="20"/>
              </w:rPr>
              <w:t>Inicia</w:t>
            </w:r>
            <w:r>
              <w:rPr>
                <w:b w:val="0"/>
                <w:sz w:val="20"/>
                <w:szCs w:val="20"/>
              </w:rPr>
              <w:t xml:space="preserve">r procesos de incidencia pública </w:t>
            </w:r>
            <w:r w:rsidRPr="00505DAE">
              <w:rPr>
                <w:b w:val="0"/>
                <w:sz w:val="20"/>
                <w:szCs w:val="20"/>
              </w:rPr>
              <w:t xml:space="preserve">(Doris de IM; Patricia de INIAP; </w:t>
            </w:r>
            <w:proofErr w:type="spellStart"/>
            <w:r w:rsidRPr="00505DAE">
              <w:rPr>
                <w:b w:val="0"/>
                <w:sz w:val="20"/>
                <w:szCs w:val="20"/>
              </w:rPr>
              <w:t>Maria</w:t>
            </w:r>
            <w:proofErr w:type="spellEnd"/>
            <w:r w:rsidRPr="00505DAE">
              <w:rPr>
                <w:b w:val="0"/>
                <w:sz w:val="20"/>
                <w:szCs w:val="20"/>
              </w:rPr>
              <w:t xml:space="preserve"> de PROSUCO; Pedro de EKORURAL, Marlene de BIOVERSITY)</w:t>
            </w:r>
          </w:p>
          <w:p w14:paraId="1F4D5E98" w14:textId="77777777" w:rsidR="00505DAE" w:rsidRPr="00505DAE" w:rsidRDefault="00505DAE" w:rsidP="00505DAE">
            <w:pPr>
              <w:pStyle w:val="ListParagraph"/>
              <w:rPr>
                <w:b w:val="0"/>
                <w:sz w:val="20"/>
                <w:szCs w:val="20"/>
              </w:rPr>
            </w:pPr>
          </w:p>
          <w:p w14:paraId="7632A2A4" w14:textId="77777777" w:rsidR="00505DAE" w:rsidRPr="00505DAE" w:rsidRDefault="00505DAE" w:rsidP="00505DAE">
            <w:pPr>
              <w:rPr>
                <w:sz w:val="20"/>
                <w:szCs w:val="20"/>
              </w:rPr>
            </w:pPr>
            <w:r w:rsidRPr="00505DAE">
              <w:rPr>
                <w:sz w:val="20"/>
                <w:szCs w:val="20"/>
              </w:rPr>
              <w:t>A nivel nacional</w:t>
            </w:r>
          </w:p>
          <w:p w14:paraId="0F965AFA" w14:textId="77777777" w:rsidR="00505DAE" w:rsidRPr="00505DAE" w:rsidRDefault="00505DAE" w:rsidP="00505DAE">
            <w:pPr>
              <w:rPr>
                <w:b w:val="0"/>
                <w:sz w:val="20"/>
                <w:szCs w:val="20"/>
              </w:rPr>
            </w:pPr>
          </w:p>
          <w:p w14:paraId="162CE3CB" w14:textId="77777777" w:rsidR="00505DAE" w:rsidRPr="00505DAE" w:rsidRDefault="00505DAE" w:rsidP="00505DAE">
            <w:pPr>
              <w:rPr>
                <w:sz w:val="20"/>
                <w:szCs w:val="20"/>
              </w:rPr>
            </w:pPr>
            <w:r w:rsidRPr="00505DAE">
              <w:rPr>
                <w:sz w:val="20"/>
                <w:szCs w:val="20"/>
              </w:rPr>
              <w:t>Bolivia</w:t>
            </w:r>
          </w:p>
          <w:p w14:paraId="532B9459" w14:textId="77777777" w:rsidR="00505DAE" w:rsidRPr="00505DAE" w:rsidRDefault="00505DAE" w:rsidP="00505DAE">
            <w:pPr>
              <w:pStyle w:val="ListParagraph"/>
              <w:numPr>
                <w:ilvl w:val="0"/>
                <w:numId w:val="46"/>
              </w:numPr>
              <w:rPr>
                <w:b w:val="0"/>
                <w:sz w:val="20"/>
                <w:szCs w:val="20"/>
              </w:rPr>
            </w:pPr>
            <w:r w:rsidRPr="00505DAE">
              <w:rPr>
                <w:b w:val="0"/>
                <w:sz w:val="20"/>
                <w:szCs w:val="20"/>
              </w:rPr>
              <w:t>Proceso de transición: agricultura convencional a agricultura ecológica (AGRECOL)</w:t>
            </w:r>
          </w:p>
          <w:p w14:paraId="49E6FD9D" w14:textId="77777777" w:rsidR="00505DAE" w:rsidRPr="00505DAE" w:rsidRDefault="00505DAE" w:rsidP="00505DAE">
            <w:pPr>
              <w:pStyle w:val="ListParagraph"/>
              <w:numPr>
                <w:ilvl w:val="0"/>
                <w:numId w:val="46"/>
              </w:numPr>
              <w:rPr>
                <w:b w:val="0"/>
                <w:sz w:val="20"/>
                <w:szCs w:val="20"/>
              </w:rPr>
            </w:pPr>
            <w:r w:rsidRPr="00505DAE">
              <w:rPr>
                <w:b w:val="0"/>
                <w:sz w:val="20"/>
                <w:szCs w:val="20"/>
              </w:rPr>
              <w:t>Proceso de inserción de manejo sostenibles de suelos en las Cartas Orgánicas Municipales (AGRECOL)</w:t>
            </w:r>
          </w:p>
          <w:p w14:paraId="3D9C3D5D" w14:textId="77777777" w:rsidR="00505DAE" w:rsidRPr="00505DAE" w:rsidRDefault="00505DAE" w:rsidP="00505DAE">
            <w:pPr>
              <w:pStyle w:val="ListParagraph"/>
              <w:numPr>
                <w:ilvl w:val="0"/>
                <w:numId w:val="46"/>
              </w:numPr>
              <w:rPr>
                <w:b w:val="0"/>
                <w:sz w:val="20"/>
                <w:szCs w:val="20"/>
              </w:rPr>
            </w:pPr>
            <w:r w:rsidRPr="00505DAE">
              <w:rPr>
                <w:b w:val="0"/>
                <w:sz w:val="20"/>
                <w:szCs w:val="20"/>
              </w:rPr>
              <w:t>Participación en Ante-Proyecto de Ley de Suelos (Plataforma)</w:t>
            </w:r>
          </w:p>
          <w:p w14:paraId="2DEADDA5" w14:textId="77777777" w:rsidR="00505DAE" w:rsidRPr="00505DAE" w:rsidRDefault="00505DAE" w:rsidP="00505DAE">
            <w:pPr>
              <w:rPr>
                <w:b w:val="0"/>
                <w:sz w:val="20"/>
                <w:szCs w:val="20"/>
              </w:rPr>
            </w:pPr>
          </w:p>
          <w:p w14:paraId="2645DA03" w14:textId="77777777" w:rsidR="00505DAE" w:rsidRPr="00505DAE" w:rsidRDefault="00505DAE" w:rsidP="00505DAE">
            <w:pPr>
              <w:rPr>
                <w:sz w:val="20"/>
                <w:szCs w:val="20"/>
              </w:rPr>
            </w:pPr>
            <w:r w:rsidRPr="00505DAE">
              <w:rPr>
                <w:sz w:val="20"/>
                <w:szCs w:val="20"/>
              </w:rPr>
              <w:t>Ecuador</w:t>
            </w:r>
          </w:p>
          <w:p w14:paraId="60C95B1D" w14:textId="77777777" w:rsidR="00505DAE" w:rsidRPr="00505DAE" w:rsidRDefault="00505DAE" w:rsidP="00505DAE">
            <w:pPr>
              <w:pStyle w:val="ListParagraph"/>
              <w:numPr>
                <w:ilvl w:val="0"/>
                <w:numId w:val="46"/>
              </w:numPr>
              <w:rPr>
                <w:b w:val="0"/>
                <w:sz w:val="20"/>
                <w:szCs w:val="20"/>
              </w:rPr>
            </w:pPr>
            <w:r w:rsidRPr="00505DAE">
              <w:rPr>
                <w:b w:val="0"/>
                <w:sz w:val="20"/>
                <w:szCs w:val="20"/>
              </w:rPr>
              <w:t>Articulación del proyecto con instituciones públicas (INIAP)</w:t>
            </w:r>
          </w:p>
          <w:p w14:paraId="27B93FF4" w14:textId="77777777" w:rsidR="00505DAE" w:rsidRPr="00505DAE" w:rsidRDefault="00505DAE" w:rsidP="00505DAE">
            <w:pPr>
              <w:rPr>
                <w:b w:val="0"/>
                <w:sz w:val="20"/>
                <w:szCs w:val="20"/>
              </w:rPr>
            </w:pPr>
          </w:p>
          <w:p w14:paraId="08D73402" w14:textId="77777777" w:rsidR="00505DAE" w:rsidRPr="00505DAE" w:rsidRDefault="00505DAE" w:rsidP="00505DAE">
            <w:pPr>
              <w:rPr>
                <w:sz w:val="20"/>
                <w:szCs w:val="20"/>
              </w:rPr>
            </w:pPr>
            <w:r w:rsidRPr="00505DAE">
              <w:rPr>
                <w:sz w:val="20"/>
                <w:szCs w:val="20"/>
              </w:rPr>
              <w:t>Perú</w:t>
            </w:r>
          </w:p>
          <w:p w14:paraId="42F2E554" w14:textId="77777777" w:rsidR="00505DAE" w:rsidRPr="00505DAE" w:rsidRDefault="00505DAE" w:rsidP="00505DAE">
            <w:pPr>
              <w:pStyle w:val="ListParagraph"/>
              <w:numPr>
                <w:ilvl w:val="0"/>
                <w:numId w:val="45"/>
              </w:numPr>
              <w:rPr>
                <w:b w:val="0"/>
                <w:sz w:val="20"/>
                <w:szCs w:val="20"/>
              </w:rPr>
            </w:pPr>
            <w:r w:rsidRPr="00505DAE">
              <w:rPr>
                <w:b w:val="0"/>
                <w:sz w:val="20"/>
                <w:szCs w:val="20"/>
              </w:rPr>
              <w:t>Investigaciones en manejo de pastizales en rendimiento hídrico (IM)</w:t>
            </w:r>
          </w:p>
          <w:p w14:paraId="2E27033E" w14:textId="238063B9" w:rsidR="006A6768" w:rsidRPr="00505DAE" w:rsidRDefault="00505DAE" w:rsidP="00617AE9">
            <w:pPr>
              <w:pStyle w:val="ListParagraph"/>
              <w:numPr>
                <w:ilvl w:val="0"/>
                <w:numId w:val="45"/>
              </w:numPr>
              <w:rPr>
                <w:b w:val="0"/>
              </w:rPr>
            </w:pPr>
            <w:r w:rsidRPr="00505DAE">
              <w:rPr>
                <w:b w:val="0"/>
                <w:sz w:val="20"/>
                <w:szCs w:val="20"/>
              </w:rPr>
              <w:t>Acercamiento a autoridades locales en el marco del proyecto (IM)</w:t>
            </w:r>
          </w:p>
        </w:tc>
      </w:tr>
    </w:tbl>
    <w:p w14:paraId="01B257D5" w14:textId="20C3A3D3" w:rsidR="006A6768" w:rsidRPr="0078324E" w:rsidRDefault="00F979BB" w:rsidP="006A6768">
      <w:pPr>
        <w:rPr>
          <w:b/>
          <w:color w:val="365F91" w:themeColor="accent1" w:themeShade="BF"/>
        </w:rPr>
      </w:pPr>
      <w:r>
        <w:rPr>
          <w:rFonts w:cs="Times New Roman"/>
          <w:b/>
          <w:sz w:val="20"/>
          <w:szCs w:val="20"/>
        </w:rPr>
        <w:br/>
      </w:r>
      <w:r w:rsidR="006A6768" w:rsidRPr="00A64098">
        <w:rPr>
          <w:rFonts w:eastAsia="Times New Roman"/>
          <w:noProof/>
          <w:color w:val="0000FF"/>
          <w:lang w:val="en-US"/>
        </w:rPr>
        <w:drawing>
          <wp:inline distT="0" distB="0" distL="0" distR="0" wp14:anchorId="31E03E20" wp14:editId="02BC30DE">
            <wp:extent cx="230221" cy="203646"/>
            <wp:effectExtent l="0" t="0" r="0" b="0"/>
            <wp:docPr id="185" name="Picture 185"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006A6768">
        <w:rPr>
          <w:rFonts w:cs="Times New Roman"/>
          <w:b/>
          <w:sz w:val="20"/>
          <w:szCs w:val="20"/>
        </w:rPr>
        <w:t xml:space="preserve">  Ver presentación en plenaria en:</w:t>
      </w:r>
      <w:r w:rsidR="00617AE9">
        <w:rPr>
          <w:rFonts w:cs="Times New Roman"/>
          <w:b/>
          <w:sz w:val="20"/>
          <w:szCs w:val="20"/>
        </w:rPr>
        <w:t xml:space="preserve"> </w:t>
      </w:r>
      <w:r w:rsidR="00617AE9" w:rsidRPr="00617AE9">
        <w:rPr>
          <w:b/>
          <w:color w:val="365F91" w:themeColor="accent1" w:themeShade="BF"/>
          <w:sz w:val="20"/>
          <w:szCs w:val="20"/>
        </w:rPr>
        <w:t>www.cdp7.net/cdp7/wiki/paisajes-sostenibles</w:t>
      </w:r>
      <w:r w:rsidR="00617AE9">
        <w:rPr>
          <w:rFonts w:cs="Times New Roman"/>
          <w:b/>
          <w:sz w:val="20"/>
          <w:szCs w:val="20"/>
        </w:rPr>
        <w:t xml:space="preserve"> </w:t>
      </w:r>
    </w:p>
    <w:p w14:paraId="2353FF09" w14:textId="77777777" w:rsidR="00047E05" w:rsidRPr="00C71D0D" w:rsidRDefault="00047E05" w:rsidP="00C71D0D">
      <w:pPr>
        <w:rPr>
          <w:b/>
          <w:color w:val="365F91" w:themeColor="accent1" w:themeShade="BF"/>
          <w:sz w:val="28"/>
          <w:szCs w:val="28"/>
        </w:rPr>
      </w:pPr>
    </w:p>
    <w:p w14:paraId="1AE6205F" w14:textId="77777777" w:rsidR="001E5C1C" w:rsidRDefault="001E5C1C" w:rsidP="00360391">
      <w:pPr>
        <w:pStyle w:val="ListParagraph"/>
        <w:numPr>
          <w:ilvl w:val="1"/>
          <w:numId w:val="37"/>
        </w:numPr>
        <w:rPr>
          <w:b/>
          <w:color w:val="365F91" w:themeColor="accent1" w:themeShade="BF"/>
          <w:sz w:val="28"/>
          <w:szCs w:val="28"/>
        </w:rPr>
      </w:pPr>
      <w:r w:rsidRPr="00C71D0D">
        <w:rPr>
          <w:b/>
          <w:color w:val="365F91" w:themeColor="accent1" w:themeShade="BF"/>
          <w:sz w:val="28"/>
          <w:szCs w:val="28"/>
        </w:rPr>
        <w:lastRenderedPageBreak/>
        <w:t>Semillas</w:t>
      </w:r>
    </w:p>
    <w:p w14:paraId="281A6955" w14:textId="033DA4EC" w:rsidR="006A6768" w:rsidRDefault="006A6768" w:rsidP="006A6768">
      <w:pPr>
        <w:rPr>
          <w:b/>
          <w:color w:val="365F91" w:themeColor="accent1" w:themeShade="BF"/>
          <w:sz w:val="28"/>
          <w:szCs w:val="28"/>
        </w:rPr>
      </w:pPr>
    </w:p>
    <w:tbl>
      <w:tblPr>
        <w:tblStyle w:val="MediumGrid1-Accent3"/>
        <w:tblW w:w="0" w:type="auto"/>
        <w:tblLook w:val="04A0" w:firstRow="1" w:lastRow="0" w:firstColumn="1" w:lastColumn="0" w:noHBand="0" w:noVBand="1"/>
      </w:tblPr>
      <w:tblGrid>
        <w:gridCol w:w="8516"/>
      </w:tblGrid>
      <w:tr w:rsidR="006A6768" w14:paraId="0FC8F83F" w14:textId="77777777" w:rsidTr="00617A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7A8DA2F6" w14:textId="5D6D8283" w:rsidR="00C22DAE" w:rsidRPr="00C22DAE" w:rsidRDefault="00C22DAE" w:rsidP="00C22DAE">
            <w:pPr>
              <w:rPr>
                <w:sz w:val="20"/>
                <w:szCs w:val="20"/>
              </w:rPr>
            </w:pPr>
            <w:r w:rsidRPr="00C22DAE">
              <w:rPr>
                <w:sz w:val="20"/>
                <w:szCs w:val="20"/>
              </w:rPr>
              <w:t>Aprendizajes</w:t>
            </w:r>
          </w:p>
          <w:p w14:paraId="1CE439E4" w14:textId="77777777" w:rsidR="00C22DAE" w:rsidRPr="00C22DAE" w:rsidRDefault="00C22DAE" w:rsidP="00C22DAE">
            <w:pPr>
              <w:pStyle w:val="ListParagraph"/>
              <w:numPr>
                <w:ilvl w:val="0"/>
                <w:numId w:val="49"/>
              </w:numPr>
              <w:rPr>
                <w:b w:val="0"/>
                <w:sz w:val="20"/>
                <w:szCs w:val="20"/>
              </w:rPr>
            </w:pPr>
            <w:r w:rsidRPr="00C22DAE">
              <w:rPr>
                <w:b w:val="0"/>
                <w:sz w:val="20"/>
                <w:szCs w:val="20"/>
              </w:rPr>
              <w:t>Acción colectiva de socios para lograr incidencia pública-política (ejemplo: revisión de reglamento de semillas).</w:t>
            </w:r>
          </w:p>
          <w:p w14:paraId="4D34C4A4" w14:textId="77777777" w:rsidR="006A6768" w:rsidRDefault="006A6768" w:rsidP="00617AE9">
            <w:pPr>
              <w:rPr>
                <w:b w:val="0"/>
                <w:color w:val="365F91" w:themeColor="accent1" w:themeShade="BF"/>
              </w:rPr>
            </w:pPr>
          </w:p>
          <w:p w14:paraId="1F79740E" w14:textId="11B3147E" w:rsidR="00C22DAE" w:rsidRPr="00C22DAE" w:rsidRDefault="00C22DAE" w:rsidP="00C22DAE">
            <w:pPr>
              <w:rPr>
                <w:sz w:val="20"/>
                <w:szCs w:val="20"/>
              </w:rPr>
            </w:pPr>
            <w:r w:rsidRPr="00C22DAE">
              <w:rPr>
                <w:sz w:val="20"/>
                <w:szCs w:val="20"/>
              </w:rPr>
              <w:t>A</w:t>
            </w:r>
            <w:r>
              <w:rPr>
                <w:sz w:val="20"/>
                <w:szCs w:val="20"/>
              </w:rPr>
              <w:t>ctividades planificadas</w:t>
            </w:r>
          </w:p>
          <w:p w14:paraId="445401AF" w14:textId="39C77AB3" w:rsidR="00847824" w:rsidRDefault="00847824" w:rsidP="00847824">
            <w:pPr>
              <w:pStyle w:val="ListParagraph"/>
              <w:numPr>
                <w:ilvl w:val="0"/>
                <w:numId w:val="49"/>
              </w:numPr>
              <w:rPr>
                <w:b w:val="0"/>
                <w:sz w:val="20"/>
                <w:szCs w:val="20"/>
              </w:rPr>
            </w:pPr>
            <w:r w:rsidRPr="00847824">
              <w:rPr>
                <w:b w:val="0"/>
                <w:sz w:val="20"/>
                <w:szCs w:val="20"/>
              </w:rPr>
              <w:t>Encuentro Re</w:t>
            </w:r>
            <w:r>
              <w:rPr>
                <w:b w:val="0"/>
                <w:sz w:val="20"/>
                <w:szCs w:val="20"/>
              </w:rPr>
              <w:t>gional de Sistemas no Convencio</w:t>
            </w:r>
            <w:r w:rsidRPr="00847824">
              <w:rPr>
                <w:b w:val="0"/>
                <w:sz w:val="20"/>
                <w:szCs w:val="20"/>
              </w:rPr>
              <w:t>nales de Semillas</w:t>
            </w:r>
            <w:r>
              <w:rPr>
                <w:b w:val="0"/>
                <w:sz w:val="20"/>
                <w:szCs w:val="20"/>
              </w:rPr>
              <w:t xml:space="preserve"> en </w:t>
            </w:r>
            <w:r w:rsidRPr="00847824">
              <w:rPr>
                <w:b w:val="0"/>
                <w:sz w:val="20"/>
                <w:szCs w:val="20"/>
              </w:rPr>
              <w:t>Bolivia, Ecuador, Perú</w:t>
            </w:r>
          </w:p>
          <w:p w14:paraId="0B46E2B3" w14:textId="77777777" w:rsidR="001871B2" w:rsidRDefault="00847824" w:rsidP="001871B2">
            <w:pPr>
              <w:pStyle w:val="ListParagraph"/>
              <w:rPr>
                <w:b w:val="0"/>
                <w:sz w:val="20"/>
                <w:szCs w:val="20"/>
              </w:rPr>
            </w:pPr>
            <w:r>
              <w:rPr>
                <w:b w:val="0"/>
                <w:sz w:val="20"/>
                <w:szCs w:val="20"/>
              </w:rPr>
              <w:t xml:space="preserve">(CIP, PROINPA, INIAP-BIO, Bioversity, </w:t>
            </w:r>
            <w:proofErr w:type="spellStart"/>
            <w:r>
              <w:rPr>
                <w:b w:val="0"/>
                <w:sz w:val="20"/>
                <w:szCs w:val="20"/>
              </w:rPr>
              <w:t>Ekorural</w:t>
            </w:r>
            <w:proofErr w:type="spellEnd"/>
            <w:r>
              <w:rPr>
                <w:b w:val="0"/>
                <w:sz w:val="20"/>
                <w:szCs w:val="20"/>
              </w:rPr>
              <w:t xml:space="preserve">, </w:t>
            </w:r>
            <w:proofErr w:type="spellStart"/>
            <w:r>
              <w:rPr>
                <w:b w:val="0"/>
                <w:sz w:val="20"/>
                <w:szCs w:val="20"/>
              </w:rPr>
              <w:t>Yanapai</w:t>
            </w:r>
            <w:proofErr w:type="spellEnd"/>
            <w:r>
              <w:rPr>
                <w:b w:val="0"/>
                <w:sz w:val="20"/>
                <w:szCs w:val="20"/>
              </w:rPr>
              <w:t>). Apoya: Chile.</w:t>
            </w:r>
          </w:p>
          <w:p w14:paraId="1847A671" w14:textId="17C80659" w:rsidR="001871B2" w:rsidRPr="001871B2" w:rsidRDefault="001871B2" w:rsidP="001871B2">
            <w:pPr>
              <w:pStyle w:val="ListParagraph"/>
              <w:numPr>
                <w:ilvl w:val="0"/>
                <w:numId w:val="49"/>
              </w:numPr>
              <w:rPr>
                <w:b w:val="0"/>
                <w:sz w:val="20"/>
                <w:szCs w:val="20"/>
              </w:rPr>
            </w:pPr>
            <w:r>
              <w:rPr>
                <w:b w:val="0"/>
                <w:sz w:val="20"/>
                <w:szCs w:val="20"/>
              </w:rPr>
              <w:t xml:space="preserve">Escalamiento más allá de los límites de la </w:t>
            </w:r>
            <w:proofErr w:type="spellStart"/>
            <w:r>
              <w:rPr>
                <w:b w:val="0"/>
                <w:sz w:val="20"/>
                <w:szCs w:val="20"/>
              </w:rPr>
              <w:t>CdP</w:t>
            </w:r>
            <w:proofErr w:type="spellEnd"/>
            <w:r>
              <w:rPr>
                <w:b w:val="0"/>
                <w:sz w:val="20"/>
                <w:szCs w:val="20"/>
              </w:rPr>
              <w:t xml:space="preserve"> para involucrar nuevos socios (fundaciones, sector público, tomadores de decisión).</w:t>
            </w:r>
          </w:p>
        </w:tc>
      </w:tr>
    </w:tbl>
    <w:p w14:paraId="2BE84F65" w14:textId="3362E993" w:rsidR="006A6768" w:rsidRPr="0078324E" w:rsidRDefault="00F979BB" w:rsidP="006A6768">
      <w:pPr>
        <w:rPr>
          <w:b/>
          <w:color w:val="365F91" w:themeColor="accent1" w:themeShade="BF"/>
        </w:rPr>
      </w:pPr>
      <w:r>
        <w:rPr>
          <w:rFonts w:cs="Times New Roman"/>
          <w:b/>
          <w:sz w:val="20"/>
          <w:szCs w:val="20"/>
        </w:rPr>
        <w:br/>
      </w:r>
      <w:r w:rsidR="006A6768" w:rsidRPr="00A64098">
        <w:rPr>
          <w:rFonts w:eastAsia="Times New Roman"/>
          <w:noProof/>
          <w:color w:val="0000FF"/>
          <w:lang w:val="en-US"/>
        </w:rPr>
        <w:drawing>
          <wp:inline distT="0" distB="0" distL="0" distR="0" wp14:anchorId="0A3AAC9D" wp14:editId="07FCAB20">
            <wp:extent cx="230221" cy="203646"/>
            <wp:effectExtent l="0" t="0" r="0" b="0"/>
            <wp:docPr id="186" name="Picture 186"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006A6768">
        <w:rPr>
          <w:rFonts w:cs="Times New Roman"/>
          <w:b/>
          <w:sz w:val="20"/>
          <w:szCs w:val="20"/>
        </w:rPr>
        <w:t xml:space="preserve">  Ver presentación en plenaria en:</w:t>
      </w:r>
      <w:r w:rsidR="00AE521E">
        <w:rPr>
          <w:rFonts w:cs="Times New Roman"/>
          <w:b/>
          <w:sz w:val="20"/>
          <w:szCs w:val="20"/>
        </w:rPr>
        <w:t xml:space="preserve"> </w:t>
      </w:r>
      <w:r w:rsidR="00AE521E" w:rsidRPr="00AE521E">
        <w:rPr>
          <w:b/>
          <w:color w:val="365F91" w:themeColor="accent1" w:themeShade="BF"/>
          <w:sz w:val="20"/>
          <w:szCs w:val="20"/>
        </w:rPr>
        <w:t>www.cdp7.net/cdp7/wiki/semillas</w:t>
      </w:r>
    </w:p>
    <w:p w14:paraId="7DC27549" w14:textId="77777777" w:rsidR="006A6768" w:rsidRDefault="006A6768" w:rsidP="00C71D0D">
      <w:pPr>
        <w:rPr>
          <w:b/>
          <w:color w:val="365F91" w:themeColor="accent1" w:themeShade="BF"/>
          <w:sz w:val="28"/>
          <w:szCs w:val="28"/>
        </w:rPr>
      </w:pPr>
    </w:p>
    <w:p w14:paraId="686BB763" w14:textId="77777777" w:rsidR="00047E05" w:rsidRPr="00C71D0D" w:rsidRDefault="00047E05" w:rsidP="00C71D0D">
      <w:pPr>
        <w:rPr>
          <w:b/>
          <w:color w:val="365F91" w:themeColor="accent1" w:themeShade="BF"/>
          <w:sz w:val="28"/>
          <w:szCs w:val="28"/>
        </w:rPr>
      </w:pPr>
    </w:p>
    <w:p w14:paraId="0974A712" w14:textId="77777777" w:rsidR="001E5C1C" w:rsidRDefault="001E5C1C" w:rsidP="00360391">
      <w:pPr>
        <w:pStyle w:val="ListParagraph"/>
        <w:numPr>
          <w:ilvl w:val="1"/>
          <w:numId w:val="37"/>
        </w:numPr>
        <w:rPr>
          <w:b/>
          <w:color w:val="365F91" w:themeColor="accent1" w:themeShade="BF"/>
          <w:sz w:val="28"/>
          <w:szCs w:val="28"/>
        </w:rPr>
      </w:pPr>
      <w:r w:rsidRPr="00C71D0D">
        <w:rPr>
          <w:b/>
          <w:color w:val="365F91" w:themeColor="accent1" w:themeShade="BF"/>
          <w:sz w:val="28"/>
          <w:szCs w:val="28"/>
        </w:rPr>
        <w:t>Variabilidad Climática</w:t>
      </w:r>
    </w:p>
    <w:p w14:paraId="00DDC132" w14:textId="466D9BF5" w:rsidR="006A6768" w:rsidRPr="006A6768" w:rsidRDefault="006A6768" w:rsidP="006A6768">
      <w:pPr>
        <w:pStyle w:val="ListParagraph"/>
        <w:ind w:left="560"/>
        <w:rPr>
          <w:b/>
          <w:color w:val="365F91" w:themeColor="accent1" w:themeShade="BF"/>
          <w:sz w:val="28"/>
          <w:szCs w:val="28"/>
        </w:rPr>
      </w:pPr>
    </w:p>
    <w:tbl>
      <w:tblPr>
        <w:tblStyle w:val="MediumGrid1-Accent3"/>
        <w:tblW w:w="0" w:type="auto"/>
        <w:tblLook w:val="04A0" w:firstRow="1" w:lastRow="0" w:firstColumn="1" w:lastColumn="0" w:noHBand="0" w:noVBand="1"/>
      </w:tblPr>
      <w:tblGrid>
        <w:gridCol w:w="8516"/>
      </w:tblGrid>
      <w:tr w:rsidR="006A6768" w14:paraId="55CAD635" w14:textId="77777777" w:rsidTr="00617A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4ABE7776" w14:textId="77777777" w:rsidR="0054574C" w:rsidRPr="0054574C" w:rsidRDefault="0054574C" w:rsidP="0054574C">
            <w:pPr>
              <w:rPr>
                <w:sz w:val="20"/>
                <w:szCs w:val="20"/>
              </w:rPr>
            </w:pPr>
            <w:r w:rsidRPr="0054574C">
              <w:rPr>
                <w:sz w:val="20"/>
                <w:szCs w:val="20"/>
              </w:rPr>
              <w:t>Qué hicimos</w:t>
            </w:r>
          </w:p>
          <w:p w14:paraId="07F9CD27" w14:textId="77777777" w:rsidR="0054574C" w:rsidRPr="0054574C" w:rsidRDefault="0054574C" w:rsidP="0054574C">
            <w:pPr>
              <w:pStyle w:val="ListParagraph"/>
              <w:numPr>
                <w:ilvl w:val="0"/>
                <w:numId w:val="40"/>
              </w:numPr>
              <w:rPr>
                <w:b w:val="0"/>
                <w:sz w:val="20"/>
                <w:szCs w:val="20"/>
              </w:rPr>
            </w:pPr>
            <w:r w:rsidRPr="0054574C">
              <w:rPr>
                <w:b w:val="0"/>
                <w:sz w:val="20"/>
                <w:szCs w:val="20"/>
              </w:rPr>
              <w:t>Tras las huellas del cambio climático (Reporte Técnico PNUD).</w:t>
            </w:r>
          </w:p>
          <w:p w14:paraId="153FF822" w14:textId="77777777" w:rsidR="0054574C" w:rsidRPr="0054574C" w:rsidRDefault="0054574C" w:rsidP="0054574C">
            <w:pPr>
              <w:pStyle w:val="ListParagraph"/>
              <w:numPr>
                <w:ilvl w:val="0"/>
                <w:numId w:val="40"/>
              </w:numPr>
              <w:rPr>
                <w:b w:val="0"/>
                <w:sz w:val="20"/>
                <w:szCs w:val="20"/>
              </w:rPr>
            </w:pPr>
            <w:r w:rsidRPr="0054574C">
              <w:rPr>
                <w:b w:val="0"/>
                <w:sz w:val="20"/>
                <w:szCs w:val="20"/>
              </w:rPr>
              <w:t>Intercambio de información entre agricultores (AGRECOL, UMSA, PROINPA, CESU).</w:t>
            </w:r>
          </w:p>
          <w:p w14:paraId="521EF536" w14:textId="77777777" w:rsidR="0054574C" w:rsidRPr="0054574C" w:rsidRDefault="0054574C" w:rsidP="0054574C">
            <w:pPr>
              <w:rPr>
                <w:b w:val="0"/>
                <w:sz w:val="20"/>
                <w:szCs w:val="20"/>
              </w:rPr>
            </w:pPr>
          </w:p>
          <w:p w14:paraId="08B1EFB0" w14:textId="77777777" w:rsidR="0054574C" w:rsidRPr="0054574C" w:rsidRDefault="0054574C" w:rsidP="0054574C">
            <w:pPr>
              <w:rPr>
                <w:sz w:val="20"/>
                <w:szCs w:val="20"/>
              </w:rPr>
            </w:pPr>
            <w:r w:rsidRPr="0054574C">
              <w:rPr>
                <w:sz w:val="20"/>
                <w:szCs w:val="20"/>
              </w:rPr>
              <w:t>Qué haremos</w:t>
            </w:r>
          </w:p>
          <w:p w14:paraId="2D44E8F6" w14:textId="77777777" w:rsidR="0054574C" w:rsidRPr="0054574C" w:rsidRDefault="0054574C" w:rsidP="0054574C">
            <w:pPr>
              <w:pStyle w:val="ListParagraph"/>
              <w:numPr>
                <w:ilvl w:val="0"/>
                <w:numId w:val="41"/>
              </w:numPr>
              <w:rPr>
                <w:b w:val="0"/>
                <w:sz w:val="20"/>
                <w:szCs w:val="20"/>
              </w:rPr>
            </w:pPr>
            <w:r w:rsidRPr="0054574C">
              <w:rPr>
                <w:b w:val="0"/>
                <w:sz w:val="20"/>
                <w:szCs w:val="20"/>
              </w:rPr>
              <w:t>Glosario conceptos sobre clima y variabilidad climática.</w:t>
            </w:r>
          </w:p>
          <w:p w14:paraId="47A9FDC8" w14:textId="77777777" w:rsidR="0054574C" w:rsidRPr="0054574C" w:rsidRDefault="0054574C" w:rsidP="0054574C">
            <w:pPr>
              <w:pStyle w:val="ListParagraph"/>
              <w:numPr>
                <w:ilvl w:val="0"/>
                <w:numId w:val="41"/>
              </w:numPr>
              <w:rPr>
                <w:b w:val="0"/>
                <w:sz w:val="20"/>
                <w:szCs w:val="20"/>
              </w:rPr>
            </w:pPr>
            <w:r w:rsidRPr="0054574C">
              <w:rPr>
                <w:b w:val="0"/>
                <w:sz w:val="20"/>
                <w:szCs w:val="20"/>
              </w:rPr>
              <w:t>Taller de discusión y construcción</w:t>
            </w:r>
          </w:p>
          <w:p w14:paraId="5F79C862" w14:textId="77777777" w:rsidR="0054574C" w:rsidRPr="0054574C" w:rsidRDefault="0054574C" w:rsidP="0054574C">
            <w:pPr>
              <w:pStyle w:val="ListParagraph"/>
              <w:numPr>
                <w:ilvl w:val="0"/>
                <w:numId w:val="41"/>
              </w:numPr>
              <w:rPr>
                <w:b w:val="0"/>
                <w:sz w:val="20"/>
                <w:szCs w:val="20"/>
              </w:rPr>
            </w:pPr>
            <w:r w:rsidRPr="0054574C">
              <w:rPr>
                <w:b w:val="0"/>
                <w:sz w:val="20"/>
                <w:szCs w:val="20"/>
              </w:rPr>
              <w:t>Describir variables y cómo se miden (evidencias)</w:t>
            </w:r>
          </w:p>
          <w:p w14:paraId="56495190" w14:textId="484366E5" w:rsidR="006A6768" w:rsidRPr="0054574C" w:rsidRDefault="0054574C" w:rsidP="00617AE9">
            <w:pPr>
              <w:pStyle w:val="ListParagraph"/>
              <w:numPr>
                <w:ilvl w:val="0"/>
                <w:numId w:val="41"/>
              </w:numPr>
            </w:pPr>
            <w:r w:rsidRPr="0054574C">
              <w:rPr>
                <w:b w:val="0"/>
                <w:sz w:val="20"/>
                <w:szCs w:val="20"/>
              </w:rPr>
              <w:t>Los proyectos e instituciones sintonicen</w:t>
            </w:r>
          </w:p>
        </w:tc>
      </w:tr>
    </w:tbl>
    <w:p w14:paraId="61888CD6" w14:textId="5480B4C0" w:rsidR="006A6768" w:rsidRPr="006A6768" w:rsidRDefault="00F979BB" w:rsidP="006A6768">
      <w:pPr>
        <w:rPr>
          <w:b/>
          <w:color w:val="365F91" w:themeColor="accent1" w:themeShade="BF"/>
        </w:rPr>
      </w:pPr>
      <w:r>
        <w:rPr>
          <w:rFonts w:cs="Times New Roman"/>
          <w:b/>
          <w:sz w:val="20"/>
          <w:szCs w:val="20"/>
        </w:rPr>
        <w:br/>
      </w:r>
      <w:r w:rsidR="006A6768" w:rsidRPr="00A64098">
        <w:rPr>
          <w:rFonts w:eastAsia="Times New Roman"/>
          <w:noProof/>
          <w:color w:val="0000FF"/>
          <w:lang w:val="en-US"/>
        </w:rPr>
        <w:drawing>
          <wp:inline distT="0" distB="0" distL="0" distR="0" wp14:anchorId="4E8FE8EC" wp14:editId="01E79741">
            <wp:extent cx="230221" cy="203646"/>
            <wp:effectExtent l="0" t="0" r="0" b="0"/>
            <wp:docPr id="187" name="Picture 187"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006A6768" w:rsidRPr="006A6768">
        <w:rPr>
          <w:rFonts w:cs="Times New Roman"/>
          <w:b/>
          <w:sz w:val="20"/>
          <w:szCs w:val="20"/>
        </w:rPr>
        <w:t xml:space="preserve">  Ver presentación en plenaria en:</w:t>
      </w:r>
      <w:r w:rsidR="00AE521E">
        <w:rPr>
          <w:rFonts w:cs="Times New Roman"/>
          <w:b/>
          <w:sz w:val="20"/>
          <w:szCs w:val="20"/>
        </w:rPr>
        <w:t xml:space="preserve"> </w:t>
      </w:r>
      <w:r w:rsidR="00AE521E" w:rsidRPr="00AE521E">
        <w:rPr>
          <w:b/>
          <w:color w:val="365F91" w:themeColor="accent1" w:themeShade="BF"/>
          <w:sz w:val="20"/>
          <w:szCs w:val="20"/>
        </w:rPr>
        <w:t>www.cdp7.net/cdp7/wiki/variabilidad-climática</w:t>
      </w:r>
    </w:p>
    <w:p w14:paraId="6EECB159" w14:textId="77777777" w:rsidR="006A6768" w:rsidRPr="006A6768" w:rsidRDefault="006A6768" w:rsidP="006A6768">
      <w:pPr>
        <w:rPr>
          <w:b/>
          <w:color w:val="365F91" w:themeColor="accent1" w:themeShade="BF"/>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8"/>
        <w:gridCol w:w="4258"/>
      </w:tblGrid>
      <w:tr w:rsidR="00B4627D" w14:paraId="212BDFA0" w14:textId="77777777" w:rsidTr="00B4627D">
        <w:tc>
          <w:tcPr>
            <w:tcW w:w="4258" w:type="dxa"/>
          </w:tcPr>
          <w:p w14:paraId="2A8D019E" w14:textId="77777777" w:rsidR="00B4627D" w:rsidRDefault="00B4627D" w:rsidP="000C475E">
            <w:pPr>
              <w:rPr>
                <w:b/>
                <w:color w:val="365F91" w:themeColor="accent1" w:themeShade="BF"/>
              </w:rPr>
            </w:pPr>
            <w:r>
              <w:rPr>
                <w:b/>
                <w:noProof/>
                <w:color w:val="365F91" w:themeColor="accent1" w:themeShade="BF"/>
                <w:lang w:val="en-US"/>
              </w:rPr>
              <w:drawing>
                <wp:inline distT="0" distB="0" distL="0" distR="0" wp14:anchorId="2B2EC3C9" wp14:editId="78F15B60">
                  <wp:extent cx="2282483" cy="1710051"/>
                  <wp:effectExtent l="0" t="0" r="3810" b="0"/>
                  <wp:docPr id="18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283461" cy="1710784"/>
                          </a:xfrm>
                          <a:prstGeom prst="rect">
                            <a:avLst/>
                          </a:prstGeom>
                          <a:ln>
                            <a:noFill/>
                          </a:ln>
                          <a:effectLst>
                            <a:softEdge rad="112500"/>
                          </a:effectLst>
                        </pic:spPr>
                      </pic:pic>
                    </a:graphicData>
                  </a:graphic>
                </wp:inline>
              </w:drawing>
            </w:r>
          </w:p>
        </w:tc>
        <w:tc>
          <w:tcPr>
            <w:tcW w:w="4258" w:type="dxa"/>
          </w:tcPr>
          <w:p w14:paraId="7E83CBBC" w14:textId="77777777" w:rsidR="00B4627D" w:rsidRDefault="00B4627D" w:rsidP="000C475E">
            <w:pPr>
              <w:rPr>
                <w:b/>
                <w:color w:val="365F91" w:themeColor="accent1" w:themeShade="BF"/>
              </w:rPr>
            </w:pPr>
            <w:r>
              <w:rPr>
                <w:b/>
                <w:noProof/>
                <w:color w:val="365F91" w:themeColor="accent1" w:themeShade="BF"/>
                <w:lang w:val="en-US"/>
              </w:rPr>
              <w:drawing>
                <wp:inline distT="0" distB="0" distL="0" distR="0" wp14:anchorId="412ECBCC" wp14:editId="6663864E">
                  <wp:extent cx="2255831" cy="1693027"/>
                  <wp:effectExtent l="0" t="0" r="5080" b="8890"/>
                  <wp:docPr id="18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257046" cy="1693939"/>
                          </a:xfrm>
                          <a:prstGeom prst="rect">
                            <a:avLst/>
                          </a:prstGeom>
                          <a:ln>
                            <a:noFill/>
                          </a:ln>
                          <a:effectLst>
                            <a:softEdge rad="112500"/>
                          </a:effectLst>
                        </pic:spPr>
                      </pic:pic>
                    </a:graphicData>
                  </a:graphic>
                </wp:inline>
              </w:drawing>
            </w:r>
          </w:p>
        </w:tc>
      </w:tr>
    </w:tbl>
    <w:p w14:paraId="5B3A06C0" w14:textId="77777777" w:rsidR="001E5C1C" w:rsidRDefault="001E5C1C" w:rsidP="00B4627D">
      <w:pPr>
        <w:rPr>
          <w:b/>
          <w:color w:val="365F91" w:themeColor="accent1" w:themeShade="BF"/>
          <w:sz w:val="40"/>
          <w:szCs w:val="4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8"/>
        <w:gridCol w:w="4258"/>
      </w:tblGrid>
      <w:tr w:rsidR="00522CE5" w14:paraId="5813C19E" w14:textId="77777777" w:rsidTr="0098596C">
        <w:tc>
          <w:tcPr>
            <w:tcW w:w="4258" w:type="dxa"/>
          </w:tcPr>
          <w:p w14:paraId="77CC3296" w14:textId="5C366DF6" w:rsidR="00522CE5" w:rsidRDefault="006B256C" w:rsidP="006B256C">
            <w:pPr>
              <w:jc w:val="center"/>
              <w:rPr>
                <w:b/>
                <w:color w:val="365F91" w:themeColor="accent1" w:themeShade="BF"/>
                <w:sz w:val="40"/>
                <w:szCs w:val="40"/>
              </w:rPr>
            </w:pPr>
            <w:r>
              <w:rPr>
                <w:b/>
                <w:noProof/>
                <w:color w:val="365F91" w:themeColor="accent1" w:themeShade="BF"/>
                <w:sz w:val="40"/>
                <w:szCs w:val="40"/>
                <w:lang w:val="en-US"/>
              </w:rPr>
              <w:drawing>
                <wp:inline distT="0" distB="0" distL="0" distR="0" wp14:anchorId="7B707DE3" wp14:editId="1E8BC40E">
                  <wp:extent cx="2377147" cy="1783075"/>
                  <wp:effectExtent l="0" t="0" r="10795" b="0"/>
                  <wp:docPr id="18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377147" cy="1783075"/>
                          </a:xfrm>
                          <a:prstGeom prst="rect">
                            <a:avLst/>
                          </a:prstGeom>
                          <a:ln>
                            <a:noFill/>
                          </a:ln>
                          <a:effectLst>
                            <a:softEdge rad="112500"/>
                          </a:effectLst>
                        </pic:spPr>
                      </pic:pic>
                    </a:graphicData>
                  </a:graphic>
                </wp:inline>
              </w:drawing>
            </w:r>
          </w:p>
        </w:tc>
        <w:tc>
          <w:tcPr>
            <w:tcW w:w="4258" w:type="dxa"/>
          </w:tcPr>
          <w:p w14:paraId="6FBD9BED" w14:textId="7CAE8463" w:rsidR="00522CE5" w:rsidRDefault="00257EE3" w:rsidP="006B256C">
            <w:pPr>
              <w:jc w:val="center"/>
              <w:rPr>
                <w:b/>
                <w:color w:val="365F91" w:themeColor="accent1" w:themeShade="BF"/>
                <w:sz w:val="40"/>
                <w:szCs w:val="40"/>
              </w:rPr>
            </w:pPr>
            <w:r>
              <w:rPr>
                <w:b/>
                <w:noProof/>
                <w:color w:val="365F91" w:themeColor="accent1" w:themeShade="BF"/>
                <w:sz w:val="40"/>
                <w:szCs w:val="40"/>
                <w:lang w:val="en-US"/>
              </w:rPr>
              <w:drawing>
                <wp:inline distT="0" distB="0" distL="0" distR="0" wp14:anchorId="3AF017CE" wp14:editId="15256C6D">
                  <wp:extent cx="2393381" cy="1795389"/>
                  <wp:effectExtent l="0" t="0" r="0" b="8255"/>
                  <wp:docPr id="19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94673" cy="1796358"/>
                          </a:xfrm>
                          <a:prstGeom prst="rect">
                            <a:avLst/>
                          </a:prstGeom>
                          <a:ln>
                            <a:noFill/>
                          </a:ln>
                          <a:effectLst>
                            <a:softEdge rad="112500"/>
                          </a:effectLst>
                        </pic:spPr>
                      </pic:pic>
                    </a:graphicData>
                  </a:graphic>
                </wp:inline>
              </w:drawing>
            </w:r>
          </w:p>
        </w:tc>
      </w:tr>
    </w:tbl>
    <w:p w14:paraId="5C21C9D7" w14:textId="56E60043" w:rsidR="001E5C1C" w:rsidRPr="004834D8" w:rsidRDefault="001E5C1C" w:rsidP="004834D8">
      <w:pPr>
        <w:pStyle w:val="ListParagraph"/>
        <w:numPr>
          <w:ilvl w:val="0"/>
          <w:numId w:val="37"/>
        </w:numPr>
        <w:rPr>
          <w:b/>
          <w:color w:val="365F91" w:themeColor="accent1" w:themeShade="BF"/>
          <w:sz w:val="40"/>
          <w:szCs w:val="40"/>
        </w:rPr>
      </w:pPr>
      <w:r w:rsidRPr="004834D8">
        <w:rPr>
          <w:b/>
          <w:color w:val="365F91" w:themeColor="accent1" w:themeShade="BF"/>
          <w:sz w:val="40"/>
          <w:szCs w:val="40"/>
        </w:rPr>
        <w:lastRenderedPageBreak/>
        <w:t>Espacio Abierto</w:t>
      </w:r>
    </w:p>
    <w:p w14:paraId="755A1CB4" w14:textId="15B879C0" w:rsidR="0098596C" w:rsidRPr="00381A41" w:rsidRDefault="00983248" w:rsidP="00381A41">
      <w:pPr>
        <w:pStyle w:val="ColorfulList-Accent11"/>
        <w:ind w:left="0"/>
        <w:jc w:val="both"/>
        <w:rPr>
          <w:rFonts w:asciiTheme="minorHAnsi" w:hAnsiTheme="minorHAnsi"/>
          <w:color w:val="244061"/>
          <w:sz w:val="24"/>
          <w:szCs w:val="24"/>
        </w:rPr>
      </w:pPr>
      <w:r>
        <w:rPr>
          <w:rFonts w:asciiTheme="minorHAnsi" w:hAnsiTheme="minorHAnsi"/>
          <w:color w:val="244061"/>
          <w:sz w:val="24"/>
          <w:szCs w:val="24"/>
        </w:rPr>
        <w:t>Un nuevo</w:t>
      </w:r>
      <w:r w:rsidRPr="00983248">
        <w:rPr>
          <w:rFonts w:asciiTheme="minorHAnsi" w:hAnsiTheme="minorHAnsi"/>
          <w:color w:val="244061"/>
          <w:sz w:val="24"/>
          <w:szCs w:val="24"/>
        </w:rPr>
        <w:t xml:space="preserve"> momento incorporado en esta Séptima Reunión fue el Espacio Abierto, en el que los participantes pudieron proponer y elegir democráticamente cuatro temas de su particular interés, en torno a los cuales consideraban pertinente abordar y profundizar. </w:t>
      </w:r>
      <w:r>
        <w:rPr>
          <w:rFonts w:asciiTheme="minorHAnsi" w:hAnsiTheme="minorHAnsi"/>
          <w:color w:val="244061"/>
          <w:sz w:val="24"/>
          <w:szCs w:val="24"/>
        </w:rPr>
        <w:t xml:space="preserve">A continuación se presenta </w:t>
      </w:r>
      <w:r w:rsidR="00381A41">
        <w:rPr>
          <w:rFonts w:asciiTheme="minorHAnsi" w:hAnsiTheme="minorHAnsi"/>
          <w:color w:val="244061"/>
          <w:sz w:val="24"/>
          <w:szCs w:val="24"/>
        </w:rPr>
        <w:t>la síntesis expuesta en plenaria por cada uno de los grupos, así como las preguntas y comentarios de los participantes de la CdP7.</w:t>
      </w:r>
      <w:r>
        <w:rPr>
          <w:rFonts w:asciiTheme="minorHAnsi" w:hAnsiTheme="minorHAnsi"/>
          <w:color w:val="244061"/>
          <w:sz w:val="24"/>
          <w:szCs w:val="24"/>
        </w:rPr>
        <w:t xml:space="preserve"> </w:t>
      </w:r>
    </w:p>
    <w:p w14:paraId="6D1EB5CA" w14:textId="77777777" w:rsidR="00A55B35" w:rsidRDefault="00A55B35" w:rsidP="0098596C">
      <w:pPr>
        <w:rPr>
          <w:b/>
          <w:color w:val="365F91" w:themeColor="accent1" w:themeShade="BF"/>
          <w:sz w:val="28"/>
          <w:szCs w:val="28"/>
        </w:rPr>
      </w:pPr>
    </w:p>
    <w:p w14:paraId="174931FF" w14:textId="1D0C2CB7" w:rsidR="001E5C1C" w:rsidRDefault="0098596C" w:rsidP="0098596C">
      <w:pPr>
        <w:rPr>
          <w:b/>
          <w:color w:val="365F91" w:themeColor="accent1" w:themeShade="BF"/>
          <w:sz w:val="28"/>
          <w:szCs w:val="28"/>
        </w:rPr>
      </w:pPr>
      <w:r w:rsidRPr="0098596C">
        <w:rPr>
          <w:b/>
          <w:color w:val="365F91" w:themeColor="accent1" w:themeShade="BF"/>
          <w:sz w:val="28"/>
          <w:szCs w:val="28"/>
        </w:rPr>
        <w:t xml:space="preserve">7.1 </w:t>
      </w:r>
      <w:r w:rsidR="001E5C1C" w:rsidRPr="0098596C">
        <w:rPr>
          <w:b/>
          <w:color w:val="365F91" w:themeColor="accent1" w:themeShade="BF"/>
          <w:sz w:val="28"/>
          <w:szCs w:val="28"/>
        </w:rPr>
        <w:t>Evidencia</w:t>
      </w:r>
    </w:p>
    <w:p w14:paraId="52BC4FEA" w14:textId="77777777" w:rsidR="00E96BB8" w:rsidRDefault="00E96BB8" w:rsidP="0098596C">
      <w:pPr>
        <w:rPr>
          <w:b/>
          <w:color w:val="365F91" w:themeColor="accent1" w:themeShade="BF"/>
          <w:sz w:val="28"/>
          <w:szCs w:val="28"/>
        </w:rPr>
      </w:pPr>
    </w:p>
    <w:p w14:paraId="3ABD92C3" w14:textId="245B715F" w:rsidR="00395D48" w:rsidRDefault="00E96BB8" w:rsidP="0098596C">
      <w:pPr>
        <w:rPr>
          <w:b/>
          <w:color w:val="76923C" w:themeColor="accent3" w:themeShade="BF"/>
        </w:rPr>
      </w:pPr>
      <w:r>
        <w:rPr>
          <w:b/>
          <w:color w:val="76923C" w:themeColor="accent3" w:themeShade="BF"/>
        </w:rPr>
        <w:t>Síntesis en Plenaria</w:t>
      </w:r>
    </w:p>
    <w:p w14:paraId="780B0F3D" w14:textId="77777777" w:rsidR="00B5627C" w:rsidRDefault="00B5627C" w:rsidP="0098596C">
      <w:pPr>
        <w:rPr>
          <w:b/>
          <w:color w:val="76923C" w:themeColor="accent3" w:themeShade="BF"/>
        </w:rPr>
      </w:pPr>
    </w:p>
    <w:tbl>
      <w:tblPr>
        <w:tblStyle w:val="MediumGrid1-Accent3"/>
        <w:tblW w:w="0" w:type="auto"/>
        <w:tblLook w:val="04A0" w:firstRow="1" w:lastRow="0" w:firstColumn="1" w:lastColumn="0" w:noHBand="0" w:noVBand="1"/>
      </w:tblPr>
      <w:tblGrid>
        <w:gridCol w:w="8516"/>
      </w:tblGrid>
      <w:tr w:rsidR="003C5856" w14:paraId="6EEA5998" w14:textId="77777777" w:rsidTr="003C58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6B4DD43B" w14:textId="74CB9613" w:rsidR="00A55B35" w:rsidRPr="00A55B35" w:rsidRDefault="00A55B35" w:rsidP="00A55B35">
            <w:pPr>
              <w:rPr>
                <w:sz w:val="20"/>
                <w:szCs w:val="20"/>
              </w:rPr>
            </w:pPr>
            <w:r>
              <w:rPr>
                <w:sz w:val="20"/>
                <w:szCs w:val="20"/>
              </w:rPr>
              <w:t>¿</w:t>
            </w:r>
            <w:r w:rsidRPr="00A55B35">
              <w:rPr>
                <w:sz w:val="20"/>
                <w:szCs w:val="20"/>
              </w:rPr>
              <w:t>Qué es?</w:t>
            </w:r>
          </w:p>
          <w:p w14:paraId="23D3C04A" w14:textId="77777777" w:rsidR="00A55B35" w:rsidRPr="00A55B35" w:rsidRDefault="00A55B35" w:rsidP="00A55B35">
            <w:pPr>
              <w:pStyle w:val="ListParagraph"/>
              <w:numPr>
                <w:ilvl w:val="0"/>
                <w:numId w:val="56"/>
              </w:numPr>
              <w:rPr>
                <w:b w:val="0"/>
                <w:sz w:val="20"/>
                <w:szCs w:val="20"/>
              </w:rPr>
            </w:pPr>
            <w:r w:rsidRPr="00A55B35">
              <w:rPr>
                <w:b w:val="0"/>
                <w:sz w:val="20"/>
                <w:szCs w:val="20"/>
              </w:rPr>
              <w:t>Prueba objetiva de una afirmación.</w:t>
            </w:r>
          </w:p>
          <w:p w14:paraId="0D849D3E" w14:textId="77777777" w:rsidR="00A55B35" w:rsidRPr="00A55B35" w:rsidRDefault="00A55B35" w:rsidP="00A55B35">
            <w:pPr>
              <w:pStyle w:val="ListParagraph"/>
              <w:numPr>
                <w:ilvl w:val="0"/>
                <w:numId w:val="56"/>
              </w:numPr>
              <w:rPr>
                <w:b w:val="0"/>
                <w:sz w:val="20"/>
                <w:szCs w:val="20"/>
              </w:rPr>
            </w:pPr>
            <w:r w:rsidRPr="00A55B35">
              <w:rPr>
                <w:b w:val="0"/>
                <w:sz w:val="20"/>
                <w:szCs w:val="20"/>
              </w:rPr>
              <w:t>Las evidencias no son universales. Sirven para probar algo concreto y asociado a un contexto y nivel específico.</w:t>
            </w:r>
          </w:p>
          <w:p w14:paraId="33911C81" w14:textId="77777777" w:rsidR="00A55B35" w:rsidRPr="00A55B35" w:rsidRDefault="00A55B35" w:rsidP="00A55B35">
            <w:pPr>
              <w:pStyle w:val="ListParagraph"/>
              <w:numPr>
                <w:ilvl w:val="0"/>
                <w:numId w:val="56"/>
              </w:numPr>
              <w:rPr>
                <w:b w:val="0"/>
                <w:sz w:val="20"/>
                <w:szCs w:val="20"/>
              </w:rPr>
            </w:pPr>
            <w:r w:rsidRPr="00A55B35">
              <w:rPr>
                <w:b w:val="0"/>
                <w:sz w:val="20"/>
                <w:szCs w:val="20"/>
              </w:rPr>
              <w:t xml:space="preserve">La evidencia debe coadyuvar a lograr los productos de la </w:t>
            </w:r>
            <w:proofErr w:type="spellStart"/>
            <w:r w:rsidRPr="00A55B35">
              <w:rPr>
                <w:b w:val="0"/>
                <w:sz w:val="20"/>
                <w:szCs w:val="20"/>
              </w:rPr>
              <w:t>TdC</w:t>
            </w:r>
            <w:proofErr w:type="spellEnd"/>
            <w:r w:rsidRPr="00A55B35">
              <w:rPr>
                <w:b w:val="0"/>
                <w:sz w:val="20"/>
                <w:szCs w:val="20"/>
              </w:rPr>
              <w:t xml:space="preserve"> a nivel regional, al cambio en la vida de las personas.</w:t>
            </w:r>
          </w:p>
          <w:p w14:paraId="60FF578E" w14:textId="77777777" w:rsidR="00A55B35" w:rsidRPr="00A55B35" w:rsidRDefault="00A55B35" w:rsidP="00A55B35">
            <w:pPr>
              <w:pStyle w:val="ListParagraph"/>
              <w:numPr>
                <w:ilvl w:val="0"/>
                <w:numId w:val="56"/>
              </w:numPr>
              <w:rPr>
                <w:b w:val="0"/>
                <w:sz w:val="20"/>
                <w:szCs w:val="20"/>
              </w:rPr>
            </w:pPr>
            <w:r w:rsidRPr="00A55B35">
              <w:rPr>
                <w:b w:val="0"/>
                <w:sz w:val="20"/>
                <w:szCs w:val="20"/>
              </w:rPr>
              <w:t>La evidencia es la prueba, no debe ser manipulable. Los datos sí.</w:t>
            </w:r>
          </w:p>
          <w:p w14:paraId="3ECEC27F" w14:textId="77777777" w:rsidR="00A55B35" w:rsidRPr="00A55B35" w:rsidRDefault="00A55B35" w:rsidP="00A55B35">
            <w:pPr>
              <w:rPr>
                <w:b w:val="0"/>
                <w:sz w:val="20"/>
                <w:szCs w:val="20"/>
              </w:rPr>
            </w:pPr>
          </w:p>
          <w:p w14:paraId="1D0848CC" w14:textId="77777777" w:rsidR="00A55B35" w:rsidRPr="00A55B35" w:rsidRDefault="00A55B35" w:rsidP="00A55B35">
            <w:pPr>
              <w:rPr>
                <w:sz w:val="20"/>
                <w:szCs w:val="20"/>
              </w:rPr>
            </w:pPr>
            <w:r w:rsidRPr="00A55B35">
              <w:rPr>
                <w:sz w:val="20"/>
                <w:szCs w:val="20"/>
              </w:rPr>
              <w:t>Clases de evidencia</w:t>
            </w:r>
          </w:p>
          <w:p w14:paraId="61DD7899" w14:textId="77777777" w:rsidR="00A55B35" w:rsidRPr="00A55B35" w:rsidRDefault="00A55B35" w:rsidP="00A55B35">
            <w:pPr>
              <w:pStyle w:val="ListParagraph"/>
              <w:numPr>
                <w:ilvl w:val="0"/>
                <w:numId w:val="58"/>
              </w:numPr>
              <w:rPr>
                <w:b w:val="0"/>
                <w:sz w:val="20"/>
                <w:szCs w:val="20"/>
              </w:rPr>
            </w:pPr>
            <w:r w:rsidRPr="00A55B35">
              <w:rPr>
                <w:b w:val="0"/>
                <w:sz w:val="20"/>
                <w:szCs w:val="20"/>
              </w:rPr>
              <w:t>La evidencia puede ser buena o puede ser mala.</w:t>
            </w:r>
          </w:p>
          <w:p w14:paraId="08687228" w14:textId="77777777" w:rsidR="00A55B35" w:rsidRPr="00A55B35" w:rsidRDefault="00A55B35" w:rsidP="00A55B35">
            <w:pPr>
              <w:pStyle w:val="ListParagraph"/>
              <w:numPr>
                <w:ilvl w:val="0"/>
                <w:numId w:val="58"/>
              </w:numPr>
              <w:rPr>
                <w:b w:val="0"/>
                <w:sz w:val="20"/>
                <w:szCs w:val="20"/>
              </w:rPr>
            </w:pPr>
            <w:r w:rsidRPr="00A55B35">
              <w:rPr>
                <w:b w:val="0"/>
                <w:sz w:val="20"/>
                <w:szCs w:val="20"/>
              </w:rPr>
              <w:t>Cada experiencia tiene su propia evidencia.</w:t>
            </w:r>
          </w:p>
          <w:p w14:paraId="29F02394" w14:textId="77777777" w:rsidR="00A55B35" w:rsidRPr="00A55B35" w:rsidRDefault="00A55B35" w:rsidP="00A55B35">
            <w:pPr>
              <w:pStyle w:val="ListParagraph"/>
              <w:numPr>
                <w:ilvl w:val="0"/>
                <w:numId w:val="58"/>
              </w:numPr>
              <w:rPr>
                <w:b w:val="0"/>
                <w:sz w:val="20"/>
                <w:szCs w:val="20"/>
              </w:rPr>
            </w:pPr>
            <w:r w:rsidRPr="00A55B35">
              <w:rPr>
                <w:b w:val="0"/>
                <w:sz w:val="20"/>
                <w:szCs w:val="20"/>
              </w:rPr>
              <w:t xml:space="preserve">Lo participativo le da mayor credibilidad. </w:t>
            </w:r>
          </w:p>
          <w:p w14:paraId="7C919D55" w14:textId="77777777" w:rsidR="00A55B35" w:rsidRPr="00A55B35" w:rsidRDefault="00A55B35" w:rsidP="00A55B35">
            <w:pPr>
              <w:pStyle w:val="ListParagraph"/>
              <w:numPr>
                <w:ilvl w:val="0"/>
                <w:numId w:val="58"/>
              </w:numPr>
              <w:rPr>
                <w:b w:val="0"/>
                <w:sz w:val="20"/>
                <w:szCs w:val="20"/>
              </w:rPr>
            </w:pPr>
            <w:r w:rsidRPr="00A55B35">
              <w:rPr>
                <w:b w:val="0"/>
                <w:sz w:val="20"/>
                <w:szCs w:val="20"/>
              </w:rPr>
              <w:t>La evidencia debe ser una construcción conjunta.</w:t>
            </w:r>
          </w:p>
          <w:p w14:paraId="794DCB66" w14:textId="77777777" w:rsidR="00A55B35" w:rsidRPr="00A55B35" w:rsidRDefault="00A55B35" w:rsidP="00A55B35">
            <w:pPr>
              <w:pStyle w:val="ListParagraph"/>
              <w:numPr>
                <w:ilvl w:val="0"/>
                <w:numId w:val="58"/>
              </w:numPr>
              <w:rPr>
                <w:b w:val="0"/>
                <w:sz w:val="20"/>
                <w:szCs w:val="20"/>
              </w:rPr>
            </w:pPr>
            <w:r w:rsidRPr="00A55B35">
              <w:rPr>
                <w:b w:val="0"/>
                <w:sz w:val="20"/>
                <w:szCs w:val="20"/>
              </w:rPr>
              <w:t>El protocolo debe incluir: pregunta de investigación, objetivo, estado del arte, qué y cómo medir, cómo analizar y resultados esperados.</w:t>
            </w:r>
          </w:p>
          <w:p w14:paraId="3880FC45" w14:textId="77777777" w:rsidR="00A55B35" w:rsidRPr="00A55B35" w:rsidRDefault="00A55B35" w:rsidP="00A55B35">
            <w:pPr>
              <w:pStyle w:val="ListParagraph"/>
              <w:numPr>
                <w:ilvl w:val="0"/>
                <w:numId w:val="58"/>
              </w:numPr>
              <w:rPr>
                <w:b w:val="0"/>
                <w:sz w:val="20"/>
                <w:szCs w:val="20"/>
              </w:rPr>
            </w:pPr>
            <w:r w:rsidRPr="00A55B35">
              <w:rPr>
                <w:b w:val="0"/>
                <w:sz w:val="20"/>
                <w:szCs w:val="20"/>
              </w:rPr>
              <w:t>Antes de tomar los datos, debemos saber qué evidencia necesitamos.</w:t>
            </w:r>
          </w:p>
          <w:p w14:paraId="475AB26A" w14:textId="77777777" w:rsidR="00A55B35" w:rsidRPr="00A55B35" w:rsidRDefault="00A55B35" w:rsidP="00A55B35">
            <w:pPr>
              <w:rPr>
                <w:b w:val="0"/>
                <w:sz w:val="20"/>
                <w:szCs w:val="20"/>
              </w:rPr>
            </w:pPr>
          </w:p>
          <w:p w14:paraId="7D7B740E" w14:textId="77777777" w:rsidR="00A55B35" w:rsidRPr="00A55B35" w:rsidRDefault="00A55B35" w:rsidP="00A55B35">
            <w:pPr>
              <w:rPr>
                <w:sz w:val="20"/>
                <w:szCs w:val="20"/>
              </w:rPr>
            </w:pPr>
            <w:r w:rsidRPr="00A55B35">
              <w:rPr>
                <w:sz w:val="20"/>
                <w:szCs w:val="20"/>
              </w:rPr>
              <w:t>¿Cómo y quiénes construyen la evidencia?</w:t>
            </w:r>
          </w:p>
          <w:p w14:paraId="04203E57" w14:textId="77777777" w:rsidR="00A55B35" w:rsidRPr="00A55B35" w:rsidRDefault="00A55B35" w:rsidP="00A55B35">
            <w:pPr>
              <w:pStyle w:val="ListParagraph"/>
              <w:numPr>
                <w:ilvl w:val="0"/>
                <w:numId w:val="59"/>
              </w:numPr>
              <w:rPr>
                <w:b w:val="0"/>
                <w:sz w:val="20"/>
                <w:szCs w:val="20"/>
              </w:rPr>
            </w:pPr>
            <w:r w:rsidRPr="00A55B35">
              <w:rPr>
                <w:b w:val="0"/>
                <w:sz w:val="20"/>
                <w:szCs w:val="20"/>
              </w:rPr>
              <w:t>Plantear bien las preguntas de investigación.</w:t>
            </w:r>
          </w:p>
          <w:p w14:paraId="64044FD1" w14:textId="77777777" w:rsidR="00A55B35" w:rsidRPr="00A55B35" w:rsidRDefault="00A55B35" w:rsidP="00A55B35">
            <w:pPr>
              <w:pStyle w:val="ListParagraph"/>
              <w:numPr>
                <w:ilvl w:val="0"/>
                <w:numId w:val="59"/>
              </w:numPr>
              <w:rPr>
                <w:b w:val="0"/>
                <w:sz w:val="20"/>
                <w:szCs w:val="20"/>
              </w:rPr>
            </w:pPr>
            <w:r w:rsidRPr="00A55B35">
              <w:rPr>
                <w:b w:val="0"/>
                <w:sz w:val="20"/>
                <w:szCs w:val="20"/>
              </w:rPr>
              <w:t>Se debe utilizar diferentes métodos (cualitativos y cuantitativos) para construir la evidencia.</w:t>
            </w:r>
          </w:p>
          <w:p w14:paraId="1476F851" w14:textId="77777777" w:rsidR="00A55B35" w:rsidRPr="00A55B35" w:rsidRDefault="00A55B35" w:rsidP="00A55B35">
            <w:pPr>
              <w:pStyle w:val="ListParagraph"/>
              <w:numPr>
                <w:ilvl w:val="0"/>
                <w:numId w:val="59"/>
              </w:numPr>
              <w:rPr>
                <w:b w:val="0"/>
                <w:sz w:val="20"/>
                <w:szCs w:val="20"/>
              </w:rPr>
            </w:pPr>
            <w:r w:rsidRPr="00A55B35">
              <w:rPr>
                <w:b w:val="0"/>
                <w:sz w:val="20"/>
                <w:szCs w:val="20"/>
              </w:rPr>
              <w:t xml:space="preserve">Se debe utilizar puntos (poblaciones) de comparación para explicitar la certeza de la evidencia. </w:t>
            </w:r>
          </w:p>
          <w:p w14:paraId="33210AC7" w14:textId="77777777" w:rsidR="00A55B35" w:rsidRPr="00A55B35" w:rsidRDefault="00A55B35" w:rsidP="00A55B35">
            <w:pPr>
              <w:pStyle w:val="ListParagraph"/>
              <w:numPr>
                <w:ilvl w:val="0"/>
                <w:numId w:val="59"/>
              </w:numPr>
              <w:rPr>
                <w:b w:val="0"/>
                <w:sz w:val="20"/>
                <w:szCs w:val="20"/>
              </w:rPr>
            </w:pPr>
            <w:r w:rsidRPr="00A55B35">
              <w:rPr>
                <w:b w:val="0"/>
                <w:sz w:val="20"/>
                <w:szCs w:val="20"/>
              </w:rPr>
              <w:t>Se requiere un protocolo de investigación y un plan de monitoreo y evaluación.</w:t>
            </w:r>
          </w:p>
          <w:p w14:paraId="15A7357C" w14:textId="77777777" w:rsidR="00A55B35" w:rsidRPr="00A55B35" w:rsidRDefault="00A55B35" w:rsidP="00A55B35">
            <w:pPr>
              <w:rPr>
                <w:b w:val="0"/>
                <w:sz w:val="20"/>
                <w:szCs w:val="20"/>
              </w:rPr>
            </w:pPr>
          </w:p>
          <w:p w14:paraId="4ABB8A92" w14:textId="70E53CEA" w:rsidR="00A55B35" w:rsidRPr="004834D8" w:rsidRDefault="004834D8" w:rsidP="00A55B35">
            <w:pPr>
              <w:rPr>
                <w:sz w:val="20"/>
                <w:szCs w:val="20"/>
              </w:rPr>
            </w:pPr>
            <w:r w:rsidRPr="004834D8">
              <w:rPr>
                <w:sz w:val="20"/>
                <w:szCs w:val="20"/>
              </w:rPr>
              <w:t>¿</w:t>
            </w:r>
            <w:r w:rsidR="00A55B35" w:rsidRPr="004834D8">
              <w:rPr>
                <w:sz w:val="20"/>
                <w:szCs w:val="20"/>
              </w:rPr>
              <w:t>Para qué es la evidencia</w:t>
            </w:r>
            <w:r w:rsidRPr="004834D8">
              <w:rPr>
                <w:sz w:val="20"/>
                <w:szCs w:val="20"/>
              </w:rPr>
              <w:t>?</w:t>
            </w:r>
          </w:p>
          <w:p w14:paraId="17BFE98B" w14:textId="77777777" w:rsidR="00A55B35" w:rsidRPr="00A55B35" w:rsidRDefault="00A55B35" w:rsidP="00A55B35">
            <w:pPr>
              <w:pStyle w:val="ListParagraph"/>
              <w:numPr>
                <w:ilvl w:val="0"/>
                <w:numId w:val="60"/>
              </w:numPr>
              <w:rPr>
                <w:b w:val="0"/>
                <w:sz w:val="20"/>
                <w:szCs w:val="20"/>
              </w:rPr>
            </w:pPr>
            <w:r w:rsidRPr="00A55B35">
              <w:rPr>
                <w:b w:val="0"/>
                <w:sz w:val="20"/>
                <w:szCs w:val="20"/>
              </w:rPr>
              <w:t>Mide la calidad de la investigación y su impacto.</w:t>
            </w:r>
          </w:p>
          <w:p w14:paraId="386F3F8E" w14:textId="77777777" w:rsidR="00A55B35" w:rsidRPr="00A55B35" w:rsidRDefault="00A55B35" w:rsidP="00A55B35">
            <w:pPr>
              <w:rPr>
                <w:b w:val="0"/>
                <w:sz w:val="20"/>
                <w:szCs w:val="20"/>
              </w:rPr>
            </w:pPr>
          </w:p>
          <w:p w14:paraId="1EE5FE0F" w14:textId="4BFE350A" w:rsidR="00A55B35" w:rsidRPr="004834D8" w:rsidRDefault="004834D8" w:rsidP="00A55B35">
            <w:pPr>
              <w:rPr>
                <w:sz w:val="20"/>
                <w:szCs w:val="20"/>
              </w:rPr>
            </w:pPr>
            <w:r w:rsidRPr="004834D8">
              <w:rPr>
                <w:sz w:val="20"/>
                <w:szCs w:val="20"/>
              </w:rPr>
              <w:t>¿Para quién es la evidencia?</w:t>
            </w:r>
          </w:p>
          <w:p w14:paraId="78504642" w14:textId="77777777" w:rsidR="00A55B35" w:rsidRPr="00A55B35" w:rsidRDefault="00A55B35" w:rsidP="00A55B35">
            <w:pPr>
              <w:pStyle w:val="ListParagraph"/>
              <w:numPr>
                <w:ilvl w:val="0"/>
                <w:numId w:val="60"/>
              </w:numPr>
              <w:rPr>
                <w:b w:val="0"/>
                <w:sz w:val="20"/>
                <w:szCs w:val="20"/>
              </w:rPr>
            </w:pPr>
            <w:r w:rsidRPr="00A55B35">
              <w:rPr>
                <w:b w:val="0"/>
                <w:sz w:val="20"/>
                <w:szCs w:val="20"/>
              </w:rPr>
              <w:t>Para todos los actores, internos y externos.</w:t>
            </w:r>
          </w:p>
          <w:p w14:paraId="3AA456C0" w14:textId="77777777" w:rsidR="00A55B35" w:rsidRPr="00A55B35" w:rsidRDefault="00A55B35" w:rsidP="00A55B35">
            <w:pPr>
              <w:pStyle w:val="ListParagraph"/>
              <w:numPr>
                <w:ilvl w:val="0"/>
                <w:numId w:val="60"/>
              </w:numPr>
              <w:rPr>
                <w:b w:val="0"/>
                <w:sz w:val="20"/>
                <w:szCs w:val="20"/>
              </w:rPr>
            </w:pPr>
            <w:r w:rsidRPr="00A55B35">
              <w:rPr>
                <w:b w:val="0"/>
                <w:sz w:val="20"/>
                <w:szCs w:val="20"/>
              </w:rPr>
              <w:t>Responde a preguntas de acuerdo a los actores. Es necesario decidir cuáles se quieren responder, desde un inicio.</w:t>
            </w:r>
          </w:p>
          <w:p w14:paraId="4DA0D87E" w14:textId="77777777" w:rsidR="00A55B35" w:rsidRPr="00A55B35" w:rsidRDefault="00A55B35" w:rsidP="00A55B35">
            <w:pPr>
              <w:pStyle w:val="ListParagraph"/>
              <w:numPr>
                <w:ilvl w:val="0"/>
                <w:numId w:val="60"/>
              </w:numPr>
              <w:rPr>
                <w:b w:val="0"/>
                <w:sz w:val="20"/>
                <w:szCs w:val="20"/>
              </w:rPr>
            </w:pPr>
            <w:r w:rsidRPr="00A55B35">
              <w:rPr>
                <w:b w:val="0"/>
                <w:sz w:val="20"/>
                <w:szCs w:val="20"/>
              </w:rPr>
              <w:t>Se documenta por cada tipo de actor.</w:t>
            </w:r>
          </w:p>
          <w:p w14:paraId="2E9E4453" w14:textId="77777777" w:rsidR="00A55B35" w:rsidRPr="00A55B35" w:rsidRDefault="00A55B35" w:rsidP="00A55B35">
            <w:pPr>
              <w:rPr>
                <w:b w:val="0"/>
                <w:sz w:val="20"/>
                <w:szCs w:val="20"/>
              </w:rPr>
            </w:pPr>
          </w:p>
          <w:p w14:paraId="08AFE2DF" w14:textId="7121BE33" w:rsidR="00A55B35" w:rsidRPr="004834D8" w:rsidRDefault="004834D8" w:rsidP="00A55B35">
            <w:pPr>
              <w:rPr>
                <w:sz w:val="20"/>
                <w:szCs w:val="20"/>
              </w:rPr>
            </w:pPr>
            <w:r w:rsidRPr="004834D8">
              <w:rPr>
                <w:sz w:val="20"/>
                <w:szCs w:val="20"/>
              </w:rPr>
              <w:t>¿</w:t>
            </w:r>
            <w:r w:rsidR="00A55B35" w:rsidRPr="004834D8">
              <w:rPr>
                <w:sz w:val="20"/>
                <w:szCs w:val="20"/>
              </w:rPr>
              <w:t>Quién y cómo se usa la evidencia</w:t>
            </w:r>
            <w:r w:rsidRPr="004834D8">
              <w:rPr>
                <w:sz w:val="20"/>
                <w:szCs w:val="20"/>
              </w:rPr>
              <w:t>?</w:t>
            </w:r>
          </w:p>
          <w:p w14:paraId="5E9F39C2" w14:textId="77777777" w:rsidR="00A55B35" w:rsidRPr="00A55B35" w:rsidRDefault="00A55B35" w:rsidP="00A55B35">
            <w:pPr>
              <w:pStyle w:val="ListParagraph"/>
              <w:numPr>
                <w:ilvl w:val="0"/>
                <w:numId w:val="61"/>
              </w:numPr>
              <w:rPr>
                <w:b w:val="0"/>
                <w:sz w:val="20"/>
                <w:szCs w:val="20"/>
              </w:rPr>
            </w:pPr>
            <w:r w:rsidRPr="00A55B35">
              <w:rPr>
                <w:b w:val="0"/>
                <w:sz w:val="20"/>
                <w:szCs w:val="20"/>
              </w:rPr>
              <w:t>Interno: para adaptar el proyecto y sus ideas.</w:t>
            </w:r>
          </w:p>
          <w:p w14:paraId="1D77C2E3" w14:textId="77777777" w:rsidR="00A55B35" w:rsidRPr="00A55B35" w:rsidRDefault="00A55B35" w:rsidP="00A55B35">
            <w:pPr>
              <w:pStyle w:val="ListParagraph"/>
              <w:numPr>
                <w:ilvl w:val="0"/>
                <w:numId w:val="61"/>
              </w:numPr>
              <w:rPr>
                <w:b w:val="0"/>
                <w:sz w:val="20"/>
                <w:szCs w:val="20"/>
              </w:rPr>
            </w:pPr>
            <w:r w:rsidRPr="00A55B35">
              <w:rPr>
                <w:b w:val="0"/>
                <w:sz w:val="20"/>
                <w:szCs w:val="20"/>
              </w:rPr>
              <w:t>Todos los involucrados, en función de sus intereses y ámbitos.</w:t>
            </w:r>
          </w:p>
          <w:p w14:paraId="167C382A" w14:textId="77777777" w:rsidR="00A55B35" w:rsidRPr="00A55B35" w:rsidRDefault="00A55B35" w:rsidP="00A55B35">
            <w:pPr>
              <w:rPr>
                <w:b w:val="0"/>
                <w:sz w:val="20"/>
                <w:szCs w:val="20"/>
              </w:rPr>
            </w:pPr>
          </w:p>
          <w:p w14:paraId="3683517D" w14:textId="7D4F4182" w:rsidR="00A55B35" w:rsidRPr="004834D8" w:rsidRDefault="004834D8" w:rsidP="00A55B35">
            <w:pPr>
              <w:rPr>
                <w:sz w:val="20"/>
                <w:szCs w:val="20"/>
              </w:rPr>
            </w:pPr>
            <w:r w:rsidRPr="004834D8">
              <w:rPr>
                <w:sz w:val="20"/>
                <w:szCs w:val="20"/>
              </w:rPr>
              <w:t>¿</w:t>
            </w:r>
            <w:r w:rsidR="00A55B35" w:rsidRPr="004834D8">
              <w:rPr>
                <w:sz w:val="20"/>
                <w:szCs w:val="20"/>
              </w:rPr>
              <w:t>Cómo mostrar la evidencia</w:t>
            </w:r>
            <w:r w:rsidRPr="004834D8">
              <w:rPr>
                <w:sz w:val="20"/>
                <w:szCs w:val="20"/>
              </w:rPr>
              <w:t>?</w:t>
            </w:r>
          </w:p>
          <w:p w14:paraId="66DA0505" w14:textId="77777777" w:rsidR="00A55B35" w:rsidRPr="00A55B35" w:rsidRDefault="00A55B35" w:rsidP="00A55B35">
            <w:pPr>
              <w:pStyle w:val="ListParagraph"/>
              <w:numPr>
                <w:ilvl w:val="0"/>
                <w:numId w:val="62"/>
              </w:numPr>
              <w:rPr>
                <w:b w:val="0"/>
                <w:sz w:val="20"/>
                <w:szCs w:val="20"/>
              </w:rPr>
            </w:pPr>
            <w:r w:rsidRPr="00A55B35">
              <w:rPr>
                <w:b w:val="0"/>
                <w:sz w:val="20"/>
                <w:szCs w:val="20"/>
              </w:rPr>
              <w:t>Usando medios y recursos, dependiendo de quién usa y para qué lo usa.</w:t>
            </w:r>
          </w:p>
          <w:p w14:paraId="54FF7E23" w14:textId="77777777" w:rsidR="00A55B35" w:rsidRPr="00A55B35" w:rsidRDefault="00A55B35" w:rsidP="00A55B35">
            <w:pPr>
              <w:rPr>
                <w:b w:val="0"/>
                <w:sz w:val="20"/>
                <w:szCs w:val="20"/>
              </w:rPr>
            </w:pPr>
          </w:p>
          <w:p w14:paraId="6896DF14" w14:textId="2EDB94D8" w:rsidR="00A55B35" w:rsidRPr="004834D8" w:rsidRDefault="00A55B35" w:rsidP="00A55B35">
            <w:pPr>
              <w:rPr>
                <w:sz w:val="20"/>
                <w:szCs w:val="20"/>
              </w:rPr>
            </w:pPr>
            <w:r w:rsidRPr="004834D8">
              <w:rPr>
                <w:sz w:val="20"/>
                <w:szCs w:val="20"/>
              </w:rPr>
              <w:lastRenderedPageBreak/>
              <w:t xml:space="preserve">Actividades </w:t>
            </w:r>
            <w:r w:rsidR="004834D8" w:rsidRPr="004834D8">
              <w:rPr>
                <w:sz w:val="20"/>
                <w:szCs w:val="20"/>
              </w:rPr>
              <w:t>planificadas</w:t>
            </w:r>
          </w:p>
          <w:p w14:paraId="7EF8DE59" w14:textId="77777777" w:rsidR="00A55B35" w:rsidRPr="00A55B35" w:rsidRDefault="00A55B35" w:rsidP="00A55B35">
            <w:pPr>
              <w:pStyle w:val="ListParagraph"/>
              <w:numPr>
                <w:ilvl w:val="0"/>
                <w:numId w:val="57"/>
              </w:numPr>
              <w:rPr>
                <w:b w:val="0"/>
                <w:sz w:val="20"/>
                <w:szCs w:val="20"/>
              </w:rPr>
            </w:pPr>
            <w:r w:rsidRPr="00A55B35">
              <w:rPr>
                <w:b w:val="0"/>
                <w:sz w:val="20"/>
                <w:szCs w:val="20"/>
              </w:rPr>
              <w:t>Establecer indicadores comunes entre proyectos similares.</w:t>
            </w:r>
          </w:p>
          <w:p w14:paraId="1201ECE9" w14:textId="14901DAB" w:rsidR="003C5856" w:rsidRPr="004834D8" w:rsidRDefault="00A55B35" w:rsidP="0098596C">
            <w:pPr>
              <w:pStyle w:val="ListParagraph"/>
              <w:numPr>
                <w:ilvl w:val="0"/>
                <w:numId w:val="57"/>
              </w:numPr>
              <w:rPr>
                <w:b w:val="0"/>
                <w:sz w:val="20"/>
                <w:szCs w:val="20"/>
              </w:rPr>
            </w:pPr>
            <w:r w:rsidRPr="00A55B35">
              <w:rPr>
                <w:b w:val="0"/>
                <w:sz w:val="20"/>
                <w:szCs w:val="20"/>
              </w:rPr>
              <w:t>Espacio para compartir avances en la construcción de evidencias.</w:t>
            </w:r>
          </w:p>
        </w:tc>
      </w:tr>
    </w:tbl>
    <w:p w14:paraId="57B57727" w14:textId="77777777" w:rsidR="00B5627C" w:rsidRDefault="00B5627C" w:rsidP="0098596C">
      <w:pPr>
        <w:rPr>
          <w:b/>
          <w:color w:val="76923C" w:themeColor="accent3" w:themeShade="BF"/>
        </w:rPr>
      </w:pPr>
    </w:p>
    <w:p w14:paraId="4F845FC9" w14:textId="63190AB3" w:rsidR="00E96BB8" w:rsidRDefault="00E96BB8" w:rsidP="0098596C">
      <w:pPr>
        <w:rPr>
          <w:b/>
          <w:color w:val="76923C" w:themeColor="accent3" w:themeShade="BF"/>
        </w:rPr>
      </w:pPr>
      <w:r>
        <w:rPr>
          <w:b/>
          <w:color w:val="76923C" w:themeColor="accent3" w:themeShade="BF"/>
        </w:rPr>
        <w:t>Preguntas y comentarios de los participantes</w:t>
      </w:r>
    </w:p>
    <w:p w14:paraId="3EF9E1F2" w14:textId="77777777" w:rsidR="009E344E" w:rsidRDefault="009E344E" w:rsidP="0098596C">
      <w:pPr>
        <w:rPr>
          <w:b/>
          <w:color w:val="76923C" w:themeColor="accent3" w:themeShade="BF"/>
        </w:rPr>
      </w:pPr>
    </w:p>
    <w:tbl>
      <w:tblPr>
        <w:tblStyle w:val="TableGrid"/>
        <w:tblW w:w="0" w:type="auto"/>
        <w:tblBorders>
          <w:top w:val="single" w:sz="12" w:space="0" w:color="365F91" w:themeColor="accent1" w:themeShade="BF"/>
          <w:left w:val="single" w:sz="12" w:space="0" w:color="365F91" w:themeColor="accent1" w:themeShade="BF"/>
          <w:bottom w:val="single" w:sz="12" w:space="0" w:color="365F91" w:themeColor="accent1" w:themeShade="BF"/>
          <w:right w:val="single" w:sz="12" w:space="0" w:color="365F91" w:themeColor="accent1" w:themeShade="BF"/>
          <w:insideH w:val="none" w:sz="0" w:space="0" w:color="auto"/>
          <w:insideV w:val="none" w:sz="0" w:space="0" w:color="auto"/>
        </w:tblBorders>
        <w:tblLook w:val="04A0" w:firstRow="1" w:lastRow="0" w:firstColumn="1" w:lastColumn="0" w:noHBand="0" w:noVBand="1"/>
      </w:tblPr>
      <w:tblGrid>
        <w:gridCol w:w="8516"/>
      </w:tblGrid>
      <w:tr w:rsidR="000C475E" w14:paraId="67608F35" w14:textId="77777777" w:rsidTr="000C475E">
        <w:tc>
          <w:tcPr>
            <w:tcW w:w="8516" w:type="dxa"/>
          </w:tcPr>
          <w:p w14:paraId="4AFE76BF" w14:textId="77777777" w:rsidR="00E963D3" w:rsidRDefault="00E963D3" w:rsidP="00E963D3">
            <w:pPr>
              <w:pStyle w:val="ListParagraph"/>
              <w:numPr>
                <w:ilvl w:val="0"/>
                <w:numId w:val="63"/>
              </w:numPr>
              <w:ind w:left="426"/>
              <w:rPr>
                <w:sz w:val="20"/>
                <w:szCs w:val="20"/>
              </w:rPr>
            </w:pPr>
            <w:r w:rsidRPr="00E963D3">
              <w:rPr>
                <w:sz w:val="20"/>
                <w:szCs w:val="20"/>
              </w:rPr>
              <w:t>¿Es la misma evidencia que sirve para diferentes actores? La evidencia es una especie de documento que le presentas a una persona determinada y le convences de que eso está bien. Existen varios tipos de evidencia (</w:t>
            </w:r>
            <w:proofErr w:type="spellStart"/>
            <w:r w:rsidRPr="00E963D3">
              <w:rPr>
                <w:sz w:val="20"/>
                <w:szCs w:val="20"/>
              </w:rPr>
              <w:t>C.Pérez</w:t>
            </w:r>
            <w:proofErr w:type="spellEnd"/>
            <w:r w:rsidRPr="00E963D3">
              <w:rPr>
                <w:sz w:val="20"/>
                <w:szCs w:val="20"/>
              </w:rPr>
              <w:t>).</w:t>
            </w:r>
          </w:p>
          <w:p w14:paraId="13315A44" w14:textId="239F0B43" w:rsidR="000C475E" w:rsidRPr="00E963D3" w:rsidRDefault="00E963D3" w:rsidP="00E963D3">
            <w:pPr>
              <w:pStyle w:val="ListParagraph"/>
              <w:numPr>
                <w:ilvl w:val="0"/>
                <w:numId w:val="63"/>
              </w:numPr>
              <w:ind w:left="426"/>
              <w:rPr>
                <w:sz w:val="20"/>
                <w:szCs w:val="20"/>
              </w:rPr>
            </w:pPr>
            <w:r w:rsidRPr="00E963D3">
              <w:rPr>
                <w:sz w:val="20"/>
                <w:szCs w:val="20"/>
              </w:rPr>
              <w:t xml:space="preserve">Relacionado a lo anterior, el protocolo para identificar la evidencia debe ser también diferente, según cada caso. No podemos estandarizar todos los proyectos de la </w:t>
            </w:r>
            <w:proofErr w:type="spellStart"/>
            <w:r w:rsidRPr="00E963D3">
              <w:rPr>
                <w:sz w:val="20"/>
                <w:szCs w:val="20"/>
              </w:rPr>
              <w:t>McKnight</w:t>
            </w:r>
            <w:proofErr w:type="spellEnd"/>
            <w:r w:rsidRPr="00E963D3">
              <w:rPr>
                <w:sz w:val="20"/>
                <w:szCs w:val="20"/>
              </w:rPr>
              <w:t xml:space="preserve"> para generar evidencia, cada contexto es muy diferente. La forma de uso de la evidencia también es diferente de acuerdo al interés. Un productor o un científico utilizará la misma evidencia de forma distinta. No existe evidencia definitiva, puede ser utilizada dependiendo del interés y la forma de presentarla debe ser de acuerdo al blanco de la incidencia (Tito, F. Valles).</w:t>
            </w:r>
          </w:p>
        </w:tc>
      </w:tr>
    </w:tbl>
    <w:p w14:paraId="4BC0B3C6" w14:textId="77777777" w:rsidR="00395D48" w:rsidRDefault="00395D48" w:rsidP="0098596C">
      <w:pPr>
        <w:rPr>
          <w:b/>
          <w:color w:val="365F91" w:themeColor="accent1" w:themeShade="BF"/>
          <w:sz w:val="28"/>
          <w:szCs w:val="28"/>
        </w:rPr>
      </w:pPr>
    </w:p>
    <w:p w14:paraId="616E16EB" w14:textId="1E78A729" w:rsidR="00F77944" w:rsidRDefault="00655DC9" w:rsidP="0098596C">
      <w:pPr>
        <w:rPr>
          <w:rFonts w:cs="Times New Roman"/>
          <w:b/>
          <w:sz w:val="20"/>
          <w:szCs w:val="20"/>
        </w:rPr>
      </w:pPr>
      <w:r w:rsidRPr="00A64098">
        <w:rPr>
          <w:rFonts w:eastAsia="Times New Roman"/>
          <w:noProof/>
          <w:color w:val="0000FF"/>
          <w:lang w:val="en-US"/>
        </w:rPr>
        <w:drawing>
          <wp:inline distT="0" distB="0" distL="0" distR="0" wp14:anchorId="0154D31B" wp14:editId="2E3360D1">
            <wp:extent cx="230221" cy="203646"/>
            <wp:effectExtent l="0" t="0" r="0" b="0"/>
            <wp:docPr id="192" name="Picture 192"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Pr>
          <w:rFonts w:cs="Times New Roman"/>
          <w:b/>
          <w:sz w:val="20"/>
          <w:szCs w:val="20"/>
        </w:rPr>
        <w:t xml:space="preserve">  Ver presentación en plenaria en: </w:t>
      </w:r>
      <w:r w:rsidR="00180E43" w:rsidRPr="00180E43">
        <w:rPr>
          <w:rFonts w:cs="Times New Roman"/>
          <w:b/>
          <w:color w:val="365F91" w:themeColor="accent1" w:themeShade="BF"/>
          <w:sz w:val="20"/>
          <w:szCs w:val="20"/>
        </w:rPr>
        <w:t>www.cdp7.net/cdp7/wiki/evidencia</w:t>
      </w:r>
      <w:r w:rsidR="00180E43">
        <w:rPr>
          <w:rFonts w:cs="Times New Roman"/>
          <w:b/>
          <w:sz w:val="20"/>
          <w:szCs w:val="20"/>
        </w:rPr>
        <w:t xml:space="preserve"> </w:t>
      </w:r>
    </w:p>
    <w:p w14:paraId="4AC387CE" w14:textId="77777777" w:rsidR="00E963D3" w:rsidRDefault="00E963D3" w:rsidP="0098596C">
      <w:pPr>
        <w:rPr>
          <w:rFonts w:cs="Times New Roman"/>
          <w:b/>
          <w:sz w:val="20"/>
          <w:szCs w:val="20"/>
        </w:rPr>
      </w:pPr>
    </w:p>
    <w:p w14:paraId="3647ACA5" w14:textId="77777777" w:rsidR="00655DC9" w:rsidRPr="0098596C" w:rsidRDefault="00655DC9" w:rsidP="0098596C">
      <w:pPr>
        <w:rPr>
          <w:b/>
          <w:color w:val="365F91" w:themeColor="accent1" w:themeShade="BF"/>
          <w:sz w:val="28"/>
          <w:szCs w:val="28"/>
        </w:rPr>
      </w:pPr>
    </w:p>
    <w:p w14:paraId="6E0FC4E6" w14:textId="3916AFCD" w:rsidR="001E5C1C" w:rsidRDefault="0098596C" w:rsidP="0098596C">
      <w:pPr>
        <w:rPr>
          <w:b/>
          <w:color w:val="365F91" w:themeColor="accent1" w:themeShade="BF"/>
          <w:sz w:val="28"/>
          <w:szCs w:val="28"/>
        </w:rPr>
      </w:pPr>
      <w:r>
        <w:rPr>
          <w:b/>
          <w:color w:val="365F91" w:themeColor="accent1" w:themeShade="BF"/>
          <w:sz w:val="28"/>
          <w:szCs w:val="28"/>
        </w:rPr>
        <w:t xml:space="preserve">7.2 </w:t>
      </w:r>
      <w:r w:rsidR="001E5C1C" w:rsidRPr="0098596C">
        <w:rPr>
          <w:b/>
          <w:color w:val="365F91" w:themeColor="accent1" w:themeShade="BF"/>
          <w:sz w:val="28"/>
          <w:szCs w:val="28"/>
        </w:rPr>
        <w:t>Métodos cualitativos, cuantitativos y evidencia</w:t>
      </w:r>
    </w:p>
    <w:p w14:paraId="07136FC4" w14:textId="77777777" w:rsidR="00655DC9" w:rsidRDefault="00655DC9" w:rsidP="0098596C">
      <w:pPr>
        <w:rPr>
          <w:b/>
          <w:color w:val="365F91" w:themeColor="accent1" w:themeShade="BF"/>
          <w:sz w:val="28"/>
          <w:szCs w:val="28"/>
        </w:rPr>
      </w:pPr>
    </w:p>
    <w:p w14:paraId="4041AF42" w14:textId="77777777" w:rsidR="00613247" w:rsidRDefault="00613247" w:rsidP="00613247">
      <w:pPr>
        <w:rPr>
          <w:b/>
          <w:color w:val="76923C" w:themeColor="accent3" w:themeShade="BF"/>
        </w:rPr>
      </w:pPr>
      <w:r>
        <w:rPr>
          <w:b/>
          <w:color w:val="76923C" w:themeColor="accent3" w:themeShade="BF"/>
        </w:rPr>
        <w:t>Síntesis en Plenaria</w:t>
      </w:r>
    </w:p>
    <w:p w14:paraId="32ED4E6B" w14:textId="77777777" w:rsidR="00613247" w:rsidRDefault="00613247" w:rsidP="00613247">
      <w:pPr>
        <w:rPr>
          <w:b/>
          <w:color w:val="76923C" w:themeColor="accent3" w:themeShade="BF"/>
        </w:rPr>
      </w:pPr>
    </w:p>
    <w:tbl>
      <w:tblPr>
        <w:tblStyle w:val="MediumGrid1-Accent3"/>
        <w:tblW w:w="0" w:type="auto"/>
        <w:tblLook w:val="04A0" w:firstRow="1" w:lastRow="0" w:firstColumn="1" w:lastColumn="0" w:noHBand="0" w:noVBand="1"/>
      </w:tblPr>
      <w:tblGrid>
        <w:gridCol w:w="8516"/>
      </w:tblGrid>
      <w:tr w:rsidR="00613247" w14:paraId="1EF51179" w14:textId="77777777" w:rsidTr="00A55B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325D4920" w14:textId="77777777" w:rsidR="00227EE5" w:rsidRPr="00227EE5" w:rsidRDefault="00227EE5" w:rsidP="00227EE5">
            <w:pPr>
              <w:rPr>
                <w:sz w:val="20"/>
                <w:szCs w:val="20"/>
              </w:rPr>
            </w:pPr>
            <w:r w:rsidRPr="00227EE5">
              <w:rPr>
                <w:sz w:val="20"/>
                <w:szCs w:val="20"/>
              </w:rPr>
              <w:t>Constataciones</w:t>
            </w:r>
          </w:p>
          <w:p w14:paraId="3FCB28BE" w14:textId="77777777" w:rsidR="00227EE5" w:rsidRPr="00227EE5" w:rsidRDefault="00227EE5" w:rsidP="00227EE5">
            <w:pPr>
              <w:pStyle w:val="ListParagraph"/>
              <w:numPr>
                <w:ilvl w:val="0"/>
                <w:numId w:val="40"/>
              </w:numPr>
              <w:rPr>
                <w:b w:val="0"/>
                <w:sz w:val="20"/>
                <w:szCs w:val="20"/>
              </w:rPr>
            </w:pPr>
            <w:r w:rsidRPr="00227EE5">
              <w:rPr>
                <w:b w:val="0"/>
                <w:sz w:val="20"/>
                <w:szCs w:val="20"/>
              </w:rPr>
              <w:t>Venimos de diferentes escuelas de pensamiento y disciplinas.</w:t>
            </w:r>
          </w:p>
          <w:p w14:paraId="6FE6CBE0" w14:textId="77777777" w:rsidR="00227EE5" w:rsidRPr="00227EE5" w:rsidRDefault="00227EE5" w:rsidP="00227EE5">
            <w:pPr>
              <w:pStyle w:val="ListParagraph"/>
              <w:numPr>
                <w:ilvl w:val="0"/>
                <w:numId w:val="40"/>
              </w:numPr>
              <w:rPr>
                <w:b w:val="0"/>
                <w:sz w:val="20"/>
                <w:szCs w:val="20"/>
              </w:rPr>
            </w:pPr>
            <w:r w:rsidRPr="00227EE5">
              <w:rPr>
                <w:b w:val="0"/>
                <w:sz w:val="20"/>
                <w:szCs w:val="20"/>
              </w:rPr>
              <w:t xml:space="preserve">Los métodos no son </w:t>
            </w:r>
            <w:proofErr w:type="spellStart"/>
            <w:r w:rsidRPr="00227EE5">
              <w:rPr>
                <w:b w:val="0"/>
                <w:sz w:val="20"/>
                <w:szCs w:val="20"/>
              </w:rPr>
              <w:t>cuanti</w:t>
            </w:r>
            <w:proofErr w:type="spellEnd"/>
            <w:r w:rsidRPr="00227EE5">
              <w:rPr>
                <w:b w:val="0"/>
                <w:sz w:val="20"/>
                <w:szCs w:val="20"/>
              </w:rPr>
              <w:t xml:space="preserve"> o cualitativos.</w:t>
            </w:r>
          </w:p>
          <w:p w14:paraId="04283BD3" w14:textId="77777777" w:rsidR="00227EE5" w:rsidRPr="00227EE5" w:rsidRDefault="00227EE5" w:rsidP="00227EE5">
            <w:pPr>
              <w:pStyle w:val="ListParagraph"/>
              <w:numPr>
                <w:ilvl w:val="0"/>
                <w:numId w:val="40"/>
              </w:numPr>
              <w:rPr>
                <w:b w:val="0"/>
                <w:sz w:val="20"/>
                <w:szCs w:val="20"/>
              </w:rPr>
            </w:pPr>
            <w:r w:rsidRPr="00227EE5">
              <w:rPr>
                <w:b w:val="0"/>
                <w:sz w:val="20"/>
                <w:szCs w:val="20"/>
              </w:rPr>
              <w:t>La información es cualitativa y cuantitativa.</w:t>
            </w:r>
          </w:p>
          <w:p w14:paraId="168BD36A" w14:textId="77777777" w:rsidR="00227EE5" w:rsidRPr="00227EE5" w:rsidRDefault="00227EE5" w:rsidP="00227EE5">
            <w:pPr>
              <w:pStyle w:val="ListParagraph"/>
              <w:numPr>
                <w:ilvl w:val="0"/>
                <w:numId w:val="40"/>
              </w:numPr>
              <w:rPr>
                <w:b w:val="0"/>
                <w:sz w:val="20"/>
                <w:szCs w:val="20"/>
              </w:rPr>
            </w:pPr>
            <w:r w:rsidRPr="00227EE5">
              <w:rPr>
                <w:b w:val="0"/>
                <w:sz w:val="20"/>
                <w:szCs w:val="20"/>
              </w:rPr>
              <w:t>El uso de la información cuantitativa y cualitativa depende del problema y las preguntas de investigación.</w:t>
            </w:r>
          </w:p>
          <w:p w14:paraId="0D3A411C" w14:textId="77777777" w:rsidR="00227EE5" w:rsidRPr="00227EE5" w:rsidRDefault="00227EE5" w:rsidP="00227EE5">
            <w:pPr>
              <w:rPr>
                <w:b w:val="0"/>
                <w:sz w:val="20"/>
                <w:szCs w:val="20"/>
              </w:rPr>
            </w:pPr>
          </w:p>
          <w:p w14:paraId="0EE07A1C" w14:textId="77777777" w:rsidR="00227EE5" w:rsidRPr="00227EE5" w:rsidRDefault="00227EE5" w:rsidP="00227EE5">
            <w:pPr>
              <w:rPr>
                <w:sz w:val="20"/>
                <w:szCs w:val="20"/>
              </w:rPr>
            </w:pPr>
            <w:r w:rsidRPr="00227EE5">
              <w:rPr>
                <w:sz w:val="20"/>
                <w:szCs w:val="20"/>
              </w:rPr>
              <w:t>Problemas</w:t>
            </w:r>
          </w:p>
          <w:p w14:paraId="54B93AB8" w14:textId="77777777" w:rsidR="00227EE5" w:rsidRPr="00227EE5" w:rsidRDefault="00227EE5" w:rsidP="00227EE5">
            <w:pPr>
              <w:pStyle w:val="ListParagraph"/>
              <w:numPr>
                <w:ilvl w:val="0"/>
                <w:numId w:val="50"/>
              </w:numPr>
              <w:rPr>
                <w:b w:val="0"/>
                <w:sz w:val="20"/>
                <w:szCs w:val="20"/>
              </w:rPr>
            </w:pPr>
            <w:r w:rsidRPr="00227EE5">
              <w:rPr>
                <w:b w:val="0"/>
                <w:sz w:val="20"/>
                <w:szCs w:val="20"/>
              </w:rPr>
              <w:t>Cómo le damos confiabilidad a la información cualitativa.</w:t>
            </w:r>
          </w:p>
          <w:p w14:paraId="610E87AC" w14:textId="77777777" w:rsidR="00227EE5" w:rsidRPr="00227EE5" w:rsidRDefault="00227EE5" w:rsidP="00227EE5">
            <w:pPr>
              <w:pStyle w:val="ListParagraph"/>
              <w:numPr>
                <w:ilvl w:val="0"/>
                <w:numId w:val="50"/>
              </w:numPr>
              <w:rPr>
                <w:b w:val="0"/>
                <w:sz w:val="20"/>
                <w:szCs w:val="20"/>
              </w:rPr>
            </w:pPr>
            <w:r w:rsidRPr="00227EE5">
              <w:rPr>
                <w:b w:val="0"/>
                <w:sz w:val="20"/>
                <w:szCs w:val="20"/>
              </w:rPr>
              <w:t>La jerarquía que pone los números sobre la información no numérica es falsa.</w:t>
            </w:r>
          </w:p>
          <w:p w14:paraId="0577C1BB" w14:textId="77777777" w:rsidR="00227EE5" w:rsidRPr="00227EE5" w:rsidRDefault="00227EE5" w:rsidP="00227EE5">
            <w:pPr>
              <w:pStyle w:val="ListParagraph"/>
              <w:numPr>
                <w:ilvl w:val="0"/>
                <w:numId w:val="50"/>
              </w:numPr>
              <w:rPr>
                <w:b w:val="0"/>
                <w:sz w:val="20"/>
                <w:szCs w:val="20"/>
              </w:rPr>
            </w:pPr>
            <w:r w:rsidRPr="00227EE5">
              <w:rPr>
                <w:b w:val="0"/>
                <w:sz w:val="20"/>
                <w:szCs w:val="20"/>
              </w:rPr>
              <w:t>La combinación de información (cualitativa y cuantitativa) depende de la pregunta.</w:t>
            </w:r>
          </w:p>
          <w:p w14:paraId="5E4FDA27" w14:textId="77777777" w:rsidR="00227EE5" w:rsidRPr="00227EE5" w:rsidRDefault="00227EE5" w:rsidP="00227EE5">
            <w:pPr>
              <w:rPr>
                <w:b w:val="0"/>
                <w:sz w:val="20"/>
                <w:szCs w:val="20"/>
              </w:rPr>
            </w:pPr>
          </w:p>
          <w:p w14:paraId="3871055A" w14:textId="77777777" w:rsidR="00227EE5" w:rsidRPr="00227EE5" w:rsidRDefault="00227EE5" w:rsidP="00227EE5">
            <w:pPr>
              <w:rPr>
                <w:sz w:val="20"/>
                <w:szCs w:val="20"/>
              </w:rPr>
            </w:pPr>
            <w:r w:rsidRPr="00227EE5">
              <w:rPr>
                <w:sz w:val="20"/>
                <w:szCs w:val="20"/>
              </w:rPr>
              <w:t>Necesidades</w:t>
            </w:r>
          </w:p>
          <w:p w14:paraId="62E718D9" w14:textId="77777777" w:rsidR="00227EE5" w:rsidRPr="00227EE5" w:rsidRDefault="00227EE5" w:rsidP="00227EE5">
            <w:pPr>
              <w:pStyle w:val="ListParagraph"/>
              <w:numPr>
                <w:ilvl w:val="0"/>
                <w:numId w:val="51"/>
              </w:numPr>
              <w:rPr>
                <w:b w:val="0"/>
                <w:sz w:val="20"/>
                <w:szCs w:val="20"/>
              </w:rPr>
            </w:pPr>
            <w:r w:rsidRPr="00227EE5">
              <w:rPr>
                <w:b w:val="0"/>
                <w:sz w:val="20"/>
                <w:szCs w:val="20"/>
              </w:rPr>
              <w:t>Necesitamos demostrar/cuestionar la calidad de la información que usamos.</w:t>
            </w:r>
          </w:p>
          <w:p w14:paraId="56B11DCA" w14:textId="77777777" w:rsidR="00227EE5" w:rsidRPr="00227EE5" w:rsidRDefault="00227EE5" w:rsidP="00227EE5">
            <w:pPr>
              <w:pStyle w:val="ListParagraph"/>
              <w:numPr>
                <w:ilvl w:val="0"/>
                <w:numId w:val="51"/>
              </w:numPr>
              <w:rPr>
                <w:b w:val="0"/>
                <w:sz w:val="20"/>
                <w:szCs w:val="20"/>
              </w:rPr>
            </w:pPr>
            <w:r w:rsidRPr="00227EE5">
              <w:rPr>
                <w:b w:val="0"/>
                <w:sz w:val="20"/>
                <w:szCs w:val="20"/>
              </w:rPr>
              <w:t>Necesitamos aprender a procesar información cualitativa.</w:t>
            </w:r>
          </w:p>
          <w:p w14:paraId="63D0A9DE" w14:textId="77777777" w:rsidR="00227EE5" w:rsidRPr="00227EE5" w:rsidRDefault="00227EE5" w:rsidP="00227EE5">
            <w:pPr>
              <w:pStyle w:val="ListParagraph"/>
              <w:numPr>
                <w:ilvl w:val="0"/>
                <w:numId w:val="51"/>
              </w:numPr>
              <w:rPr>
                <w:b w:val="0"/>
                <w:sz w:val="20"/>
                <w:szCs w:val="20"/>
              </w:rPr>
            </w:pPr>
            <w:r w:rsidRPr="00227EE5">
              <w:rPr>
                <w:b w:val="0"/>
                <w:sz w:val="20"/>
                <w:szCs w:val="20"/>
              </w:rPr>
              <w:t>Uno conoce sus limitaciones y debe usar sus habilidades. Podemos:</w:t>
            </w:r>
          </w:p>
          <w:p w14:paraId="5711A188" w14:textId="77777777" w:rsidR="00227EE5" w:rsidRPr="00227EE5" w:rsidRDefault="00227EE5" w:rsidP="00227EE5">
            <w:pPr>
              <w:pStyle w:val="ListParagraph"/>
              <w:numPr>
                <w:ilvl w:val="0"/>
                <w:numId w:val="52"/>
              </w:numPr>
              <w:rPr>
                <w:b w:val="0"/>
                <w:sz w:val="20"/>
                <w:szCs w:val="20"/>
              </w:rPr>
            </w:pPr>
            <w:r w:rsidRPr="00227EE5">
              <w:rPr>
                <w:b w:val="0"/>
                <w:sz w:val="20"/>
                <w:szCs w:val="20"/>
              </w:rPr>
              <w:t>Desarrollar habilidades.</w:t>
            </w:r>
          </w:p>
          <w:p w14:paraId="5A6ED039" w14:textId="77777777" w:rsidR="00227EE5" w:rsidRPr="00227EE5" w:rsidRDefault="00227EE5" w:rsidP="00227EE5">
            <w:pPr>
              <w:pStyle w:val="ListParagraph"/>
              <w:numPr>
                <w:ilvl w:val="0"/>
                <w:numId w:val="52"/>
              </w:numPr>
              <w:rPr>
                <w:b w:val="0"/>
                <w:sz w:val="20"/>
                <w:szCs w:val="20"/>
              </w:rPr>
            </w:pPr>
            <w:r w:rsidRPr="00227EE5">
              <w:rPr>
                <w:b w:val="0"/>
                <w:sz w:val="20"/>
                <w:szCs w:val="20"/>
              </w:rPr>
              <w:t>Importar habilidades.</w:t>
            </w:r>
          </w:p>
          <w:p w14:paraId="6836F12C" w14:textId="77777777" w:rsidR="00227EE5" w:rsidRPr="00227EE5" w:rsidRDefault="00227EE5" w:rsidP="00227EE5">
            <w:pPr>
              <w:rPr>
                <w:b w:val="0"/>
                <w:sz w:val="20"/>
                <w:szCs w:val="20"/>
              </w:rPr>
            </w:pPr>
          </w:p>
          <w:p w14:paraId="1ECF165A" w14:textId="77777777" w:rsidR="00227EE5" w:rsidRPr="00227EE5" w:rsidRDefault="00227EE5" w:rsidP="00227EE5">
            <w:pPr>
              <w:rPr>
                <w:sz w:val="20"/>
                <w:szCs w:val="20"/>
              </w:rPr>
            </w:pPr>
            <w:r w:rsidRPr="00227EE5">
              <w:rPr>
                <w:sz w:val="20"/>
                <w:szCs w:val="20"/>
              </w:rPr>
              <w:t>Diseño</w:t>
            </w:r>
          </w:p>
          <w:p w14:paraId="09994DB8" w14:textId="77777777" w:rsidR="00227EE5" w:rsidRPr="00227EE5" w:rsidRDefault="00227EE5" w:rsidP="00227EE5">
            <w:pPr>
              <w:pStyle w:val="ListParagraph"/>
              <w:numPr>
                <w:ilvl w:val="0"/>
                <w:numId w:val="54"/>
              </w:numPr>
              <w:rPr>
                <w:b w:val="0"/>
                <w:sz w:val="20"/>
                <w:szCs w:val="20"/>
              </w:rPr>
            </w:pPr>
            <w:r w:rsidRPr="00227EE5">
              <w:rPr>
                <w:b w:val="0"/>
                <w:sz w:val="20"/>
                <w:szCs w:val="20"/>
              </w:rPr>
              <w:t>Escribir el reporte</w:t>
            </w:r>
          </w:p>
          <w:p w14:paraId="59474935" w14:textId="77777777" w:rsidR="00227EE5" w:rsidRPr="00227EE5" w:rsidRDefault="00227EE5" w:rsidP="00227EE5">
            <w:pPr>
              <w:pStyle w:val="ListParagraph"/>
              <w:numPr>
                <w:ilvl w:val="0"/>
                <w:numId w:val="54"/>
              </w:numPr>
              <w:rPr>
                <w:b w:val="0"/>
                <w:sz w:val="20"/>
                <w:szCs w:val="20"/>
              </w:rPr>
            </w:pPr>
            <w:r w:rsidRPr="00227EE5">
              <w:rPr>
                <w:b w:val="0"/>
                <w:sz w:val="20"/>
                <w:szCs w:val="20"/>
              </w:rPr>
              <w:t>Recoger información</w:t>
            </w:r>
          </w:p>
          <w:p w14:paraId="1ED06D64" w14:textId="77777777" w:rsidR="00227EE5" w:rsidRPr="00227EE5" w:rsidRDefault="00227EE5" w:rsidP="00227EE5">
            <w:pPr>
              <w:pStyle w:val="ListParagraph"/>
              <w:numPr>
                <w:ilvl w:val="0"/>
                <w:numId w:val="54"/>
              </w:numPr>
              <w:rPr>
                <w:b w:val="0"/>
                <w:sz w:val="20"/>
                <w:szCs w:val="20"/>
              </w:rPr>
            </w:pPr>
            <w:r w:rsidRPr="00227EE5">
              <w:rPr>
                <w:b w:val="0"/>
                <w:sz w:val="20"/>
                <w:szCs w:val="20"/>
              </w:rPr>
              <w:t>Corregir el reporte</w:t>
            </w:r>
          </w:p>
          <w:p w14:paraId="3D0167D3" w14:textId="77777777" w:rsidR="00227EE5" w:rsidRPr="00227EE5" w:rsidRDefault="00227EE5" w:rsidP="00227EE5">
            <w:pPr>
              <w:rPr>
                <w:b w:val="0"/>
                <w:sz w:val="20"/>
                <w:szCs w:val="20"/>
              </w:rPr>
            </w:pPr>
          </w:p>
          <w:p w14:paraId="79F8E2F7" w14:textId="3FCDAB14" w:rsidR="00227EE5" w:rsidRPr="00227EE5" w:rsidRDefault="00227EE5" w:rsidP="00227EE5">
            <w:pPr>
              <w:rPr>
                <w:sz w:val="20"/>
                <w:szCs w:val="20"/>
              </w:rPr>
            </w:pPr>
            <w:r w:rsidRPr="00227EE5">
              <w:rPr>
                <w:sz w:val="20"/>
                <w:szCs w:val="20"/>
              </w:rPr>
              <w:t>Actividades</w:t>
            </w:r>
            <w:r>
              <w:rPr>
                <w:sz w:val="20"/>
                <w:szCs w:val="20"/>
              </w:rPr>
              <w:t xml:space="preserve"> planificadas</w:t>
            </w:r>
          </w:p>
          <w:p w14:paraId="5C280B59" w14:textId="77777777" w:rsidR="00227EE5" w:rsidRPr="00227EE5" w:rsidRDefault="00227EE5" w:rsidP="00227EE5">
            <w:pPr>
              <w:pStyle w:val="ListParagraph"/>
              <w:numPr>
                <w:ilvl w:val="0"/>
                <w:numId w:val="53"/>
              </w:numPr>
              <w:rPr>
                <w:b w:val="0"/>
                <w:sz w:val="20"/>
                <w:szCs w:val="20"/>
              </w:rPr>
            </w:pPr>
            <w:r w:rsidRPr="00227EE5">
              <w:rPr>
                <w:b w:val="0"/>
                <w:sz w:val="20"/>
                <w:szCs w:val="20"/>
              </w:rPr>
              <w:t>Clarificar conceptos y promover un cambio de vocabulario.</w:t>
            </w:r>
          </w:p>
          <w:p w14:paraId="07484BA6" w14:textId="77777777" w:rsidR="00227EE5" w:rsidRPr="00227EE5" w:rsidRDefault="00227EE5" w:rsidP="00227EE5">
            <w:pPr>
              <w:pStyle w:val="ListParagraph"/>
              <w:numPr>
                <w:ilvl w:val="0"/>
                <w:numId w:val="53"/>
              </w:numPr>
              <w:rPr>
                <w:b w:val="0"/>
                <w:sz w:val="20"/>
                <w:szCs w:val="20"/>
              </w:rPr>
            </w:pPr>
            <w:r w:rsidRPr="00227EE5">
              <w:rPr>
                <w:b w:val="0"/>
                <w:sz w:val="20"/>
                <w:szCs w:val="20"/>
              </w:rPr>
              <w:t>Compendio de opiniones sobre métodos y aplicaciones.</w:t>
            </w:r>
          </w:p>
          <w:p w14:paraId="7B8ACB82" w14:textId="77777777" w:rsidR="00227EE5" w:rsidRPr="00227EE5" w:rsidRDefault="00227EE5" w:rsidP="00227EE5">
            <w:pPr>
              <w:pStyle w:val="ListParagraph"/>
              <w:numPr>
                <w:ilvl w:val="0"/>
                <w:numId w:val="53"/>
              </w:numPr>
              <w:rPr>
                <w:b w:val="0"/>
                <w:sz w:val="20"/>
                <w:szCs w:val="20"/>
              </w:rPr>
            </w:pPr>
            <w:r w:rsidRPr="00227EE5">
              <w:rPr>
                <w:b w:val="0"/>
                <w:sz w:val="20"/>
                <w:szCs w:val="20"/>
              </w:rPr>
              <w:t>Perfeccionar los instrumentos de recolección de la información.</w:t>
            </w:r>
          </w:p>
          <w:p w14:paraId="16AE40E0" w14:textId="77777777" w:rsidR="00227EE5" w:rsidRPr="00227EE5" w:rsidRDefault="00227EE5" w:rsidP="00227EE5">
            <w:pPr>
              <w:pStyle w:val="ListParagraph"/>
              <w:numPr>
                <w:ilvl w:val="0"/>
                <w:numId w:val="53"/>
              </w:numPr>
              <w:rPr>
                <w:b w:val="0"/>
                <w:sz w:val="20"/>
                <w:szCs w:val="20"/>
              </w:rPr>
            </w:pPr>
            <w:r w:rsidRPr="00227EE5">
              <w:rPr>
                <w:b w:val="0"/>
                <w:sz w:val="20"/>
                <w:szCs w:val="20"/>
              </w:rPr>
              <w:t>Usar más el mecanismo de revisión de pares.</w:t>
            </w:r>
          </w:p>
          <w:p w14:paraId="35FB9496" w14:textId="77777777" w:rsidR="00227EE5" w:rsidRPr="00227EE5" w:rsidRDefault="00227EE5" w:rsidP="00227EE5">
            <w:pPr>
              <w:pStyle w:val="ListParagraph"/>
              <w:numPr>
                <w:ilvl w:val="0"/>
                <w:numId w:val="53"/>
              </w:numPr>
              <w:rPr>
                <w:b w:val="0"/>
                <w:sz w:val="20"/>
                <w:szCs w:val="20"/>
              </w:rPr>
            </w:pPr>
            <w:r w:rsidRPr="00227EE5">
              <w:rPr>
                <w:b w:val="0"/>
                <w:sz w:val="20"/>
                <w:szCs w:val="20"/>
              </w:rPr>
              <w:t xml:space="preserve">Aprender de expertos, dentro y fuera de la </w:t>
            </w:r>
            <w:proofErr w:type="spellStart"/>
            <w:r w:rsidRPr="00227EE5">
              <w:rPr>
                <w:b w:val="0"/>
                <w:sz w:val="20"/>
                <w:szCs w:val="20"/>
              </w:rPr>
              <w:t>CdP</w:t>
            </w:r>
            <w:proofErr w:type="spellEnd"/>
            <w:r w:rsidRPr="00227EE5">
              <w:rPr>
                <w:b w:val="0"/>
                <w:sz w:val="20"/>
                <w:szCs w:val="20"/>
              </w:rPr>
              <w:t>.</w:t>
            </w:r>
          </w:p>
          <w:p w14:paraId="54E637BC" w14:textId="2B4FC313" w:rsidR="00613247" w:rsidRPr="00227EE5" w:rsidRDefault="00227EE5" w:rsidP="00A55B35">
            <w:pPr>
              <w:pStyle w:val="ListParagraph"/>
              <w:numPr>
                <w:ilvl w:val="0"/>
                <w:numId w:val="53"/>
              </w:numPr>
              <w:rPr>
                <w:b w:val="0"/>
                <w:sz w:val="20"/>
                <w:szCs w:val="20"/>
              </w:rPr>
            </w:pPr>
            <w:r w:rsidRPr="00227EE5">
              <w:rPr>
                <w:b w:val="0"/>
                <w:sz w:val="20"/>
                <w:szCs w:val="20"/>
              </w:rPr>
              <w:t>Inventario de expertos referentes en métodos.</w:t>
            </w:r>
          </w:p>
        </w:tc>
      </w:tr>
    </w:tbl>
    <w:p w14:paraId="761C7484" w14:textId="77777777" w:rsidR="00613247" w:rsidRDefault="00613247" w:rsidP="00613247">
      <w:pPr>
        <w:rPr>
          <w:b/>
          <w:color w:val="76923C" w:themeColor="accent3" w:themeShade="BF"/>
        </w:rPr>
      </w:pPr>
      <w:r>
        <w:rPr>
          <w:b/>
          <w:color w:val="76923C" w:themeColor="accent3" w:themeShade="BF"/>
        </w:rPr>
        <w:lastRenderedPageBreak/>
        <w:t>Preguntas y comentarios de los participantes</w:t>
      </w:r>
    </w:p>
    <w:p w14:paraId="3CAEE57D" w14:textId="77777777" w:rsidR="00613247" w:rsidRDefault="00613247" w:rsidP="00613247">
      <w:pPr>
        <w:rPr>
          <w:b/>
          <w:color w:val="76923C" w:themeColor="accent3" w:themeShade="BF"/>
        </w:rPr>
      </w:pPr>
    </w:p>
    <w:tbl>
      <w:tblPr>
        <w:tblStyle w:val="TableGrid"/>
        <w:tblW w:w="0" w:type="auto"/>
        <w:tblBorders>
          <w:top w:val="single" w:sz="12" w:space="0" w:color="365F91" w:themeColor="accent1" w:themeShade="BF"/>
          <w:left w:val="single" w:sz="12" w:space="0" w:color="365F91" w:themeColor="accent1" w:themeShade="BF"/>
          <w:bottom w:val="single" w:sz="12" w:space="0" w:color="365F91" w:themeColor="accent1" w:themeShade="BF"/>
          <w:right w:val="single" w:sz="12" w:space="0" w:color="365F91" w:themeColor="accent1" w:themeShade="BF"/>
          <w:insideH w:val="none" w:sz="0" w:space="0" w:color="auto"/>
          <w:insideV w:val="none" w:sz="0" w:space="0" w:color="auto"/>
        </w:tblBorders>
        <w:tblLook w:val="04A0" w:firstRow="1" w:lastRow="0" w:firstColumn="1" w:lastColumn="0" w:noHBand="0" w:noVBand="1"/>
      </w:tblPr>
      <w:tblGrid>
        <w:gridCol w:w="8516"/>
      </w:tblGrid>
      <w:tr w:rsidR="00613247" w14:paraId="42E86FC1" w14:textId="77777777" w:rsidTr="00A55B35">
        <w:tc>
          <w:tcPr>
            <w:tcW w:w="8516" w:type="dxa"/>
          </w:tcPr>
          <w:p w14:paraId="4DAD5B73" w14:textId="77777777" w:rsidR="008147EF" w:rsidRPr="00C048A1" w:rsidRDefault="008147EF" w:rsidP="008147EF">
            <w:pPr>
              <w:pStyle w:val="ListParagraph"/>
              <w:numPr>
                <w:ilvl w:val="0"/>
                <w:numId w:val="55"/>
              </w:numPr>
              <w:ind w:left="426"/>
              <w:jc w:val="both"/>
              <w:rPr>
                <w:sz w:val="20"/>
                <w:szCs w:val="20"/>
              </w:rPr>
            </w:pPr>
            <w:r w:rsidRPr="00C048A1">
              <w:rPr>
                <w:sz w:val="20"/>
                <w:szCs w:val="20"/>
              </w:rPr>
              <w:t>El tema de desarrollar capacidades o importantes es más complejo de lo que parece. Se requiere una persona o un equipo que conoce el contexto. A veces se importa habilidades que no comprenden bien el entorno y los resultados no son adecuados. (Steve V.).</w:t>
            </w:r>
          </w:p>
          <w:p w14:paraId="0E9A1C9A" w14:textId="77777777" w:rsidR="008147EF" w:rsidRPr="00C048A1" w:rsidRDefault="008147EF" w:rsidP="008147EF">
            <w:pPr>
              <w:pStyle w:val="ListParagraph"/>
              <w:numPr>
                <w:ilvl w:val="0"/>
                <w:numId w:val="55"/>
              </w:numPr>
              <w:ind w:left="426"/>
              <w:jc w:val="both"/>
              <w:rPr>
                <w:sz w:val="20"/>
                <w:szCs w:val="20"/>
              </w:rPr>
            </w:pPr>
            <w:r w:rsidRPr="00C048A1">
              <w:rPr>
                <w:sz w:val="20"/>
                <w:szCs w:val="20"/>
              </w:rPr>
              <w:t xml:space="preserve">A veces sí puede ser útil contar con competencias especializadas (por ejemplo, una persona experta en </w:t>
            </w:r>
            <w:proofErr w:type="spellStart"/>
            <w:r w:rsidRPr="00C048A1">
              <w:rPr>
                <w:sz w:val="20"/>
                <w:szCs w:val="20"/>
              </w:rPr>
              <w:t>papers</w:t>
            </w:r>
            <w:proofErr w:type="spellEnd"/>
            <w:r w:rsidRPr="00C048A1">
              <w:rPr>
                <w:sz w:val="20"/>
                <w:szCs w:val="20"/>
              </w:rPr>
              <w:t>) porque el investigador no siempre dispone del tiempo para poder escribir. Entonces, importar la habilidad le toma menos tiempo. La propuesta del grupo es que cada institución determine la estrategia, por ejemplo, si dispone del tiempo para desarrollar la habilidad o si luego va a hacer uso de la misma o si realmente no vale la pena y es mejor buscar un experto que nos ayuda en lo que requerimos y nosotros nos concentramos en lo que sabemos hacer mejor. (Olivier D., INNOMIP).</w:t>
            </w:r>
          </w:p>
          <w:p w14:paraId="494800E8" w14:textId="77777777" w:rsidR="008147EF" w:rsidRPr="00C048A1" w:rsidRDefault="008147EF" w:rsidP="008147EF">
            <w:pPr>
              <w:pStyle w:val="ListParagraph"/>
              <w:numPr>
                <w:ilvl w:val="0"/>
                <w:numId w:val="55"/>
              </w:numPr>
              <w:ind w:left="426"/>
              <w:jc w:val="both"/>
              <w:rPr>
                <w:sz w:val="20"/>
                <w:szCs w:val="20"/>
              </w:rPr>
            </w:pPr>
            <w:r w:rsidRPr="00C048A1">
              <w:rPr>
                <w:sz w:val="20"/>
                <w:szCs w:val="20"/>
              </w:rPr>
              <w:t>A veces la forma más eficiente es con especialización, nos guste o no nos guste. No sería conveniente que tratemos de convertirnos en especialistas de algo con un taller de una semana. Al tiempo que hacemos el esfuerzo por reforzar nuestras propias capacidades en métodos, es conveniente procurar contratar personas especializadas en ciencias sociales. (C. Pérez).</w:t>
            </w:r>
          </w:p>
          <w:p w14:paraId="6A57B0A0" w14:textId="77777777" w:rsidR="008147EF" w:rsidRPr="00C048A1" w:rsidRDefault="008147EF" w:rsidP="008147EF">
            <w:pPr>
              <w:pStyle w:val="ListParagraph"/>
              <w:numPr>
                <w:ilvl w:val="0"/>
                <w:numId w:val="55"/>
              </w:numPr>
              <w:ind w:left="426"/>
              <w:jc w:val="both"/>
              <w:rPr>
                <w:sz w:val="20"/>
                <w:szCs w:val="20"/>
              </w:rPr>
            </w:pPr>
            <w:r w:rsidRPr="00C048A1">
              <w:rPr>
                <w:sz w:val="20"/>
                <w:szCs w:val="20"/>
              </w:rPr>
              <w:t>Seguir creando más terminología al respecto, si el significado es evidente para todos nosotros, quizás no vale la pena. Dentro de los métodos cuantitativos, nosotros podemos utilizar métodos o cualidades, siendo igualmente numéricas, y a eso le llamamos cuantitativo. Y luego están los otros métodos de investigación social, que tienen que ver más con cómo se dicen y expresan las culturas, con cómo se expresa la evidencia y allí hay una batería muy fuerte de elementos que vale la pena profundizar. Quizás el glosario de términos no es realmente necesario. (</w:t>
            </w:r>
            <w:proofErr w:type="spellStart"/>
            <w:r w:rsidRPr="00C048A1">
              <w:rPr>
                <w:sz w:val="20"/>
                <w:szCs w:val="20"/>
              </w:rPr>
              <w:t>P.Oyarzún</w:t>
            </w:r>
            <w:proofErr w:type="spellEnd"/>
            <w:r w:rsidRPr="00C048A1">
              <w:rPr>
                <w:sz w:val="20"/>
                <w:szCs w:val="20"/>
              </w:rPr>
              <w:t xml:space="preserve">, </w:t>
            </w:r>
            <w:proofErr w:type="spellStart"/>
            <w:r w:rsidRPr="00C048A1">
              <w:rPr>
                <w:sz w:val="20"/>
                <w:szCs w:val="20"/>
              </w:rPr>
              <w:t>Ekorural</w:t>
            </w:r>
            <w:proofErr w:type="spellEnd"/>
            <w:r w:rsidRPr="00C048A1">
              <w:rPr>
                <w:sz w:val="20"/>
                <w:szCs w:val="20"/>
              </w:rPr>
              <w:t>).</w:t>
            </w:r>
          </w:p>
          <w:p w14:paraId="411FDCFE" w14:textId="77777777" w:rsidR="008147EF" w:rsidRPr="00C048A1" w:rsidRDefault="008147EF" w:rsidP="008147EF">
            <w:pPr>
              <w:pStyle w:val="ListParagraph"/>
              <w:numPr>
                <w:ilvl w:val="0"/>
                <w:numId w:val="55"/>
              </w:numPr>
              <w:ind w:left="426"/>
              <w:jc w:val="both"/>
              <w:rPr>
                <w:sz w:val="20"/>
                <w:szCs w:val="20"/>
              </w:rPr>
            </w:pPr>
            <w:r w:rsidRPr="00C048A1">
              <w:rPr>
                <w:sz w:val="20"/>
                <w:szCs w:val="20"/>
              </w:rPr>
              <w:t>Cada uno de nosotros, por nuestra propia formación, no necesariamente comprende determinados métodos que no han sido parte de nuestra formación previa. Sería útil tener organizado un compendio de métodos. Este compendio no es una receta de los métodos. Depende de la creatividad y de la situación que uno enfrenta. Incluso puede combinar o generar nuevos métodos. La idea es tener una síntesis de los métodos que ya existen y que no pase por desconocimiento la posibilidad de ubicar o utilizar uno de ellos. (Aida F., PROSUCO).</w:t>
            </w:r>
          </w:p>
          <w:p w14:paraId="1CA6B7DE" w14:textId="7E98ED59" w:rsidR="00613247" w:rsidRPr="008147EF" w:rsidRDefault="008147EF" w:rsidP="00A55B35">
            <w:pPr>
              <w:pStyle w:val="ListParagraph"/>
              <w:numPr>
                <w:ilvl w:val="0"/>
                <w:numId w:val="55"/>
              </w:numPr>
              <w:ind w:left="426"/>
              <w:jc w:val="both"/>
            </w:pPr>
            <w:r w:rsidRPr="00C048A1">
              <w:rPr>
                <w:sz w:val="20"/>
                <w:szCs w:val="20"/>
              </w:rPr>
              <w:t>El proceso de construir un vocabulario conjunto, puede ser muy útil para clarificar elementos. Y especialmente los desacuerdos son muy importantes para progresar (C. Barahona).</w:t>
            </w:r>
          </w:p>
        </w:tc>
      </w:tr>
    </w:tbl>
    <w:p w14:paraId="6E428D8C" w14:textId="7EB2335F" w:rsidR="00655DC9" w:rsidRDefault="008147EF" w:rsidP="00655DC9">
      <w:pPr>
        <w:rPr>
          <w:b/>
          <w:color w:val="365F91" w:themeColor="accent1" w:themeShade="BF"/>
          <w:sz w:val="20"/>
          <w:szCs w:val="20"/>
        </w:rPr>
      </w:pPr>
      <w:r>
        <w:rPr>
          <w:b/>
          <w:color w:val="365F91" w:themeColor="accent1" w:themeShade="BF"/>
          <w:sz w:val="28"/>
          <w:szCs w:val="28"/>
        </w:rPr>
        <w:br/>
      </w:r>
      <w:r w:rsidR="00655DC9" w:rsidRPr="00A64098">
        <w:rPr>
          <w:rFonts w:eastAsia="Times New Roman"/>
          <w:noProof/>
          <w:color w:val="0000FF"/>
          <w:lang w:val="en-US"/>
        </w:rPr>
        <w:drawing>
          <wp:inline distT="0" distB="0" distL="0" distR="0" wp14:anchorId="0A3D2681" wp14:editId="66FAD30A">
            <wp:extent cx="230221" cy="203646"/>
            <wp:effectExtent l="0" t="0" r="0" b="0"/>
            <wp:docPr id="193" name="Picture 193"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00655DC9">
        <w:rPr>
          <w:rFonts w:cs="Times New Roman"/>
          <w:b/>
          <w:sz w:val="20"/>
          <w:szCs w:val="20"/>
        </w:rPr>
        <w:t xml:space="preserve">  Ver presentación en plenaria en: </w:t>
      </w:r>
      <w:r w:rsidR="00180E43" w:rsidRPr="00180E43">
        <w:rPr>
          <w:rFonts w:cs="Times New Roman"/>
          <w:b/>
          <w:color w:val="365F91" w:themeColor="accent1" w:themeShade="BF"/>
          <w:sz w:val="20"/>
          <w:szCs w:val="20"/>
        </w:rPr>
        <w:t>www.cdp7.net/cdp7/wiki/métodos-cualitativos-cuantitativos-y-evidencia</w:t>
      </w:r>
    </w:p>
    <w:p w14:paraId="0FB357F8" w14:textId="77777777" w:rsidR="00655DC9" w:rsidRDefault="00655DC9" w:rsidP="0098596C">
      <w:pPr>
        <w:rPr>
          <w:b/>
          <w:color w:val="365F91" w:themeColor="accent1" w:themeShade="BF"/>
          <w:sz w:val="28"/>
          <w:szCs w:val="28"/>
        </w:rPr>
      </w:pPr>
    </w:p>
    <w:p w14:paraId="4BD67E25" w14:textId="77777777" w:rsidR="008147EF" w:rsidRPr="0098596C" w:rsidRDefault="008147EF" w:rsidP="0098596C">
      <w:pPr>
        <w:rPr>
          <w:b/>
          <w:color w:val="365F91" w:themeColor="accent1" w:themeShade="BF"/>
          <w:sz w:val="28"/>
          <w:szCs w:val="28"/>
        </w:rPr>
      </w:pPr>
    </w:p>
    <w:p w14:paraId="6E018D69" w14:textId="366321DE" w:rsidR="001E5C1C" w:rsidRDefault="0098596C" w:rsidP="0098596C">
      <w:pPr>
        <w:rPr>
          <w:b/>
          <w:color w:val="365F91" w:themeColor="accent1" w:themeShade="BF"/>
          <w:sz w:val="28"/>
          <w:szCs w:val="28"/>
        </w:rPr>
      </w:pPr>
      <w:r>
        <w:rPr>
          <w:b/>
          <w:color w:val="365F91" w:themeColor="accent1" w:themeShade="BF"/>
          <w:sz w:val="28"/>
          <w:szCs w:val="28"/>
        </w:rPr>
        <w:t xml:space="preserve">7.3 </w:t>
      </w:r>
      <w:r w:rsidR="001E5C1C" w:rsidRPr="0098596C">
        <w:rPr>
          <w:b/>
          <w:color w:val="365F91" w:themeColor="accent1" w:themeShade="BF"/>
          <w:sz w:val="28"/>
          <w:szCs w:val="28"/>
        </w:rPr>
        <w:t>Incidencia Pública</w:t>
      </w:r>
    </w:p>
    <w:p w14:paraId="3F7F1EF8" w14:textId="77777777" w:rsidR="00655DC9" w:rsidRDefault="00655DC9" w:rsidP="0098596C">
      <w:pPr>
        <w:rPr>
          <w:b/>
          <w:color w:val="365F91" w:themeColor="accent1" w:themeShade="BF"/>
          <w:sz w:val="28"/>
          <w:szCs w:val="28"/>
        </w:rPr>
      </w:pPr>
    </w:p>
    <w:p w14:paraId="1DD4F3EC" w14:textId="77777777" w:rsidR="00613247" w:rsidRDefault="00613247" w:rsidP="00613247">
      <w:pPr>
        <w:rPr>
          <w:b/>
          <w:color w:val="76923C" w:themeColor="accent3" w:themeShade="BF"/>
        </w:rPr>
      </w:pPr>
      <w:r>
        <w:rPr>
          <w:b/>
          <w:color w:val="76923C" w:themeColor="accent3" w:themeShade="BF"/>
        </w:rPr>
        <w:t>Síntesis en Plenaria</w:t>
      </w:r>
    </w:p>
    <w:p w14:paraId="0D9E621B" w14:textId="77777777" w:rsidR="00613247" w:rsidRDefault="00613247" w:rsidP="00613247">
      <w:pPr>
        <w:rPr>
          <w:b/>
          <w:color w:val="76923C" w:themeColor="accent3" w:themeShade="BF"/>
        </w:rPr>
      </w:pPr>
    </w:p>
    <w:tbl>
      <w:tblPr>
        <w:tblStyle w:val="MediumGrid1-Accent3"/>
        <w:tblW w:w="0" w:type="auto"/>
        <w:tblLook w:val="04A0" w:firstRow="1" w:lastRow="0" w:firstColumn="1" w:lastColumn="0" w:noHBand="0" w:noVBand="1"/>
      </w:tblPr>
      <w:tblGrid>
        <w:gridCol w:w="1362"/>
        <w:gridCol w:w="1486"/>
        <w:gridCol w:w="1263"/>
        <w:gridCol w:w="1500"/>
        <w:gridCol w:w="1593"/>
        <w:gridCol w:w="1312"/>
      </w:tblGrid>
      <w:tr w:rsidR="00FF268A" w14:paraId="70D30BEF" w14:textId="77777777" w:rsidTr="00FF268A">
        <w:trPr>
          <w:cnfStyle w:val="100000000000" w:firstRow="1" w:lastRow="0" w:firstColumn="0" w:lastColumn="0" w:oddVBand="0" w:evenVBand="0" w:oddHBand="0" w:evenHBand="0" w:firstRowFirstColumn="0" w:firstRowLastColumn="0" w:lastRowFirstColumn="0" w:lastRowLastColumn="0"/>
          <w:trHeight w:val="768"/>
        </w:trPr>
        <w:tc>
          <w:tcPr>
            <w:cnfStyle w:val="001000000000" w:firstRow="0" w:lastRow="0" w:firstColumn="1" w:lastColumn="0" w:oddVBand="0" w:evenVBand="0" w:oddHBand="0" w:evenHBand="0" w:firstRowFirstColumn="0" w:firstRowLastColumn="0" w:lastRowFirstColumn="0" w:lastRowLastColumn="0"/>
            <w:tcW w:w="1435" w:type="dxa"/>
          </w:tcPr>
          <w:p w14:paraId="3313A875" w14:textId="77777777" w:rsidR="00FF268A" w:rsidRPr="00FF268A" w:rsidRDefault="00FF268A" w:rsidP="00FF268A">
            <w:pPr>
              <w:jc w:val="center"/>
              <w:rPr>
                <w:sz w:val="20"/>
                <w:szCs w:val="20"/>
              </w:rPr>
            </w:pPr>
            <w:r w:rsidRPr="00FF268A">
              <w:rPr>
                <w:sz w:val="20"/>
                <w:szCs w:val="20"/>
              </w:rPr>
              <w:t>Nivel</w:t>
            </w:r>
          </w:p>
        </w:tc>
        <w:tc>
          <w:tcPr>
            <w:tcW w:w="1486" w:type="dxa"/>
          </w:tcPr>
          <w:p w14:paraId="14325EE2" w14:textId="77777777" w:rsidR="00FF268A" w:rsidRPr="00FF268A" w:rsidRDefault="00FF268A" w:rsidP="00FF268A">
            <w:pPr>
              <w:jc w:val="center"/>
              <w:cnfStyle w:val="100000000000" w:firstRow="1" w:lastRow="0" w:firstColumn="0" w:lastColumn="0" w:oddVBand="0" w:evenVBand="0" w:oddHBand="0" w:evenHBand="0" w:firstRowFirstColumn="0" w:firstRowLastColumn="0" w:lastRowFirstColumn="0" w:lastRowLastColumn="0"/>
              <w:rPr>
                <w:sz w:val="20"/>
                <w:szCs w:val="20"/>
              </w:rPr>
            </w:pPr>
            <w:r w:rsidRPr="00FF268A">
              <w:rPr>
                <w:sz w:val="20"/>
                <w:szCs w:val="20"/>
              </w:rPr>
              <w:t>Lo importante</w:t>
            </w:r>
          </w:p>
        </w:tc>
        <w:tc>
          <w:tcPr>
            <w:tcW w:w="1263" w:type="dxa"/>
          </w:tcPr>
          <w:p w14:paraId="6B6EB76D" w14:textId="77777777" w:rsidR="00FF268A" w:rsidRPr="00FF268A" w:rsidRDefault="00FF268A" w:rsidP="00FF268A">
            <w:pPr>
              <w:jc w:val="center"/>
              <w:cnfStyle w:val="100000000000" w:firstRow="1" w:lastRow="0" w:firstColumn="0" w:lastColumn="0" w:oddVBand="0" w:evenVBand="0" w:oddHBand="0" w:evenHBand="0" w:firstRowFirstColumn="0" w:firstRowLastColumn="0" w:lastRowFirstColumn="0" w:lastRowLastColumn="0"/>
              <w:rPr>
                <w:sz w:val="20"/>
                <w:szCs w:val="20"/>
              </w:rPr>
            </w:pPr>
            <w:r w:rsidRPr="00FF268A">
              <w:rPr>
                <w:sz w:val="20"/>
                <w:szCs w:val="20"/>
              </w:rPr>
              <w:t>Lo urgente</w:t>
            </w:r>
          </w:p>
        </w:tc>
        <w:tc>
          <w:tcPr>
            <w:tcW w:w="1500" w:type="dxa"/>
          </w:tcPr>
          <w:p w14:paraId="117FBAB3" w14:textId="77777777" w:rsidR="00FF268A" w:rsidRPr="00FF268A" w:rsidRDefault="00FF268A" w:rsidP="00FF268A">
            <w:pPr>
              <w:jc w:val="center"/>
              <w:cnfStyle w:val="100000000000" w:firstRow="1" w:lastRow="0" w:firstColumn="0" w:lastColumn="0" w:oddVBand="0" w:evenVBand="0" w:oddHBand="0" w:evenHBand="0" w:firstRowFirstColumn="0" w:firstRowLastColumn="0" w:lastRowFirstColumn="0" w:lastRowLastColumn="0"/>
              <w:rPr>
                <w:sz w:val="20"/>
                <w:szCs w:val="20"/>
              </w:rPr>
            </w:pPr>
            <w:r w:rsidRPr="00FF268A">
              <w:rPr>
                <w:sz w:val="20"/>
                <w:szCs w:val="20"/>
              </w:rPr>
              <w:t>Lo que se ha hecho</w:t>
            </w:r>
          </w:p>
        </w:tc>
        <w:tc>
          <w:tcPr>
            <w:tcW w:w="1593" w:type="dxa"/>
          </w:tcPr>
          <w:p w14:paraId="6C2A204B" w14:textId="77777777" w:rsidR="00FF268A" w:rsidRPr="00FF268A" w:rsidRDefault="00FF268A" w:rsidP="00FF268A">
            <w:pPr>
              <w:jc w:val="center"/>
              <w:cnfStyle w:val="100000000000" w:firstRow="1" w:lastRow="0" w:firstColumn="0" w:lastColumn="0" w:oddVBand="0" w:evenVBand="0" w:oddHBand="0" w:evenHBand="0" w:firstRowFirstColumn="0" w:firstRowLastColumn="0" w:lastRowFirstColumn="0" w:lastRowLastColumn="0"/>
              <w:rPr>
                <w:sz w:val="20"/>
                <w:szCs w:val="20"/>
              </w:rPr>
            </w:pPr>
            <w:r w:rsidRPr="00FF268A">
              <w:rPr>
                <w:sz w:val="20"/>
                <w:szCs w:val="20"/>
              </w:rPr>
              <w:t>Roles</w:t>
            </w:r>
          </w:p>
        </w:tc>
        <w:tc>
          <w:tcPr>
            <w:tcW w:w="1336" w:type="dxa"/>
          </w:tcPr>
          <w:p w14:paraId="2725D116" w14:textId="77777777" w:rsidR="00FF268A" w:rsidRPr="00FF268A" w:rsidRDefault="00FF268A" w:rsidP="00FF268A">
            <w:pPr>
              <w:jc w:val="center"/>
              <w:cnfStyle w:val="100000000000" w:firstRow="1" w:lastRow="0" w:firstColumn="0" w:lastColumn="0" w:oddVBand="0" w:evenVBand="0" w:oddHBand="0" w:evenHBand="0" w:firstRowFirstColumn="0" w:firstRowLastColumn="0" w:lastRowFirstColumn="0" w:lastRowLastColumn="0"/>
              <w:rPr>
                <w:sz w:val="20"/>
                <w:szCs w:val="20"/>
              </w:rPr>
            </w:pPr>
            <w:r w:rsidRPr="00FF268A">
              <w:rPr>
                <w:sz w:val="20"/>
                <w:szCs w:val="20"/>
              </w:rPr>
              <w:t xml:space="preserve">Actividades conjuntas del </w:t>
            </w:r>
            <w:proofErr w:type="spellStart"/>
            <w:r w:rsidRPr="00FF268A">
              <w:rPr>
                <w:sz w:val="20"/>
                <w:szCs w:val="20"/>
              </w:rPr>
              <w:t>CdP</w:t>
            </w:r>
            <w:proofErr w:type="spellEnd"/>
          </w:p>
        </w:tc>
      </w:tr>
      <w:tr w:rsidR="00FF268A" w14:paraId="377EBC63" w14:textId="77777777" w:rsidTr="00FF268A">
        <w:trPr>
          <w:cnfStyle w:val="000000100000" w:firstRow="0" w:lastRow="0" w:firstColumn="0" w:lastColumn="0" w:oddVBand="0" w:evenVBand="0" w:oddHBand="1" w:evenHBand="0" w:firstRowFirstColumn="0" w:firstRowLastColumn="0" w:lastRowFirstColumn="0" w:lastRowLastColumn="0"/>
          <w:trHeight w:val="917"/>
        </w:trPr>
        <w:tc>
          <w:tcPr>
            <w:cnfStyle w:val="001000000000" w:firstRow="0" w:lastRow="0" w:firstColumn="1" w:lastColumn="0" w:oddVBand="0" w:evenVBand="0" w:oddHBand="0" w:evenHBand="0" w:firstRowFirstColumn="0" w:firstRowLastColumn="0" w:lastRowFirstColumn="0" w:lastRowLastColumn="0"/>
            <w:tcW w:w="1435" w:type="dxa"/>
          </w:tcPr>
          <w:p w14:paraId="6B7DD2F2" w14:textId="77777777" w:rsidR="00FF268A" w:rsidRPr="00C52729" w:rsidRDefault="00FF268A" w:rsidP="004363B5">
            <w:pPr>
              <w:rPr>
                <w:b w:val="0"/>
                <w:sz w:val="20"/>
                <w:szCs w:val="20"/>
              </w:rPr>
            </w:pPr>
            <w:r w:rsidRPr="00C52729">
              <w:rPr>
                <w:b w:val="0"/>
                <w:sz w:val="20"/>
                <w:szCs w:val="20"/>
              </w:rPr>
              <w:t>Comunitario</w:t>
            </w:r>
          </w:p>
          <w:p w14:paraId="55128952" w14:textId="77777777" w:rsidR="00FF268A" w:rsidRPr="00C52729" w:rsidRDefault="00FF268A" w:rsidP="004363B5">
            <w:pPr>
              <w:rPr>
                <w:b w:val="0"/>
                <w:sz w:val="20"/>
                <w:szCs w:val="20"/>
              </w:rPr>
            </w:pPr>
            <w:r w:rsidRPr="00C52729">
              <w:rPr>
                <w:b w:val="0"/>
                <w:sz w:val="20"/>
                <w:szCs w:val="20"/>
              </w:rPr>
              <w:t>/ Familia</w:t>
            </w:r>
          </w:p>
        </w:tc>
        <w:tc>
          <w:tcPr>
            <w:tcW w:w="1486" w:type="dxa"/>
          </w:tcPr>
          <w:p w14:paraId="432AEEEC" w14:textId="77777777" w:rsidR="00FF268A" w:rsidRPr="00C52729" w:rsidRDefault="00FF268A" w:rsidP="004363B5">
            <w:pPr>
              <w:cnfStyle w:val="000000100000" w:firstRow="0" w:lastRow="0" w:firstColumn="0" w:lastColumn="0" w:oddVBand="0" w:evenVBand="0" w:oddHBand="1" w:evenHBand="0" w:firstRowFirstColumn="0" w:firstRowLastColumn="0" w:lastRowFirstColumn="0" w:lastRowLastColumn="0"/>
              <w:rPr>
                <w:b/>
                <w:sz w:val="20"/>
                <w:szCs w:val="20"/>
              </w:rPr>
            </w:pPr>
          </w:p>
        </w:tc>
        <w:tc>
          <w:tcPr>
            <w:tcW w:w="1263" w:type="dxa"/>
          </w:tcPr>
          <w:p w14:paraId="611CAF4C" w14:textId="77777777" w:rsidR="00FF268A" w:rsidRPr="00C52729" w:rsidRDefault="00FF268A" w:rsidP="004363B5">
            <w:pPr>
              <w:cnfStyle w:val="000000100000" w:firstRow="0" w:lastRow="0" w:firstColumn="0" w:lastColumn="0" w:oddVBand="0" w:evenVBand="0" w:oddHBand="1" w:evenHBand="0" w:firstRowFirstColumn="0" w:firstRowLastColumn="0" w:lastRowFirstColumn="0" w:lastRowLastColumn="0"/>
              <w:rPr>
                <w:sz w:val="20"/>
                <w:szCs w:val="20"/>
              </w:rPr>
            </w:pPr>
            <w:r w:rsidRPr="00C52729">
              <w:rPr>
                <w:sz w:val="20"/>
                <w:szCs w:val="20"/>
              </w:rPr>
              <w:t>Generar ingresos y evitar pérdida del cultivo</w:t>
            </w:r>
          </w:p>
        </w:tc>
        <w:tc>
          <w:tcPr>
            <w:tcW w:w="1500" w:type="dxa"/>
          </w:tcPr>
          <w:p w14:paraId="247DCF1A" w14:textId="77777777" w:rsidR="00FF268A" w:rsidRPr="00C52729" w:rsidRDefault="00FF268A" w:rsidP="004363B5">
            <w:pPr>
              <w:cnfStyle w:val="000000100000" w:firstRow="0" w:lastRow="0" w:firstColumn="0" w:lastColumn="0" w:oddVBand="0" w:evenVBand="0" w:oddHBand="1" w:evenHBand="0" w:firstRowFirstColumn="0" w:firstRowLastColumn="0" w:lastRowFirstColumn="0" w:lastRowLastColumn="0"/>
              <w:rPr>
                <w:sz w:val="20"/>
                <w:szCs w:val="20"/>
              </w:rPr>
            </w:pPr>
            <w:r w:rsidRPr="00C52729">
              <w:rPr>
                <w:sz w:val="20"/>
                <w:szCs w:val="20"/>
              </w:rPr>
              <w:t>Propuesta tecnológica que permita mejora del cultivo</w:t>
            </w:r>
          </w:p>
        </w:tc>
        <w:tc>
          <w:tcPr>
            <w:tcW w:w="1593" w:type="dxa"/>
          </w:tcPr>
          <w:p w14:paraId="097EDFC8" w14:textId="77777777" w:rsidR="00FF268A" w:rsidRPr="00C52729" w:rsidRDefault="00FF268A" w:rsidP="004363B5">
            <w:pPr>
              <w:cnfStyle w:val="000000100000" w:firstRow="0" w:lastRow="0" w:firstColumn="0" w:lastColumn="0" w:oddVBand="0" w:evenVBand="0" w:oddHBand="1" w:evenHBand="0" w:firstRowFirstColumn="0" w:firstRowLastColumn="0" w:lastRowFirstColumn="0" w:lastRowLastColumn="0"/>
              <w:rPr>
                <w:sz w:val="20"/>
                <w:szCs w:val="20"/>
              </w:rPr>
            </w:pPr>
            <w:r w:rsidRPr="00C52729">
              <w:rPr>
                <w:sz w:val="20"/>
                <w:szCs w:val="20"/>
              </w:rPr>
              <w:t>Facilitar innovación tecnológica, facilitar comunicación entre actores</w:t>
            </w:r>
          </w:p>
        </w:tc>
        <w:tc>
          <w:tcPr>
            <w:tcW w:w="1336" w:type="dxa"/>
            <w:vMerge w:val="restart"/>
          </w:tcPr>
          <w:p w14:paraId="635BAC22" w14:textId="77777777" w:rsidR="00FF268A" w:rsidRDefault="00FF268A" w:rsidP="004363B5">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-Sistematiza-</w:t>
            </w:r>
          </w:p>
          <w:p w14:paraId="4EE78232" w14:textId="77777777" w:rsidR="00FF268A" w:rsidRDefault="00FF268A" w:rsidP="004363B5">
            <w:pPr>
              <w:cnfStyle w:val="000000100000" w:firstRow="0" w:lastRow="0" w:firstColumn="0" w:lastColumn="0" w:oddVBand="0" w:evenVBand="0" w:oddHBand="1" w:evenHBand="0" w:firstRowFirstColumn="0" w:firstRowLastColumn="0" w:lastRowFirstColumn="0" w:lastRowLastColumn="0"/>
              <w:rPr>
                <w:sz w:val="20"/>
                <w:szCs w:val="20"/>
              </w:rPr>
            </w:pPr>
            <w:proofErr w:type="spellStart"/>
            <w:r>
              <w:rPr>
                <w:sz w:val="20"/>
                <w:szCs w:val="20"/>
              </w:rPr>
              <w:t>ción</w:t>
            </w:r>
            <w:proofErr w:type="spellEnd"/>
            <w:r>
              <w:rPr>
                <w:sz w:val="20"/>
                <w:szCs w:val="20"/>
              </w:rPr>
              <w:t xml:space="preserve"> de casos</w:t>
            </w:r>
          </w:p>
          <w:p w14:paraId="227A9CF2" w14:textId="77777777" w:rsidR="00FF268A" w:rsidRDefault="00FF268A" w:rsidP="004363B5">
            <w:pPr>
              <w:cnfStyle w:val="000000100000" w:firstRow="0" w:lastRow="0" w:firstColumn="0" w:lastColumn="0" w:oddVBand="0" w:evenVBand="0" w:oddHBand="1" w:evenHBand="0" w:firstRowFirstColumn="0" w:firstRowLastColumn="0" w:lastRowFirstColumn="0" w:lastRowLastColumn="0"/>
              <w:rPr>
                <w:sz w:val="20"/>
                <w:szCs w:val="20"/>
              </w:rPr>
            </w:pPr>
          </w:p>
          <w:p w14:paraId="54E3AF27" w14:textId="77777777" w:rsidR="00FF268A" w:rsidRDefault="00FF268A" w:rsidP="004363B5">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-Rutas de </w:t>
            </w:r>
            <w:r>
              <w:rPr>
                <w:sz w:val="20"/>
                <w:szCs w:val="20"/>
              </w:rPr>
              <w:lastRenderedPageBreak/>
              <w:t>aprendizaje</w:t>
            </w:r>
          </w:p>
          <w:p w14:paraId="3DC350B2" w14:textId="77777777" w:rsidR="00FF268A" w:rsidRDefault="00FF268A" w:rsidP="004363B5">
            <w:pPr>
              <w:cnfStyle w:val="000000100000" w:firstRow="0" w:lastRow="0" w:firstColumn="0" w:lastColumn="0" w:oddVBand="0" w:evenVBand="0" w:oddHBand="1" w:evenHBand="0" w:firstRowFirstColumn="0" w:firstRowLastColumn="0" w:lastRowFirstColumn="0" w:lastRowLastColumn="0"/>
              <w:rPr>
                <w:sz w:val="20"/>
                <w:szCs w:val="20"/>
              </w:rPr>
            </w:pPr>
          </w:p>
          <w:p w14:paraId="08FB9B3A" w14:textId="77777777" w:rsidR="00FF268A" w:rsidRPr="00C52729" w:rsidRDefault="00FF268A" w:rsidP="004363B5">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-Foros temáticos</w:t>
            </w:r>
          </w:p>
        </w:tc>
      </w:tr>
      <w:tr w:rsidR="00FF268A" w14:paraId="6743BAA1" w14:textId="77777777" w:rsidTr="00FF268A">
        <w:trPr>
          <w:trHeight w:val="1065"/>
        </w:trPr>
        <w:tc>
          <w:tcPr>
            <w:cnfStyle w:val="001000000000" w:firstRow="0" w:lastRow="0" w:firstColumn="1" w:lastColumn="0" w:oddVBand="0" w:evenVBand="0" w:oddHBand="0" w:evenHBand="0" w:firstRowFirstColumn="0" w:firstRowLastColumn="0" w:lastRowFirstColumn="0" w:lastRowLastColumn="0"/>
            <w:tcW w:w="1435" w:type="dxa"/>
          </w:tcPr>
          <w:p w14:paraId="140E0446" w14:textId="77777777" w:rsidR="00FF268A" w:rsidRPr="00C52729" w:rsidRDefault="00FF268A" w:rsidP="004363B5">
            <w:pPr>
              <w:rPr>
                <w:b w:val="0"/>
                <w:sz w:val="20"/>
                <w:szCs w:val="20"/>
              </w:rPr>
            </w:pPr>
            <w:r w:rsidRPr="00C52729">
              <w:rPr>
                <w:b w:val="0"/>
                <w:sz w:val="20"/>
                <w:szCs w:val="20"/>
              </w:rPr>
              <w:lastRenderedPageBreak/>
              <w:t xml:space="preserve">Local </w:t>
            </w:r>
          </w:p>
          <w:p w14:paraId="78C6B0E4" w14:textId="77777777" w:rsidR="00FF268A" w:rsidRPr="00C52729" w:rsidRDefault="00FF268A" w:rsidP="004363B5">
            <w:pPr>
              <w:rPr>
                <w:b w:val="0"/>
                <w:sz w:val="20"/>
                <w:szCs w:val="20"/>
              </w:rPr>
            </w:pPr>
            <w:r w:rsidRPr="00C52729">
              <w:rPr>
                <w:b w:val="0"/>
                <w:sz w:val="20"/>
                <w:szCs w:val="20"/>
              </w:rPr>
              <w:t>/ Municipal</w:t>
            </w:r>
          </w:p>
        </w:tc>
        <w:tc>
          <w:tcPr>
            <w:tcW w:w="1486" w:type="dxa"/>
          </w:tcPr>
          <w:p w14:paraId="797D1542" w14:textId="77777777" w:rsidR="00FF268A" w:rsidRPr="00C52729"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r w:rsidRPr="00C52729">
              <w:rPr>
                <w:sz w:val="20"/>
                <w:szCs w:val="20"/>
              </w:rPr>
              <w:t>Revalorización de los cultivos huérfanos</w:t>
            </w:r>
          </w:p>
        </w:tc>
        <w:tc>
          <w:tcPr>
            <w:tcW w:w="1263" w:type="dxa"/>
          </w:tcPr>
          <w:p w14:paraId="4EA57DAF" w14:textId="77777777" w:rsidR="00FF268A" w:rsidRPr="00C52729"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r w:rsidRPr="00C52729">
              <w:rPr>
                <w:sz w:val="20"/>
                <w:szCs w:val="20"/>
              </w:rPr>
              <w:t>Priorización en Planes Operativos Anuales</w:t>
            </w:r>
          </w:p>
        </w:tc>
        <w:tc>
          <w:tcPr>
            <w:tcW w:w="1500" w:type="dxa"/>
          </w:tcPr>
          <w:p w14:paraId="3DD39464" w14:textId="77777777" w:rsidR="00FF268A" w:rsidRPr="00C52729"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r w:rsidRPr="00C52729">
              <w:rPr>
                <w:sz w:val="20"/>
                <w:szCs w:val="20"/>
              </w:rPr>
              <w:t xml:space="preserve">Participación de gobiernos municipales en </w:t>
            </w:r>
            <w:proofErr w:type="spellStart"/>
            <w:r w:rsidRPr="00C52729">
              <w:rPr>
                <w:sz w:val="20"/>
                <w:szCs w:val="20"/>
              </w:rPr>
              <w:t>co</w:t>
            </w:r>
            <w:proofErr w:type="spellEnd"/>
            <w:r w:rsidRPr="00C52729">
              <w:rPr>
                <w:sz w:val="20"/>
                <w:szCs w:val="20"/>
              </w:rPr>
              <w:t>-financiamiento de proyectos</w:t>
            </w:r>
          </w:p>
        </w:tc>
        <w:tc>
          <w:tcPr>
            <w:tcW w:w="1593" w:type="dxa"/>
          </w:tcPr>
          <w:p w14:paraId="78F096CB" w14:textId="77777777" w:rsidR="00FF268A" w:rsidRPr="00C52729"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r w:rsidRPr="00C52729">
              <w:rPr>
                <w:sz w:val="20"/>
                <w:szCs w:val="20"/>
              </w:rPr>
              <w:t>Cumbres del Maní Orgánico y Convencional</w:t>
            </w:r>
          </w:p>
        </w:tc>
        <w:tc>
          <w:tcPr>
            <w:tcW w:w="1336" w:type="dxa"/>
            <w:vMerge/>
          </w:tcPr>
          <w:p w14:paraId="40D5DB1D" w14:textId="77777777" w:rsidR="00FF268A" w:rsidRPr="00C52729"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p>
        </w:tc>
      </w:tr>
      <w:tr w:rsidR="00FF268A" w14:paraId="12F8946F" w14:textId="77777777" w:rsidTr="00FF268A">
        <w:trPr>
          <w:cnfStyle w:val="000000100000" w:firstRow="0" w:lastRow="0" w:firstColumn="0" w:lastColumn="0" w:oddVBand="0" w:evenVBand="0" w:oddHBand="1" w:evenHBand="0" w:firstRowFirstColumn="0" w:firstRowLastColumn="0" w:lastRowFirstColumn="0" w:lastRowLastColumn="0"/>
          <w:trHeight w:val="919"/>
        </w:trPr>
        <w:tc>
          <w:tcPr>
            <w:cnfStyle w:val="001000000000" w:firstRow="0" w:lastRow="0" w:firstColumn="1" w:lastColumn="0" w:oddVBand="0" w:evenVBand="0" w:oddHBand="0" w:evenHBand="0" w:firstRowFirstColumn="0" w:firstRowLastColumn="0" w:lastRowFirstColumn="0" w:lastRowLastColumn="0"/>
            <w:tcW w:w="1435" w:type="dxa"/>
          </w:tcPr>
          <w:p w14:paraId="2C5B9D30" w14:textId="4F551915" w:rsidR="00FF268A" w:rsidRDefault="00FF268A" w:rsidP="004363B5">
            <w:pPr>
              <w:rPr>
                <w:b w:val="0"/>
                <w:sz w:val="20"/>
                <w:szCs w:val="20"/>
              </w:rPr>
            </w:pPr>
            <w:proofErr w:type="spellStart"/>
            <w:r w:rsidRPr="00C52729">
              <w:rPr>
                <w:b w:val="0"/>
                <w:sz w:val="20"/>
                <w:szCs w:val="20"/>
              </w:rPr>
              <w:lastRenderedPageBreak/>
              <w:t>Departamen</w:t>
            </w:r>
            <w:proofErr w:type="spellEnd"/>
          </w:p>
          <w:p w14:paraId="51AA0717" w14:textId="77777777" w:rsidR="00FF268A" w:rsidRPr="00C52729" w:rsidRDefault="00FF268A" w:rsidP="004363B5">
            <w:pPr>
              <w:rPr>
                <w:b w:val="0"/>
                <w:sz w:val="20"/>
                <w:szCs w:val="20"/>
              </w:rPr>
            </w:pPr>
            <w:r w:rsidRPr="00C52729">
              <w:rPr>
                <w:b w:val="0"/>
                <w:sz w:val="20"/>
                <w:szCs w:val="20"/>
              </w:rPr>
              <w:t>tal</w:t>
            </w:r>
          </w:p>
        </w:tc>
        <w:tc>
          <w:tcPr>
            <w:tcW w:w="1486" w:type="dxa"/>
          </w:tcPr>
          <w:p w14:paraId="02DED03B" w14:textId="77777777" w:rsidR="00FF268A" w:rsidRPr="00C52729" w:rsidRDefault="00FF268A" w:rsidP="004363B5">
            <w:pPr>
              <w:cnfStyle w:val="000000100000" w:firstRow="0" w:lastRow="0" w:firstColumn="0" w:lastColumn="0" w:oddVBand="0" w:evenVBand="0" w:oddHBand="1" w:evenHBand="0" w:firstRowFirstColumn="0" w:firstRowLastColumn="0" w:lastRowFirstColumn="0" w:lastRowLastColumn="0"/>
              <w:rPr>
                <w:sz w:val="20"/>
                <w:szCs w:val="20"/>
              </w:rPr>
            </w:pPr>
          </w:p>
        </w:tc>
        <w:tc>
          <w:tcPr>
            <w:tcW w:w="1263" w:type="dxa"/>
          </w:tcPr>
          <w:p w14:paraId="38E716DD" w14:textId="77777777" w:rsidR="00FF268A" w:rsidRPr="00C52729" w:rsidRDefault="00FF268A" w:rsidP="004363B5">
            <w:pPr>
              <w:cnfStyle w:val="000000100000" w:firstRow="0" w:lastRow="0" w:firstColumn="0" w:lastColumn="0" w:oddVBand="0" w:evenVBand="0" w:oddHBand="1" w:evenHBand="0" w:firstRowFirstColumn="0" w:firstRowLastColumn="0" w:lastRowFirstColumn="0" w:lastRowLastColumn="0"/>
              <w:rPr>
                <w:sz w:val="20"/>
                <w:szCs w:val="20"/>
              </w:rPr>
            </w:pPr>
          </w:p>
        </w:tc>
        <w:tc>
          <w:tcPr>
            <w:tcW w:w="1500" w:type="dxa"/>
          </w:tcPr>
          <w:p w14:paraId="1464F54E" w14:textId="77777777" w:rsidR="00FF268A" w:rsidRPr="00C52729" w:rsidRDefault="00FF268A" w:rsidP="004363B5">
            <w:pPr>
              <w:cnfStyle w:val="000000100000" w:firstRow="0" w:lastRow="0" w:firstColumn="0" w:lastColumn="0" w:oddVBand="0" w:evenVBand="0" w:oddHBand="1" w:evenHBand="0" w:firstRowFirstColumn="0" w:firstRowLastColumn="0" w:lastRowFirstColumn="0" w:lastRowLastColumn="0"/>
              <w:rPr>
                <w:sz w:val="20"/>
                <w:szCs w:val="20"/>
              </w:rPr>
            </w:pPr>
          </w:p>
        </w:tc>
        <w:tc>
          <w:tcPr>
            <w:tcW w:w="1593" w:type="dxa"/>
          </w:tcPr>
          <w:p w14:paraId="002373BA" w14:textId="77777777" w:rsidR="00FF268A" w:rsidRPr="00C52729" w:rsidRDefault="00FF268A" w:rsidP="004363B5">
            <w:pPr>
              <w:cnfStyle w:val="000000100000" w:firstRow="0" w:lastRow="0" w:firstColumn="0" w:lastColumn="0" w:oddVBand="0" w:evenVBand="0" w:oddHBand="1" w:evenHBand="0" w:firstRowFirstColumn="0" w:firstRowLastColumn="0" w:lastRowFirstColumn="0" w:lastRowLastColumn="0"/>
              <w:rPr>
                <w:sz w:val="20"/>
                <w:szCs w:val="20"/>
              </w:rPr>
            </w:pPr>
            <w:r w:rsidRPr="00C52729">
              <w:rPr>
                <w:sz w:val="20"/>
                <w:szCs w:val="20"/>
              </w:rPr>
              <w:t xml:space="preserve">Establecimiento de laboratorio para control de calidad de </w:t>
            </w:r>
            <w:proofErr w:type="spellStart"/>
            <w:r w:rsidRPr="00C52729">
              <w:rPr>
                <w:sz w:val="20"/>
                <w:szCs w:val="20"/>
              </w:rPr>
              <w:t>aflatoxinas</w:t>
            </w:r>
            <w:proofErr w:type="spellEnd"/>
          </w:p>
        </w:tc>
        <w:tc>
          <w:tcPr>
            <w:tcW w:w="1336" w:type="dxa"/>
            <w:vMerge/>
          </w:tcPr>
          <w:p w14:paraId="6B1B577F" w14:textId="77777777" w:rsidR="00FF268A" w:rsidRPr="00C52729" w:rsidRDefault="00FF268A" w:rsidP="004363B5">
            <w:pPr>
              <w:cnfStyle w:val="000000100000" w:firstRow="0" w:lastRow="0" w:firstColumn="0" w:lastColumn="0" w:oddVBand="0" w:evenVBand="0" w:oddHBand="1" w:evenHBand="0" w:firstRowFirstColumn="0" w:firstRowLastColumn="0" w:lastRowFirstColumn="0" w:lastRowLastColumn="0"/>
              <w:rPr>
                <w:sz w:val="20"/>
                <w:szCs w:val="20"/>
              </w:rPr>
            </w:pPr>
          </w:p>
        </w:tc>
      </w:tr>
      <w:tr w:rsidR="00FF268A" w14:paraId="2C04CDBA" w14:textId="77777777" w:rsidTr="00FF268A">
        <w:trPr>
          <w:trHeight w:val="507"/>
        </w:trPr>
        <w:tc>
          <w:tcPr>
            <w:cnfStyle w:val="001000000000" w:firstRow="0" w:lastRow="0" w:firstColumn="1" w:lastColumn="0" w:oddVBand="0" w:evenVBand="0" w:oddHBand="0" w:evenHBand="0" w:firstRowFirstColumn="0" w:firstRowLastColumn="0" w:lastRowFirstColumn="0" w:lastRowLastColumn="0"/>
            <w:tcW w:w="1435" w:type="dxa"/>
          </w:tcPr>
          <w:p w14:paraId="65631A66" w14:textId="77777777" w:rsidR="00FF268A" w:rsidRPr="00C52729" w:rsidRDefault="00FF268A" w:rsidP="004363B5">
            <w:pPr>
              <w:rPr>
                <w:b w:val="0"/>
                <w:sz w:val="20"/>
                <w:szCs w:val="20"/>
              </w:rPr>
            </w:pPr>
            <w:r w:rsidRPr="00C52729">
              <w:rPr>
                <w:b w:val="0"/>
                <w:sz w:val="20"/>
                <w:szCs w:val="20"/>
              </w:rPr>
              <w:t>Nacional</w:t>
            </w:r>
          </w:p>
        </w:tc>
        <w:tc>
          <w:tcPr>
            <w:tcW w:w="1486" w:type="dxa"/>
          </w:tcPr>
          <w:p w14:paraId="25F89E1D" w14:textId="77777777" w:rsidR="00FF268A" w:rsidRPr="00C52729"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r w:rsidRPr="00C52729">
              <w:rPr>
                <w:sz w:val="20"/>
                <w:szCs w:val="20"/>
              </w:rPr>
              <w:t>-Revalorizar la biodiversidad de la papa</w:t>
            </w:r>
          </w:p>
          <w:p w14:paraId="4DD676F5" w14:textId="77777777" w:rsidR="00FF268A" w:rsidRPr="00C52729"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r w:rsidRPr="00C52729">
              <w:rPr>
                <w:sz w:val="20"/>
                <w:szCs w:val="20"/>
              </w:rPr>
              <w:t>-Desarrollar valor agregado</w:t>
            </w:r>
          </w:p>
          <w:p w14:paraId="379E663A" w14:textId="77777777" w:rsidR="00FF268A" w:rsidRPr="00C52729"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r w:rsidRPr="00C52729">
              <w:rPr>
                <w:sz w:val="20"/>
                <w:szCs w:val="20"/>
              </w:rPr>
              <w:t>-Modernizar la imagen de la papa</w:t>
            </w:r>
          </w:p>
          <w:p w14:paraId="52C49503" w14:textId="77777777" w:rsidR="00FF268A" w:rsidRPr="00C52729"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r w:rsidRPr="00C52729">
              <w:rPr>
                <w:sz w:val="20"/>
                <w:szCs w:val="20"/>
              </w:rPr>
              <w:t>-Ganar visibilidad y alivio a la pobreza.</w:t>
            </w:r>
          </w:p>
        </w:tc>
        <w:tc>
          <w:tcPr>
            <w:tcW w:w="1263" w:type="dxa"/>
          </w:tcPr>
          <w:p w14:paraId="5A957B0A" w14:textId="77777777" w:rsidR="00FF268A"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r w:rsidRPr="00C52729">
              <w:rPr>
                <w:sz w:val="20"/>
                <w:szCs w:val="20"/>
              </w:rPr>
              <w:t>-Au</w:t>
            </w:r>
            <w:r>
              <w:rPr>
                <w:sz w:val="20"/>
                <w:szCs w:val="20"/>
              </w:rPr>
              <w:t xml:space="preserve">mentar consumo per </w:t>
            </w:r>
            <w:proofErr w:type="spellStart"/>
            <w:r>
              <w:rPr>
                <w:sz w:val="20"/>
                <w:szCs w:val="20"/>
              </w:rPr>
              <w:t>capita</w:t>
            </w:r>
            <w:proofErr w:type="spellEnd"/>
            <w:r>
              <w:rPr>
                <w:sz w:val="20"/>
                <w:szCs w:val="20"/>
              </w:rPr>
              <w:t xml:space="preserve"> de papa.</w:t>
            </w:r>
          </w:p>
          <w:p w14:paraId="339E1E80" w14:textId="77777777" w:rsidR="00FF268A"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-Precios bajísimos</w:t>
            </w:r>
          </w:p>
          <w:p w14:paraId="5404F59B" w14:textId="77777777" w:rsidR="00FF268A"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-Innovación de la cadena productiva.</w:t>
            </w:r>
          </w:p>
          <w:p w14:paraId="5D4F24BB" w14:textId="77777777" w:rsidR="00FF268A"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-Convulsión social.</w:t>
            </w:r>
          </w:p>
          <w:p w14:paraId="40410994" w14:textId="77777777" w:rsidR="00FF268A" w:rsidRPr="00C52729"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-Falta de mercados.</w:t>
            </w:r>
          </w:p>
        </w:tc>
        <w:tc>
          <w:tcPr>
            <w:tcW w:w="1500" w:type="dxa"/>
          </w:tcPr>
          <w:p w14:paraId="1A193EF8" w14:textId="77777777" w:rsidR="00FF268A" w:rsidRPr="00C52729"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r w:rsidRPr="00C52729">
              <w:rPr>
                <w:sz w:val="20"/>
                <w:szCs w:val="20"/>
              </w:rPr>
              <w:t>Día Nacional del Maní</w:t>
            </w:r>
            <w:r>
              <w:rPr>
                <w:sz w:val="20"/>
                <w:szCs w:val="20"/>
              </w:rPr>
              <w:t xml:space="preserve"> Día Nacional de la Papa</w:t>
            </w:r>
          </w:p>
        </w:tc>
        <w:tc>
          <w:tcPr>
            <w:tcW w:w="1593" w:type="dxa"/>
          </w:tcPr>
          <w:p w14:paraId="55917F84" w14:textId="77777777" w:rsidR="00FF268A" w:rsidRPr="00C52729"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Analizamos la cadena, desarrollamos innovaciones</w:t>
            </w:r>
          </w:p>
        </w:tc>
        <w:tc>
          <w:tcPr>
            <w:tcW w:w="1336" w:type="dxa"/>
            <w:vMerge/>
          </w:tcPr>
          <w:p w14:paraId="49D5D979" w14:textId="77777777" w:rsidR="00FF268A" w:rsidRPr="00C52729" w:rsidRDefault="00FF268A" w:rsidP="004363B5">
            <w:pPr>
              <w:cnfStyle w:val="000000000000" w:firstRow="0" w:lastRow="0" w:firstColumn="0" w:lastColumn="0" w:oddVBand="0" w:evenVBand="0" w:oddHBand="0" w:evenHBand="0" w:firstRowFirstColumn="0" w:firstRowLastColumn="0" w:lastRowFirstColumn="0" w:lastRowLastColumn="0"/>
              <w:rPr>
                <w:sz w:val="20"/>
                <w:szCs w:val="20"/>
              </w:rPr>
            </w:pPr>
          </w:p>
        </w:tc>
      </w:tr>
    </w:tbl>
    <w:p w14:paraId="3F0A7F6C" w14:textId="77777777" w:rsidR="00613247" w:rsidRDefault="00613247" w:rsidP="00613247">
      <w:pPr>
        <w:rPr>
          <w:b/>
          <w:color w:val="76923C" w:themeColor="accent3" w:themeShade="BF"/>
        </w:rPr>
      </w:pPr>
    </w:p>
    <w:p w14:paraId="1F378671" w14:textId="77777777" w:rsidR="00F3578F" w:rsidRDefault="00F3578F" w:rsidP="00613247">
      <w:pPr>
        <w:rPr>
          <w:b/>
          <w:color w:val="76923C" w:themeColor="accent3" w:themeShade="BF"/>
        </w:rPr>
      </w:pPr>
    </w:p>
    <w:p w14:paraId="10C7197F" w14:textId="77777777" w:rsidR="00613247" w:rsidRDefault="00613247" w:rsidP="00613247">
      <w:pPr>
        <w:rPr>
          <w:b/>
          <w:color w:val="76923C" w:themeColor="accent3" w:themeShade="BF"/>
        </w:rPr>
      </w:pPr>
      <w:r>
        <w:rPr>
          <w:b/>
          <w:color w:val="76923C" w:themeColor="accent3" w:themeShade="BF"/>
        </w:rPr>
        <w:t>Preguntas y comentarios de los participantes</w:t>
      </w:r>
    </w:p>
    <w:p w14:paraId="4129C6A6" w14:textId="77777777" w:rsidR="00613247" w:rsidRDefault="00613247" w:rsidP="00613247">
      <w:pPr>
        <w:rPr>
          <w:b/>
          <w:color w:val="76923C" w:themeColor="accent3" w:themeShade="BF"/>
        </w:rPr>
      </w:pPr>
    </w:p>
    <w:tbl>
      <w:tblPr>
        <w:tblStyle w:val="TableGrid"/>
        <w:tblW w:w="0" w:type="auto"/>
        <w:tblBorders>
          <w:top w:val="single" w:sz="12" w:space="0" w:color="365F91" w:themeColor="accent1" w:themeShade="BF"/>
          <w:left w:val="single" w:sz="12" w:space="0" w:color="365F91" w:themeColor="accent1" w:themeShade="BF"/>
          <w:bottom w:val="single" w:sz="12" w:space="0" w:color="365F91" w:themeColor="accent1" w:themeShade="BF"/>
          <w:right w:val="single" w:sz="12" w:space="0" w:color="365F91" w:themeColor="accent1" w:themeShade="BF"/>
          <w:insideH w:val="none" w:sz="0" w:space="0" w:color="auto"/>
          <w:insideV w:val="none" w:sz="0" w:space="0" w:color="auto"/>
        </w:tblBorders>
        <w:tblLook w:val="04A0" w:firstRow="1" w:lastRow="0" w:firstColumn="1" w:lastColumn="0" w:noHBand="0" w:noVBand="1"/>
      </w:tblPr>
      <w:tblGrid>
        <w:gridCol w:w="8516"/>
      </w:tblGrid>
      <w:tr w:rsidR="00613247" w14:paraId="4A3B3DAF" w14:textId="77777777" w:rsidTr="00A55B35">
        <w:tc>
          <w:tcPr>
            <w:tcW w:w="8516" w:type="dxa"/>
          </w:tcPr>
          <w:p w14:paraId="39998464" w14:textId="77777777" w:rsidR="00F3578F" w:rsidRPr="00F3578F" w:rsidRDefault="00F3578F" w:rsidP="00F3578F">
            <w:pPr>
              <w:pStyle w:val="ListParagraph"/>
              <w:numPr>
                <w:ilvl w:val="0"/>
                <w:numId w:val="63"/>
              </w:numPr>
              <w:ind w:left="426"/>
              <w:rPr>
                <w:sz w:val="20"/>
                <w:szCs w:val="20"/>
              </w:rPr>
            </w:pPr>
            <w:r w:rsidRPr="00F3578F">
              <w:rPr>
                <w:sz w:val="20"/>
                <w:szCs w:val="20"/>
              </w:rPr>
              <w:t>En los procesos de incidencia pública, los intereses sociales pueden ser muy contradictorios. Me preguntaba en qué medida los intereses de los procesos de incidencia descritos por el grupo (Papa y Maní), realmente favorecen un proceso de equidad. (</w:t>
            </w:r>
            <w:proofErr w:type="spellStart"/>
            <w:r w:rsidRPr="00F3578F">
              <w:rPr>
                <w:sz w:val="20"/>
                <w:szCs w:val="20"/>
              </w:rPr>
              <w:t>P.Oyarzún</w:t>
            </w:r>
            <w:proofErr w:type="spellEnd"/>
            <w:r w:rsidRPr="00F3578F">
              <w:rPr>
                <w:sz w:val="20"/>
                <w:szCs w:val="20"/>
              </w:rPr>
              <w:t xml:space="preserve">, </w:t>
            </w:r>
            <w:proofErr w:type="spellStart"/>
            <w:r w:rsidRPr="00F3578F">
              <w:rPr>
                <w:sz w:val="20"/>
                <w:szCs w:val="20"/>
              </w:rPr>
              <w:t>Ekorural</w:t>
            </w:r>
            <w:proofErr w:type="spellEnd"/>
            <w:r w:rsidRPr="00F3578F">
              <w:rPr>
                <w:sz w:val="20"/>
                <w:szCs w:val="20"/>
              </w:rPr>
              <w:t>).</w:t>
            </w:r>
          </w:p>
          <w:p w14:paraId="5178C30C" w14:textId="77777777" w:rsidR="00F3578F" w:rsidRPr="00F3578F" w:rsidRDefault="00F3578F" w:rsidP="00F3578F">
            <w:pPr>
              <w:pStyle w:val="ListParagraph"/>
              <w:ind w:left="426"/>
              <w:rPr>
                <w:sz w:val="20"/>
                <w:szCs w:val="20"/>
              </w:rPr>
            </w:pPr>
          </w:p>
          <w:p w14:paraId="20DF9195" w14:textId="77777777" w:rsidR="00F3578F" w:rsidRPr="00F3578F" w:rsidRDefault="00F3578F" w:rsidP="00F3578F">
            <w:pPr>
              <w:pStyle w:val="ListParagraph"/>
              <w:ind w:left="426"/>
              <w:rPr>
                <w:sz w:val="20"/>
                <w:szCs w:val="20"/>
              </w:rPr>
            </w:pPr>
            <w:r w:rsidRPr="00F3578F">
              <w:rPr>
                <w:sz w:val="20"/>
                <w:szCs w:val="20"/>
              </w:rPr>
              <w:t>Ambos, dependiendo también del nivel. A escala familiar/comunitaria e inclusive local (municipal) se ha evidenciado mucha identidad y el proceso realmente ha respondido a necesidades e intereses de los diferentes actores locales. En el ámbito nacional, existen intereses de otra naturaleza, de tipo coyuntural. En el ámbito departamental hay una mezcla de ambos. Se está trabajando tanto con organizaciones técnicas como con organizaciones de productores. El proceso se vuelve mucho más legítimo, cuando las organizaciones comprenden cuán importante es el poder levantar su voz en asuntos (como el maní) que responden a sus necesidades. Entonces los actores, de manera conjunta, valorizan, por ejemplo, un cultivo como el maní. (Juan, F. Valles).</w:t>
            </w:r>
          </w:p>
          <w:p w14:paraId="3BE0BC06" w14:textId="77777777" w:rsidR="00F3578F" w:rsidRPr="00F3578F" w:rsidRDefault="00F3578F" w:rsidP="00F3578F">
            <w:pPr>
              <w:pStyle w:val="ListParagraph"/>
              <w:ind w:left="426"/>
              <w:rPr>
                <w:sz w:val="20"/>
                <w:szCs w:val="20"/>
              </w:rPr>
            </w:pPr>
          </w:p>
          <w:p w14:paraId="7AB699E7" w14:textId="2A78BCC0" w:rsidR="00613247" w:rsidRPr="00F3578F" w:rsidRDefault="00F3578F" w:rsidP="00F3578F">
            <w:pPr>
              <w:pStyle w:val="ListParagraph"/>
              <w:ind w:left="426"/>
            </w:pPr>
            <w:r w:rsidRPr="00F3578F">
              <w:rPr>
                <w:sz w:val="20"/>
                <w:szCs w:val="20"/>
              </w:rPr>
              <w:t>En el proceso de la papa en Perú nos encontramos no solamente con grupos de interés, sino con grupos de interés antagónico. Realmente tenían conflictos entre ellos. Entonces lo que se hizo fue utilizar una metodología para construir confianza en el conjunto de actores, de forma que pudiera emprenderse una iniciativa colectiva para lograr los cambios necesarios. (</w:t>
            </w:r>
            <w:proofErr w:type="spellStart"/>
            <w:r w:rsidRPr="00F3578F">
              <w:rPr>
                <w:sz w:val="20"/>
                <w:szCs w:val="20"/>
              </w:rPr>
              <w:t>Kurt</w:t>
            </w:r>
            <w:proofErr w:type="spellEnd"/>
            <w:r w:rsidRPr="00F3578F">
              <w:rPr>
                <w:sz w:val="20"/>
                <w:szCs w:val="20"/>
              </w:rPr>
              <w:t>, CIP).</w:t>
            </w:r>
          </w:p>
        </w:tc>
      </w:tr>
    </w:tbl>
    <w:p w14:paraId="57949C8A" w14:textId="77777777" w:rsidR="00E96BB8" w:rsidRDefault="00E96BB8" w:rsidP="0098596C">
      <w:pPr>
        <w:rPr>
          <w:b/>
          <w:color w:val="365F91" w:themeColor="accent1" w:themeShade="BF"/>
          <w:sz w:val="28"/>
          <w:szCs w:val="28"/>
        </w:rPr>
      </w:pPr>
    </w:p>
    <w:p w14:paraId="7D1E9A60" w14:textId="3E1DC9C8" w:rsidR="00655DC9" w:rsidRDefault="00655DC9" w:rsidP="00655DC9">
      <w:pPr>
        <w:rPr>
          <w:b/>
          <w:color w:val="365F91" w:themeColor="accent1" w:themeShade="BF"/>
          <w:sz w:val="20"/>
          <w:szCs w:val="20"/>
        </w:rPr>
      </w:pPr>
      <w:r w:rsidRPr="00A64098">
        <w:rPr>
          <w:rFonts w:eastAsia="Times New Roman"/>
          <w:noProof/>
          <w:color w:val="0000FF"/>
          <w:lang w:val="en-US"/>
        </w:rPr>
        <w:drawing>
          <wp:inline distT="0" distB="0" distL="0" distR="0" wp14:anchorId="1A15487E" wp14:editId="3D8AC7BD">
            <wp:extent cx="230221" cy="203646"/>
            <wp:effectExtent l="0" t="0" r="0" b="0"/>
            <wp:docPr id="194" name="Picture 194"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Pr>
          <w:rFonts w:cs="Times New Roman"/>
          <w:b/>
          <w:sz w:val="20"/>
          <w:szCs w:val="20"/>
        </w:rPr>
        <w:t xml:space="preserve">  Ver presentación en plenaria en: </w:t>
      </w:r>
      <w:r w:rsidR="008B00E1" w:rsidRPr="008B00E1">
        <w:rPr>
          <w:rFonts w:cs="Times New Roman"/>
          <w:b/>
          <w:color w:val="365F91" w:themeColor="accent1" w:themeShade="BF"/>
          <w:sz w:val="20"/>
          <w:szCs w:val="20"/>
        </w:rPr>
        <w:t>www.cdp7.net/cdp7/wiki/incidencia-pública</w:t>
      </w:r>
    </w:p>
    <w:p w14:paraId="0AD3DEFF" w14:textId="77777777" w:rsidR="00655DC9" w:rsidRDefault="00655DC9" w:rsidP="0098596C">
      <w:pPr>
        <w:rPr>
          <w:b/>
          <w:color w:val="365F91" w:themeColor="accent1" w:themeShade="BF"/>
          <w:sz w:val="28"/>
          <w:szCs w:val="28"/>
        </w:rPr>
      </w:pPr>
    </w:p>
    <w:p w14:paraId="74EDDEB3" w14:textId="77777777" w:rsidR="00F3578F" w:rsidRDefault="00F3578F" w:rsidP="0098596C">
      <w:pPr>
        <w:rPr>
          <w:b/>
          <w:color w:val="365F91" w:themeColor="accent1" w:themeShade="BF"/>
          <w:sz w:val="28"/>
          <w:szCs w:val="28"/>
        </w:rPr>
      </w:pPr>
    </w:p>
    <w:p w14:paraId="648567C5" w14:textId="77777777" w:rsidR="00F3578F" w:rsidRDefault="00F3578F" w:rsidP="0098596C">
      <w:pPr>
        <w:rPr>
          <w:b/>
          <w:color w:val="365F91" w:themeColor="accent1" w:themeShade="BF"/>
          <w:sz w:val="28"/>
          <w:szCs w:val="28"/>
        </w:rPr>
      </w:pPr>
    </w:p>
    <w:p w14:paraId="6CEADC63" w14:textId="77777777" w:rsidR="00F3578F" w:rsidRDefault="00F3578F" w:rsidP="0098596C">
      <w:pPr>
        <w:rPr>
          <w:b/>
          <w:color w:val="365F91" w:themeColor="accent1" w:themeShade="BF"/>
          <w:sz w:val="28"/>
          <w:szCs w:val="28"/>
        </w:rPr>
      </w:pPr>
    </w:p>
    <w:p w14:paraId="0915AA6B" w14:textId="77777777" w:rsidR="00F3578F" w:rsidRPr="0098596C" w:rsidRDefault="00F3578F" w:rsidP="0098596C">
      <w:pPr>
        <w:rPr>
          <w:b/>
          <w:color w:val="365F91" w:themeColor="accent1" w:themeShade="BF"/>
          <w:sz w:val="28"/>
          <w:szCs w:val="28"/>
        </w:rPr>
      </w:pPr>
    </w:p>
    <w:p w14:paraId="4C9AD7AD" w14:textId="44FA53CD" w:rsidR="001E5C1C" w:rsidRDefault="0098596C" w:rsidP="0098596C">
      <w:pPr>
        <w:rPr>
          <w:b/>
          <w:color w:val="365F91" w:themeColor="accent1" w:themeShade="BF"/>
          <w:sz w:val="28"/>
          <w:szCs w:val="28"/>
        </w:rPr>
      </w:pPr>
      <w:r>
        <w:rPr>
          <w:b/>
          <w:color w:val="365F91" w:themeColor="accent1" w:themeShade="BF"/>
          <w:sz w:val="28"/>
          <w:szCs w:val="28"/>
        </w:rPr>
        <w:lastRenderedPageBreak/>
        <w:t xml:space="preserve">7.4 </w:t>
      </w:r>
      <w:r w:rsidR="001E5C1C" w:rsidRPr="0098596C">
        <w:rPr>
          <w:b/>
          <w:color w:val="365F91" w:themeColor="accent1" w:themeShade="BF"/>
          <w:sz w:val="28"/>
          <w:szCs w:val="28"/>
        </w:rPr>
        <w:t>Rotaciones</w:t>
      </w:r>
      <w:r w:rsidR="004B639E">
        <w:rPr>
          <w:b/>
          <w:color w:val="365F91" w:themeColor="accent1" w:themeShade="BF"/>
          <w:sz w:val="28"/>
          <w:szCs w:val="28"/>
        </w:rPr>
        <w:t xml:space="preserve"> e Intensificación</w:t>
      </w:r>
    </w:p>
    <w:p w14:paraId="101D7FD2" w14:textId="77777777" w:rsidR="00655DC9" w:rsidRDefault="00655DC9" w:rsidP="0098596C">
      <w:pPr>
        <w:rPr>
          <w:b/>
          <w:color w:val="365F91" w:themeColor="accent1" w:themeShade="BF"/>
          <w:sz w:val="28"/>
          <w:szCs w:val="28"/>
        </w:rPr>
      </w:pPr>
    </w:p>
    <w:p w14:paraId="4EF6E5CC" w14:textId="77777777" w:rsidR="00613247" w:rsidRDefault="00613247" w:rsidP="00613247">
      <w:pPr>
        <w:rPr>
          <w:b/>
          <w:color w:val="76923C" w:themeColor="accent3" w:themeShade="BF"/>
        </w:rPr>
      </w:pPr>
      <w:r>
        <w:rPr>
          <w:b/>
          <w:color w:val="76923C" w:themeColor="accent3" w:themeShade="BF"/>
        </w:rPr>
        <w:t>Síntesis en Plenaria</w:t>
      </w:r>
    </w:p>
    <w:p w14:paraId="70DA9FCB" w14:textId="77777777" w:rsidR="00613247" w:rsidRDefault="00613247" w:rsidP="00613247">
      <w:pPr>
        <w:rPr>
          <w:b/>
          <w:color w:val="76923C" w:themeColor="accent3" w:themeShade="BF"/>
        </w:rPr>
      </w:pPr>
    </w:p>
    <w:tbl>
      <w:tblPr>
        <w:tblStyle w:val="MediumGrid1-Accent3"/>
        <w:tblW w:w="0" w:type="auto"/>
        <w:tblLook w:val="04A0" w:firstRow="1" w:lastRow="0" w:firstColumn="1" w:lastColumn="0" w:noHBand="0" w:noVBand="1"/>
      </w:tblPr>
      <w:tblGrid>
        <w:gridCol w:w="8516"/>
      </w:tblGrid>
      <w:tr w:rsidR="00613247" w14:paraId="0E19E684" w14:textId="77777777" w:rsidTr="00A55B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072C3B04" w14:textId="77777777" w:rsidR="00B4540A" w:rsidRPr="00624C23" w:rsidRDefault="00B4540A" w:rsidP="00B4540A">
            <w:pPr>
              <w:rPr>
                <w:sz w:val="20"/>
                <w:szCs w:val="20"/>
              </w:rPr>
            </w:pPr>
            <w:r w:rsidRPr="00624C23">
              <w:rPr>
                <w:sz w:val="20"/>
                <w:szCs w:val="20"/>
              </w:rPr>
              <w:t>Pregunta</w:t>
            </w:r>
          </w:p>
          <w:p w14:paraId="46E0CDD6" w14:textId="77777777" w:rsidR="00B4540A" w:rsidRPr="00624C23" w:rsidRDefault="00B4540A" w:rsidP="00B4540A">
            <w:pPr>
              <w:rPr>
                <w:b w:val="0"/>
                <w:sz w:val="20"/>
                <w:szCs w:val="20"/>
              </w:rPr>
            </w:pPr>
            <w:r w:rsidRPr="00624C23">
              <w:rPr>
                <w:b w:val="0"/>
                <w:sz w:val="20"/>
                <w:szCs w:val="20"/>
              </w:rPr>
              <w:t>Cambiando de una intensificación no sostenible a una con enfoque agroecológico.</w:t>
            </w:r>
          </w:p>
          <w:p w14:paraId="39456C3A" w14:textId="77777777" w:rsidR="00B4540A" w:rsidRPr="00624C23" w:rsidRDefault="00B4540A" w:rsidP="00B4540A">
            <w:pPr>
              <w:rPr>
                <w:b w:val="0"/>
                <w:sz w:val="20"/>
                <w:szCs w:val="20"/>
              </w:rPr>
            </w:pPr>
          </w:p>
          <w:p w14:paraId="3755AC9C" w14:textId="77777777" w:rsidR="00B4540A" w:rsidRPr="00624C23" w:rsidRDefault="00B4540A" w:rsidP="00B4540A">
            <w:pPr>
              <w:rPr>
                <w:sz w:val="20"/>
                <w:szCs w:val="20"/>
              </w:rPr>
            </w:pPr>
            <w:r w:rsidRPr="00624C23">
              <w:rPr>
                <w:sz w:val="20"/>
                <w:szCs w:val="20"/>
              </w:rPr>
              <w:t>Complejidad</w:t>
            </w:r>
          </w:p>
          <w:p w14:paraId="6CCBB7B5" w14:textId="77777777" w:rsidR="00B4540A" w:rsidRPr="00624C23" w:rsidRDefault="00B4540A" w:rsidP="00B4540A">
            <w:pPr>
              <w:pStyle w:val="ListParagraph"/>
              <w:numPr>
                <w:ilvl w:val="0"/>
                <w:numId w:val="64"/>
              </w:numPr>
              <w:rPr>
                <w:b w:val="0"/>
                <w:sz w:val="20"/>
                <w:szCs w:val="20"/>
              </w:rPr>
            </w:pPr>
            <w:r w:rsidRPr="00624C23">
              <w:rPr>
                <w:b w:val="0"/>
                <w:sz w:val="20"/>
                <w:szCs w:val="20"/>
              </w:rPr>
              <w:t>Reducción y pérdida de sistemas de descanso comunal (</w:t>
            </w:r>
            <w:proofErr w:type="spellStart"/>
            <w:r w:rsidRPr="00624C23">
              <w:rPr>
                <w:b w:val="0"/>
                <w:sz w:val="20"/>
                <w:szCs w:val="20"/>
              </w:rPr>
              <w:t>aynoqas</w:t>
            </w:r>
            <w:proofErr w:type="spellEnd"/>
            <w:r w:rsidRPr="00624C23">
              <w:rPr>
                <w:b w:val="0"/>
                <w:sz w:val="20"/>
                <w:szCs w:val="20"/>
              </w:rPr>
              <w:t>, mantas) y modificaciones en los tiempos de descanso.</w:t>
            </w:r>
          </w:p>
          <w:p w14:paraId="5E538F31" w14:textId="77777777" w:rsidR="00B4540A" w:rsidRPr="00624C23" w:rsidRDefault="00B4540A" w:rsidP="00B4540A">
            <w:pPr>
              <w:pStyle w:val="ListParagraph"/>
              <w:numPr>
                <w:ilvl w:val="0"/>
                <w:numId w:val="64"/>
              </w:numPr>
              <w:rPr>
                <w:b w:val="0"/>
                <w:sz w:val="20"/>
                <w:szCs w:val="20"/>
              </w:rPr>
            </w:pPr>
            <w:r w:rsidRPr="00624C23">
              <w:rPr>
                <w:b w:val="0"/>
                <w:sz w:val="20"/>
                <w:szCs w:val="20"/>
              </w:rPr>
              <w:t>¿Uso de insumos externos?</w:t>
            </w:r>
          </w:p>
          <w:p w14:paraId="46A92F21" w14:textId="77777777" w:rsidR="00B4540A" w:rsidRPr="00624C23" w:rsidRDefault="00B4540A" w:rsidP="00B4540A">
            <w:pPr>
              <w:pStyle w:val="ListParagraph"/>
              <w:numPr>
                <w:ilvl w:val="0"/>
                <w:numId w:val="64"/>
              </w:numPr>
              <w:rPr>
                <w:b w:val="0"/>
                <w:sz w:val="20"/>
                <w:szCs w:val="20"/>
              </w:rPr>
            </w:pPr>
            <w:r w:rsidRPr="00624C23">
              <w:rPr>
                <w:b w:val="0"/>
                <w:sz w:val="20"/>
                <w:szCs w:val="20"/>
              </w:rPr>
              <w:t>Mecanización inapropiada (nuevas formas de labranza).</w:t>
            </w:r>
          </w:p>
          <w:p w14:paraId="6381E724" w14:textId="77777777" w:rsidR="00B4540A" w:rsidRPr="00624C23" w:rsidRDefault="00B4540A" w:rsidP="00B4540A">
            <w:pPr>
              <w:pStyle w:val="ListParagraph"/>
              <w:numPr>
                <w:ilvl w:val="0"/>
                <w:numId w:val="64"/>
              </w:numPr>
              <w:rPr>
                <w:b w:val="0"/>
                <w:sz w:val="20"/>
                <w:szCs w:val="20"/>
              </w:rPr>
            </w:pPr>
            <w:r w:rsidRPr="00624C23">
              <w:rPr>
                <w:b w:val="0"/>
                <w:sz w:val="20"/>
                <w:szCs w:val="20"/>
              </w:rPr>
              <w:t>Incremento de la individualización de la tierra</w:t>
            </w:r>
          </w:p>
          <w:p w14:paraId="098D4E56" w14:textId="77777777" w:rsidR="00B4540A" w:rsidRPr="00624C23" w:rsidRDefault="00B4540A" w:rsidP="00B4540A">
            <w:pPr>
              <w:pStyle w:val="ListParagraph"/>
              <w:numPr>
                <w:ilvl w:val="0"/>
                <w:numId w:val="64"/>
              </w:numPr>
              <w:rPr>
                <w:b w:val="0"/>
                <w:sz w:val="20"/>
                <w:szCs w:val="20"/>
              </w:rPr>
            </w:pPr>
            <w:r w:rsidRPr="00624C23">
              <w:rPr>
                <w:b w:val="0"/>
                <w:sz w:val="20"/>
                <w:szCs w:val="20"/>
              </w:rPr>
              <w:t>Relación con pobreza y migración</w:t>
            </w:r>
          </w:p>
          <w:p w14:paraId="0D02EF32" w14:textId="77777777" w:rsidR="00B4540A" w:rsidRPr="00624C23" w:rsidRDefault="00B4540A" w:rsidP="00B4540A">
            <w:pPr>
              <w:pStyle w:val="ListParagraph"/>
              <w:numPr>
                <w:ilvl w:val="0"/>
                <w:numId w:val="64"/>
              </w:numPr>
              <w:rPr>
                <w:b w:val="0"/>
                <w:sz w:val="20"/>
                <w:szCs w:val="20"/>
              </w:rPr>
            </w:pPr>
            <w:r w:rsidRPr="00624C23">
              <w:rPr>
                <w:b w:val="0"/>
                <w:sz w:val="20"/>
                <w:szCs w:val="20"/>
              </w:rPr>
              <w:t>El mercado como impulsor la intensificación: ¿positivo o negativo?</w:t>
            </w:r>
          </w:p>
          <w:p w14:paraId="449EFC3F" w14:textId="15052D36" w:rsidR="00B4540A" w:rsidRPr="00624C23" w:rsidRDefault="00B4540A" w:rsidP="00B4540A">
            <w:pPr>
              <w:pStyle w:val="ListParagraph"/>
              <w:numPr>
                <w:ilvl w:val="0"/>
                <w:numId w:val="64"/>
              </w:numPr>
              <w:rPr>
                <w:b w:val="0"/>
                <w:sz w:val="20"/>
                <w:szCs w:val="20"/>
              </w:rPr>
            </w:pPr>
            <w:r w:rsidRPr="00624C23">
              <w:rPr>
                <w:b w:val="0"/>
                <w:sz w:val="20"/>
                <w:szCs w:val="20"/>
              </w:rPr>
              <w:t>Int</w:t>
            </w:r>
            <w:r w:rsidR="00624C23" w:rsidRPr="00624C23">
              <w:rPr>
                <w:b w:val="0"/>
                <w:sz w:val="20"/>
                <w:szCs w:val="20"/>
              </w:rPr>
              <w:t>ensificación puede ser insosten</w:t>
            </w:r>
            <w:r w:rsidRPr="00624C23">
              <w:rPr>
                <w:b w:val="0"/>
                <w:sz w:val="20"/>
                <w:szCs w:val="20"/>
              </w:rPr>
              <w:t>ible.</w:t>
            </w:r>
          </w:p>
          <w:p w14:paraId="223FE7BD" w14:textId="77777777" w:rsidR="00B4540A" w:rsidRPr="00624C23" w:rsidRDefault="00B4540A" w:rsidP="00B4540A">
            <w:pPr>
              <w:pStyle w:val="ListParagraph"/>
              <w:numPr>
                <w:ilvl w:val="0"/>
                <w:numId w:val="64"/>
              </w:numPr>
              <w:rPr>
                <w:b w:val="0"/>
                <w:sz w:val="20"/>
                <w:szCs w:val="20"/>
              </w:rPr>
            </w:pPr>
            <w:r w:rsidRPr="00624C23">
              <w:rPr>
                <w:b w:val="0"/>
                <w:sz w:val="20"/>
                <w:szCs w:val="20"/>
              </w:rPr>
              <w:t>Vulnerabilidad institucional</w:t>
            </w:r>
          </w:p>
          <w:p w14:paraId="08A9F1E4" w14:textId="77777777" w:rsidR="00B4540A" w:rsidRPr="00624C23" w:rsidRDefault="00B4540A" w:rsidP="00B4540A">
            <w:pPr>
              <w:pStyle w:val="ListParagraph"/>
              <w:numPr>
                <w:ilvl w:val="0"/>
                <w:numId w:val="64"/>
              </w:numPr>
              <w:rPr>
                <w:b w:val="0"/>
                <w:sz w:val="20"/>
                <w:szCs w:val="20"/>
              </w:rPr>
            </w:pPr>
            <w:r w:rsidRPr="00624C23">
              <w:rPr>
                <w:b w:val="0"/>
                <w:sz w:val="20"/>
                <w:szCs w:val="20"/>
              </w:rPr>
              <w:t>Incremento de plagas y enfermedades</w:t>
            </w:r>
          </w:p>
          <w:p w14:paraId="7AB15C17" w14:textId="77777777" w:rsidR="00B4540A" w:rsidRPr="00624C23" w:rsidRDefault="00B4540A" w:rsidP="00B4540A">
            <w:pPr>
              <w:rPr>
                <w:b w:val="0"/>
                <w:sz w:val="20"/>
                <w:szCs w:val="20"/>
              </w:rPr>
            </w:pPr>
          </w:p>
          <w:p w14:paraId="0126DB44" w14:textId="77777777" w:rsidR="00B4540A" w:rsidRPr="00624C23" w:rsidRDefault="00B4540A" w:rsidP="00B4540A">
            <w:pPr>
              <w:rPr>
                <w:sz w:val="20"/>
                <w:szCs w:val="20"/>
              </w:rPr>
            </w:pPr>
            <w:r w:rsidRPr="00624C23">
              <w:rPr>
                <w:sz w:val="20"/>
                <w:szCs w:val="20"/>
              </w:rPr>
              <w:t>Qué hacer</w:t>
            </w:r>
          </w:p>
          <w:p w14:paraId="4AB66B63" w14:textId="77777777" w:rsidR="00B4540A" w:rsidRPr="00624C23" w:rsidRDefault="00B4540A" w:rsidP="00B4540A">
            <w:pPr>
              <w:pStyle w:val="ListParagraph"/>
              <w:numPr>
                <w:ilvl w:val="0"/>
                <w:numId w:val="65"/>
              </w:numPr>
              <w:rPr>
                <w:b w:val="0"/>
                <w:sz w:val="20"/>
                <w:szCs w:val="20"/>
              </w:rPr>
            </w:pPr>
            <w:r w:rsidRPr="00624C23">
              <w:rPr>
                <w:b w:val="0"/>
                <w:sz w:val="20"/>
                <w:szCs w:val="20"/>
              </w:rPr>
              <w:t>Restitución de nutrientes para suelos degradados. Abonos mejorados.</w:t>
            </w:r>
          </w:p>
          <w:p w14:paraId="53428AD5" w14:textId="77777777" w:rsidR="00B4540A" w:rsidRPr="00624C23" w:rsidRDefault="00B4540A" w:rsidP="00B4540A">
            <w:pPr>
              <w:pStyle w:val="ListParagraph"/>
              <w:numPr>
                <w:ilvl w:val="0"/>
                <w:numId w:val="65"/>
              </w:numPr>
              <w:rPr>
                <w:b w:val="0"/>
                <w:sz w:val="20"/>
                <w:szCs w:val="20"/>
              </w:rPr>
            </w:pPr>
            <w:r w:rsidRPr="00624C23">
              <w:rPr>
                <w:b w:val="0"/>
                <w:sz w:val="20"/>
                <w:szCs w:val="20"/>
              </w:rPr>
              <w:t>Investigación sobre labranzas.</w:t>
            </w:r>
          </w:p>
          <w:p w14:paraId="3AD4F8D4" w14:textId="2288F31B" w:rsidR="00B4540A" w:rsidRPr="00624C23" w:rsidRDefault="00B4540A" w:rsidP="00B4540A">
            <w:pPr>
              <w:pStyle w:val="ListParagraph"/>
              <w:numPr>
                <w:ilvl w:val="0"/>
                <w:numId w:val="65"/>
              </w:numPr>
              <w:rPr>
                <w:b w:val="0"/>
                <w:sz w:val="20"/>
                <w:szCs w:val="20"/>
              </w:rPr>
            </w:pPr>
            <w:r w:rsidRPr="00624C23">
              <w:rPr>
                <w:b w:val="0"/>
                <w:sz w:val="20"/>
                <w:szCs w:val="20"/>
              </w:rPr>
              <w:t>Investigación sobre proceso de los nutrientes.</w:t>
            </w:r>
          </w:p>
          <w:p w14:paraId="175AA2A0" w14:textId="77777777" w:rsidR="00B4540A" w:rsidRPr="00624C23" w:rsidRDefault="00B4540A" w:rsidP="00B4540A">
            <w:pPr>
              <w:pStyle w:val="ListParagraph"/>
              <w:numPr>
                <w:ilvl w:val="0"/>
                <w:numId w:val="65"/>
              </w:numPr>
              <w:rPr>
                <w:b w:val="0"/>
                <w:sz w:val="20"/>
                <w:szCs w:val="20"/>
              </w:rPr>
            </w:pPr>
            <w:r w:rsidRPr="00624C23">
              <w:rPr>
                <w:b w:val="0"/>
                <w:sz w:val="20"/>
                <w:szCs w:val="20"/>
              </w:rPr>
              <w:t>Investigación sobre erosión.</w:t>
            </w:r>
          </w:p>
          <w:p w14:paraId="0B1DA427" w14:textId="77777777" w:rsidR="00B4540A" w:rsidRPr="00624C23" w:rsidRDefault="00B4540A" w:rsidP="00B4540A">
            <w:pPr>
              <w:pStyle w:val="ListParagraph"/>
              <w:numPr>
                <w:ilvl w:val="0"/>
                <w:numId w:val="65"/>
              </w:numPr>
              <w:rPr>
                <w:b w:val="0"/>
                <w:sz w:val="20"/>
                <w:szCs w:val="20"/>
              </w:rPr>
            </w:pPr>
            <w:r w:rsidRPr="00624C23">
              <w:rPr>
                <w:b w:val="0"/>
                <w:sz w:val="20"/>
                <w:szCs w:val="20"/>
              </w:rPr>
              <w:t>Investigación en base a rotación.</w:t>
            </w:r>
          </w:p>
          <w:p w14:paraId="0B2F1F59" w14:textId="77777777" w:rsidR="00B4540A" w:rsidRPr="00624C23" w:rsidRDefault="00B4540A" w:rsidP="00B4540A">
            <w:pPr>
              <w:pStyle w:val="ListParagraph"/>
              <w:numPr>
                <w:ilvl w:val="0"/>
                <w:numId w:val="65"/>
              </w:numPr>
              <w:rPr>
                <w:b w:val="0"/>
                <w:sz w:val="20"/>
                <w:szCs w:val="20"/>
              </w:rPr>
            </w:pPr>
            <w:r w:rsidRPr="00624C23">
              <w:rPr>
                <w:b w:val="0"/>
                <w:sz w:val="20"/>
                <w:szCs w:val="20"/>
              </w:rPr>
              <w:t>Huertos integrales.</w:t>
            </w:r>
          </w:p>
          <w:p w14:paraId="29D24F22" w14:textId="77777777" w:rsidR="00B4540A" w:rsidRPr="00624C23" w:rsidRDefault="00B4540A" w:rsidP="00B4540A">
            <w:pPr>
              <w:rPr>
                <w:b w:val="0"/>
                <w:sz w:val="20"/>
                <w:szCs w:val="20"/>
              </w:rPr>
            </w:pPr>
          </w:p>
          <w:p w14:paraId="04328EDE" w14:textId="77777777" w:rsidR="00B4540A" w:rsidRPr="00624C23" w:rsidRDefault="00B4540A" w:rsidP="00B4540A">
            <w:pPr>
              <w:rPr>
                <w:sz w:val="20"/>
                <w:szCs w:val="20"/>
              </w:rPr>
            </w:pPr>
            <w:r w:rsidRPr="00624C23">
              <w:rPr>
                <w:sz w:val="20"/>
                <w:szCs w:val="20"/>
              </w:rPr>
              <w:t>Para qué – para quiénes</w:t>
            </w:r>
          </w:p>
          <w:p w14:paraId="229F8104" w14:textId="77777777" w:rsidR="00B4540A" w:rsidRPr="00624C23" w:rsidRDefault="00B4540A" w:rsidP="00B4540A">
            <w:pPr>
              <w:pStyle w:val="ListParagraph"/>
              <w:numPr>
                <w:ilvl w:val="0"/>
                <w:numId w:val="66"/>
              </w:numPr>
              <w:rPr>
                <w:b w:val="0"/>
                <w:sz w:val="20"/>
                <w:szCs w:val="20"/>
              </w:rPr>
            </w:pPr>
            <w:r w:rsidRPr="00624C23">
              <w:rPr>
                <w:b w:val="0"/>
                <w:sz w:val="20"/>
                <w:szCs w:val="20"/>
              </w:rPr>
              <w:t>Agricultores</w:t>
            </w:r>
          </w:p>
          <w:p w14:paraId="0E31230A" w14:textId="4E2B807D" w:rsidR="00613247" w:rsidRPr="00B4540A" w:rsidRDefault="00B4540A" w:rsidP="00A55B35">
            <w:pPr>
              <w:pStyle w:val="ListParagraph"/>
              <w:numPr>
                <w:ilvl w:val="0"/>
                <w:numId w:val="66"/>
              </w:numPr>
            </w:pPr>
            <w:r w:rsidRPr="00624C23">
              <w:rPr>
                <w:b w:val="0"/>
                <w:sz w:val="20"/>
                <w:szCs w:val="20"/>
              </w:rPr>
              <w:t>Tomadores de decisión</w:t>
            </w:r>
          </w:p>
        </w:tc>
      </w:tr>
    </w:tbl>
    <w:p w14:paraId="12AD0C0E" w14:textId="77777777" w:rsidR="00613247" w:rsidRDefault="00613247" w:rsidP="00613247">
      <w:pPr>
        <w:rPr>
          <w:b/>
          <w:color w:val="76923C" w:themeColor="accent3" w:themeShade="BF"/>
        </w:rPr>
      </w:pPr>
    </w:p>
    <w:p w14:paraId="13B42E1C" w14:textId="77777777" w:rsidR="00613247" w:rsidRDefault="00613247" w:rsidP="00613247">
      <w:pPr>
        <w:rPr>
          <w:b/>
          <w:color w:val="76923C" w:themeColor="accent3" w:themeShade="BF"/>
        </w:rPr>
      </w:pPr>
      <w:r>
        <w:rPr>
          <w:b/>
          <w:color w:val="76923C" w:themeColor="accent3" w:themeShade="BF"/>
        </w:rPr>
        <w:t>Preguntas y comentarios de los participantes</w:t>
      </w:r>
    </w:p>
    <w:p w14:paraId="0259A46B" w14:textId="77777777" w:rsidR="00613247" w:rsidRDefault="00613247" w:rsidP="00613247">
      <w:pPr>
        <w:rPr>
          <w:b/>
          <w:color w:val="76923C" w:themeColor="accent3" w:themeShade="BF"/>
        </w:rPr>
      </w:pPr>
    </w:p>
    <w:tbl>
      <w:tblPr>
        <w:tblStyle w:val="TableGrid"/>
        <w:tblW w:w="0" w:type="auto"/>
        <w:tblBorders>
          <w:top w:val="single" w:sz="12" w:space="0" w:color="365F91" w:themeColor="accent1" w:themeShade="BF"/>
          <w:left w:val="single" w:sz="12" w:space="0" w:color="365F91" w:themeColor="accent1" w:themeShade="BF"/>
          <w:bottom w:val="single" w:sz="12" w:space="0" w:color="365F91" w:themeColor="accent1" w:themeShade="BF"/>
          <w:right w:val="single" w:sz="12" w:space="0" w:color="365F91" w:themeColor="accent1" w:themeShade="BF"/>
          <w:insideH w:val="none" w:sz="0" w:space="0" w:color="auto"/>
          <w:insideV w:val="none" w:sz="0" w:space="0" w:color="auto"/>
        </w:tblBorders>
        <w:tblLook w:val="04A0" w:firstRow="1" w:lastRow="0" w:firstColumn="1" w:lastColumn="0" w:noHBand="0" w:noVBand="1"/>
      </w:tblPr>
      <w:tblGrid>
        <w:gridCol w:w="8516"/>
      </w:tblGrid>
      <w:tr w:rsidR="00613247" w14:paraId="1B21B56C" w14:textId="77777777" w:rsidTr="00A55B35">
        <w:tc>
          <w:tcPr>
            <w:tcW w:w="8516" w:type="dxa"/>
          </w:tcPr>
          <w:p w14:paraId="780B0E1A" w14:textId="77777777" w:rsidR="00D9529C" w:rsidRPr="00D9529C" w:rsidRDefault="00D9529C" w:rsidP="00D9529C">
            <w:pPr>
              <w:pStyle w:val="ListParagraph"/>
              <w:numPr>
                <w:ilvl w:val="0"/>
                <w:numId w:val="67"/>
              </w:numPr>
              <w:ind w:left="426"/>
              <w:rPr>
                <w:sz w:val="20"/>
                <w:szCs w:val="20"/>
              </w:rPr>
            </w:pPr>
            <w:r w:rsidRPr="00D9529C">
              <w:rPr>
                <w:sz w:val="20"/>
                <w:szCs w:val="20"/>
              </w:rPr>
              <w:t>Existe una línea de Agroecología que piensa que todo debería venir desde adentro. Que todo debería ser reciclado al interior de la finca. Existe otra tendencia que señala que en algunos casos sí se requiere de insumos externos, ya sean residuos de la ciudad, o incluso fertilizantes. (Steve V.)</w:t>
            </w:r>
          </w:p>
          <w:p w14:paraId="5B28FBB9" w14:textId="77777777" w:rsidR="00D9529C" w:rsidRPr="00D9529C" w:rsidRDefault="00D9529C" w:rsidP="00D9529C">
            <w:pPr>
              <w:pStyle w:val="ListParagraph"/>
              <w:numPr>
                <w:ilvl w:val="0"/>
                <w:numId w:val="67"/>
              </w:numPr>
              <w:ind w:left="426"/>
              <w:rPr>
                <w:sz w:val="20"/>
                <w:szCs w:val="20"/>
              </w:rPr>
            </w:pPr>
            <w:r w:rsidRPr="00D9529C">
              <w:rPr>
                <w:sz w:val="20"/>
                <w:szCs w:val="20"/>
              </w:rPr>
              <w:t>¿Cuál es la opinión del grupo respecto al hecho de que existe una cantidad enorme de cultivos en el sistema de minifundio de Bolivia?. ¿Debe apoyarse la integralidad –todos los cultivos-, unos cuantos cultivos, aquellos que representan ingresos o aquellos que sirven más bien para el consumo familiar? ¿Cómo está concebido el tema de huertos integrales? (J. Arévalo, F. Valles)</w:t>
            </w:r>
          </w:p>
          <w:p w14:paraId="4E4DC0D9" w14:textId="77777777" w:rsidR="00D9529C" w:rsidRPr="00D9529C" w:rsidRDefault="00D9529C" w:rsidP="00D9529C">
            <w:pPr>
              <w:pStyle w:val="ListParagraph"/>
              <w:numPr>
                <w:ilvl w:val="0"/>
                <w:numId w:val="67"/>
              </w:numPr>
              <w:ind w:left="426"/>
              <w:rPr>
                <w:sz w:val="20"/>
                <w:szCs w:val="20"/>
              </w:rPr>
            </w:pPr>
            <w:r w:rsidRPr="00D9529C">
              <w:rPr>
                <w:sz w:val="20"/>
                <w:szCs w:val="20"/>
              </w:rPr>
              <w:t xml:space="preserve">Existe una visión grupal y existe una visión individual. En la experiencia que se tuvo de la visita de campo, el grupo de jóvenes nos contaba su historia por debajo, sin que los escuchase el grupo de personas mayores que nos estaba explicando otra cosa. Los jóvenes decían, “nosotros ya no estamos haciendo así”, “hemos hecho el trillado con auto”. Hay una visión del productor, ellos se cuestionan si quieren o no cambiar de sistema, si el cambio va a ser sostenible. Como proyectos, tenemos que estar pendientes de esa visión, allí sí será sostenible y creíble todo lo que hagamos y lo que van a adoptar ellos. (E. </w:t>
            </w:r>
            <w:proofErr w:type="spellStart"/>
            <w:r w:rsidRPr="00D9529C">
              <w:rPr>
                <w:sz w:val="20"/>
                <w:szCs w:val="20"/>
              </w:rPr>
              <w:t>Yucra</w:t>
            </w:r>
            <w:proofErr w:type="spellEnd"/>
            <w:r w:rsidRPr="00D9529C">
              <w:rPr>
                <w:sz w:val="20"/>
                <w:szCs w:val="20"/>
              </w:rPr>
              <w:t>, UMSA).</w:t>
            </w:r>
          </w:p>
          <w:p w14:paraId="17EC1A1A" w14:textId="77777777" w:rsidR="00D9529C" w:rsidRPr="00D9529C" w:rsidRDefault="00D9529C" w:rsidP="00D9529C">
            <w:pPr>
              <w:pStyle w:val="ListParagraph"/>
              <w:numPr>
                <w:ilvl w:val="0"/>
                <w:numId w:val="67"/>
              </w:numPr>
              <w:ind w:left="426"/>
              <w:rPr>
                <w:sz w:val="20"/>
                <w:szCs w:val="20"/>
              </w:rPr>
            </w:pPr>
            <w:r w:rsidRPr="00D9529C">
              <w:rPr>
                <w:sz w:val="20"/>
                <w:szCs w:val="20"/>
              </w:rPr>
              <w:t>La eficiencia (por ejemplo a través de la reducción de mano de obra gracias a la introducción de maquinaria) tiene un costo en el tiempo y esa reflexión es importante promoverla al interior de la comunidad. Pueden ser decisiones peligrosas (</w:t>
            </w:r>
            <w:proofErr w:type="spellStart"/>
            <w:r w:rsidRPr="00D9529C">
              <w:rPr>
                <w:sz w:val="20"/>
                <w:szCs w:val="20"/>
              </w:rPr>
              <w:t>M.Quispe</w:t>
            </w:r>
            <w:proofErr w:type="spellEnd"/>
            <w:r w:rsidRPr="00D9529C">
              <w:rPr>
                <w:sz w:val="20"/>
                <w:szCs w:val="20"/>
              </w:rPr>
              <w:t>, PROSUCO).</w:t>
            </w:r>
          </w:p>
          <w:p w14:paraId="440551D8" w14:textId="2D099135" w:rsidR="00613247" w:rsidRPr="00D9529C" w:rsidRDefault="00D9529C" w:rsidP="00D9529C">
            <w:pPr>
              <w:pStyle w:val="ListParagraph"/>
              <w:numPr>
                <w:ilvl w:val="0"/>
                <w:numId w:val="67"/>
              </w:numPr>
              <w:ind w:left="426"/>
            </w:pPr>
            <w:r w:rsidRPr="00D9529C">
              <w:rPr>
                <w:sz w:val="20"/>
                <w:szCs w:val="20"/>
              </w:rPr>
              <w:t xml:space="preserve">La distribución de la tierra es cada vez más intensa entre más familiares y eso hace que las unidades productivas familiares sean espacios cada vez más pequeños (0,2 -0,3 hectáreas). En otras partes del mundo, estas extensiones son consideradas como pequeños huertos. Por tanto, lo que tienen buena parte de los productores es el acceso a un pequeño huerto. Reciben un tratamiento productivo basado en la confusión, en la biodiversidad y en el uso </w:t>
            </w:r>
            <w:r w:rsidRPr="00D9529C">
              <w:rPr>
                <w:sz w:val="20"/>
                <w:szCs w:val="20"/>
              </w:rPr>
              <w:lastRenderedPageBreak/>
              <w:t>diversificado del espacio y del tiempo como forma de alcanzar cierto equilibrio. Cuando se mira el contexto andino, por ejemplo, el Norte de Potosí, se ve casas sin nada, con períodos importantes de hambre. Intensificar allí o innovar allí el uso de pequeños espacios alrededor de los hogares, al estilo de huertos, podría constituir una tremenda contribución. Es un uso diferenciado del suelo que sirve, además, para innovar hacia el resto de los espacios más comunales. En ese sentido, hay dos temas muy importantes de por qué huertos. (</w:t>
            </w:r>
            <w:proofErr w:type="spellStart"/>
            <w:r w:rsidRPr="00D9529C">
              <w:rPr>
                <w:sz w:val="20"/>
                <w:szCs w:val="20"/>
              </w:rPr>
              <w:t>P.Oyarzún</w:t>
            </w:r>
            <w:proofErr w:type="spellEnd"/>
            <w:r w:rsidRPr="00D9529C">
              <w:rPr>
                <w:sz w:val="20"/>
                <w:szCs w:val="20"/>
              </w:rPr>
              <w:t xml:space="preserve">, </w:t>
            </w:r>
            <w:proofErr w:type="spellStart"/>
            <w:r w:rsidRPr="00D9529C">
              <w:rPr>
                <w:sz w:val="20"/>
                <w:szCs w:val="20"/>
              </w:rPr>
              <w:t>Ekorural</w:t>
            </w:r>
            <w:proofErr w:type="spellEnd"/>
            <w:r w:rsidRPr="00D9529C">
              <w:rPr>
                <w:sz w:val="20"/>
                <w:szCs w:val="20"/>
              </w:rPr>
              <w:t>).</w:t>
            </w:r>
          </w:p>
        </w:tc>
      </w:tr>
    </w:tbl>
    <w:p w14:paraId="3738CA3D" w14:textId="21A3B5AA" w:rsidR="00655DC9" w:rsidRPr="00B71CA1" w:rsidRDefault="00D9529C" w:rsidP="00655DC9">
      <w:pPr>
        <w:rPr>
          <w:b/>
          <w:color w:val="365F91" w:themeColor="accent1" w:themeShade="BF"/>
          <w:sz w:val="20"/>
          <w:szCs w:val="20"/>
        </w:rPr>
      </w:pPr>
      <w:r>
        <w:rPr>
          <w:b/>
          <w:color w:val="365F91" w:themeColor="accent1" w:themeShade="BF"/>
          <w:sz w:val="28"/>
          <w:szCs w:val="28"/>
        </w:rPr>
        <w:lastRenderedPageBreak/>
        <w:br/>
      </w:r>
      <w:r w:rsidR="00655DC9" w:rsidRPr="00A64098">
        <w:rPr>
          <w:rFonts w:eastAsia="Times New Roman"/>
          <w:noProof/>
          <w:color w:val="0000FF"/>
          <w:lang w:val="en-US"/>
        </w:rPr>
        <w:drawing>
          <wp:inline distT="0" distB="0" distL="0" distR="0" wp14:anchorId="18B3579C" wp14:editId="3334C028">
            <wp:extent cx="230221" cy="203646"/>
            <wp:effectExtent l="0" t="0" r="0" b="0"/>
            <wp:docPr id="195" name="Picture 195"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sidR="00655DC9">
        <w:rPr>
          <w:rFonts w:cs="Times New Roman"/>
          <w:b/>
          <w:sz w:val="20"/>
          <w:szCs w:val="20"/>
        </w:rPr>
        <w:t xml:space="preserve">  Ver presentación en plenaria en: </w:t>
      </w:r>
      <w:r w:rsidR="00B71CA1" w:rsidRPr="00B71CA1">
        <w:rPr>
          <w:rFonts w:cs="Times New Roman"/>
          <w:b/>
          <w:color w:val="365F91" w:themeColor="accent1" w:themeShade="BF"/>
          <w:sz w:val="20"/>
          <w:szCs w:val="20"/>
        </w:rPr>
        <w:t>www.cdp7.net/cdp7/wiki/rotaciones-e-intensificación</w:t>
      </w:r>
    </w:p>
    <w:p w14:paraId="56BD4CD1" w14:textId="77777777" w:rsidR="00655DC9" w:rsidRDefault="00655DC9" w:rsidP="0098596C">
      <w:pPr>
        <w:rPr>
          <w:b/>
          <w:color w:val="365F91" w:themeColor="accent1" w:themeShade="BF"/>
          <w:sz w:val="28"/>
          <w:szCs w:val="28"/>
        </w:rPr>
      </w:pPr>
    </w:p>
    <w:p w14:paraId="63146CED" w14:textId="77777777" w:rsidR="00D9529C" w:rsidRPr="0098596C" w:rsidRDefault="00D9529C" w:rsidP="0098596C">
      <w:pPr>
        <w:rPr>
          <w:b/>
          <w:color w:val="365F91" w:themeColor="accent1" w:themeShade="BF"/>
          <w:sz w:val="28"/>
          <w:szCs w:val="28"/>
        </w:rPr>
      </w:pPr>
    </w:p>
    <w:p w14:paraId="6B50DC4A" w14:textId="5241E1B7" w:rsidR="001E5C1C" w:rsidRDefault="0098596C" w:rsidP="0098596C">
      <w:pPr>
        <w:rPr>
          <w:b/>
          <w:color w:val="365F91" w:themeColor="accent1" w:themeShade="BF"/>
          <w:sz w:val="28"/>
          <w:szCs w:val="28"/>
        </w:rPr>
      </w:pPr>
      <w:r>
        <w:rPr>
          <w:b/>
          <w:color w:val="365F91" w:themeColor="accent1" w:themeShade="BF"/>
          <w:sz w:val="28"/>
          <w:szCs w:val="28"/>
        </w:rPr>
        <w:t xml:space="preserve">7.5 </w:t>
      </w:r>
      <w:r w:rsidR="001E5C1C" w:rsidRPr="0098596C">
        <w:rPr>
          <w:b/>
          <w:color w:val="365F91" w:themeColor="accent1" w:themeShade="BF"/>
          <w:sz w:val="28"/>
          <w:szCs w:val="28"/>
        </w:rPr>
        <w:t>Publicación de Artículos</w:t>
      </w:r>
    </w:p>
    <w:p w14:paraId="09BC9920" w14:textId="77777777" w:rsidR="00655DC9" w:rsidRDefault="00655DC9" w:rsidP="0098596C">
      <w:pPr>
        <w:rPr>
          <w:b/>
          <w:color w:val="365F91" w:themeColor="accent1" w:themeShade="BF"/>
          <w:sz w:val="28"/>
          <w:szCs w:val="28"/>
        </w:rPr>
      </w:pPr>
    </w:p>
    <w:p w14:paraId="7BD111B0" w14:textId="77777777" w:rsidR="00613247" w:rsidRDefault="00613247" w:rsidP="00613247">
      <w:pPr>
        <w:rPr>
          <w:b/>
          <w:color w:val="76923C" w:themeColor="accent3" w:themeShade="BF"/>
        </w:rPr>
      </w:pPr>
      <w:r>
        <w:rPr>
          <w:b/>
          <w:color w:val="76923C" w:themeColor="accent3" w:themeShade="BF"/>
        </w:rPr>
        <w:t>Síntesis en Plenaria</w:t>
      </w:r>
    </w:p>
    <w:p w14:paraId="1EA08640" w14:textId="77777777" w:rsidR="00613247" w:rsidRDefault="00613247" w:rsidP="00613247">
      <w:pPr>
        <w:rPr>
          <w:b/>
          <w:color w:val="76923C" w:themeColor="accent3" w:themeShade="BF"/>
        </w:rPr>
      </w:pPr>
    </w:p>
    <w:tbl>
      <w:tblPr>
        <w:tblStyle w:val="MediumGrid1-Accent3"/>
        <w:tblW w:w="0" w:type="auto"/>
        <w:tblLook w:val="04A0" w:firstRow="1" w:lastRow="0" w:firstColumn="1" w:lastColumn="0" w:noHBand="0" w:noVBand="1"/>
      </w:tblPr>
      <w:tblGrid>
        <w:gridCol w:w="8516"/>
      </w:tblGrid>
      <w:tr w:rsidR="00613247" w:rsidRPr="0076031D" w14:paraId="4AA7C412" w14:textId="77777777" w:rsidTr="00A55B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6F81DFFD" w14:textId="77777777" w:rsidR="0076031D" w:rsidRPr="0076031D" w:rsidRDefault="0076031D" w:rsidP="0076031D">
            <w:pPr>
              <w:rPr>
                <w:sz w:val="20"/>
                <w:szCs w:val="20"/>
              </w:rPr>
            </w:pPr>
            <w:r w:rsidRPr="0076031D">
              <w:rPr>
                <w:sz w:val="20"/>
                <w:szCs w:val="20"/>
              </w:rPr>
              <w:t>Tipos de Publicación</w:t>
            </w:r>
          </w:p>
          <w:p w14:paraId="647AE9BD" w14:textId="77777777" w:rsidR="0076031D" w:rsidRPr="0076031D" w:rsidRDefault="0076031D" w:rsidP="0076031D">
            <w:pPr>
              <w:rPr>
                <w:b w:val="0"/>
                <w:sz w:val="20"/>
                <w:szCs w:val="20"/>
              </w:rPr>
            </w:pPr>
          </w:p>
          <w:p w14:paraId="5A65E92D" w14:textId="77777777" w:rsidR="0076031D" w:rsidRPr="0076031D" w:rsidRDefault="0076031D" w:rsidP="0076031D">
            <w:pPr>
              <w:pStyle w:val="ListParagraph"/>
              <w:numPr>
                <w:ilvl w:val="0"/>
                <w:numId w:val="68"/>
              </w:numPr>
              <w:rPr>
                <w:sz w:val="20"/>
                <w:szCs w:val="20"/>
              </w:rPr>
            </w:pPr>
            <w:r w:rsidRPr="0076031D">
              <w:rPr>
                <w:sz w:val="20"/>
                <w:szCs w:val="20"/>
              </w:rPr>
              <w:t>Publicaciones Científicas</w:t>
            </w:r>
          </w:p>
          <w:p w14:paraId="68DC3FD2" w14:textId="604BCA99" w:rsidR="0076031D" w:rsidRPr="0076031D" w:rsidRDefault="0076031D" w:rsidP="0076031D">
            <w:pPr>
              <w:pStyle w:val="ListParagraph"/>
              <w:rPr>
                <w:b w:val="0"/>
                <w:sz w:val="20"/>
                <w:szCs w:val="20"/>
              </w:rPr>
            </w:pPr>
            <w:r w:rsidRPr="0076031D">
              <w:rPr>
                <w:b w:val="0"/>
                <w:sz w:val="20"/>
                <w:szCs w:val="20"/>
              </w:rPr>
              <w:t xml:space="preserve">Revisión realizada por Comité Editorial de Revistas. </w:t>
            </w:r>
          </w:p>
          <w:p w14:paraId="6489532C" w14:textId="77777777" w:rsidR="0076031D" w:rsidRPr="0076031D" w:rsidRDefault="0076031D" w:rsidP="0076031D">
            <w:pPr>
              <w:pStyle w:val="ListParagraph"/>
              <w:numPr>
                <w:ilvl w:val="0"/>
                <w:numId w:val="68"/>
              </w:numPr>
              <w:rPr>
                <w:sz w:val="20"/>
                <w:szCs w:val="20"/>
              </w:rPr>
            </w:pPr>
            <w:r w:rsidRPr="0076031D">
              <w:rPr>
                <w:sz w:val="20"/>
                <w:szCs w:val="20"/>
              </w:rPr>
              <w:t>Publicaciones de Difusión</w:t>
            </w:r>
          </w:p>
          <w:p w14:paraId="0348B0CE" w14:textId="77777777" w:rsidR="0076031D" w:rsidRPr="0076031D" w:rsidRDefault="0076031D" w:rsidP="0076031D">
            <w:pPr>
              <w:pStyle w:val="ListParagraph"/>
              <w:rPr>
                <w:b w:val="0"/>
                <w:sz w:val="20"/>
                <w:szCs w:val="20"/>
              </w:rPr>
            </w:pPr>
            <w:r w:rsidRPr="0076031D">
              <w:rPr>
                <w:b w:val="0"/>
                <w:sz w:val="20"/>
                <w:szCs w:val="20"/>
              </w:rPr>
              <w:t>¿Revisión de este tipo de publicaciones? ¿Comité revisor? ¿Incentivos?</w:t>
            </w:r>
          </w:p>
          <w:p w14:paraId="16B37EF1" w14:textId="77777777" w:rsidR="0076031D" w:rsidRPr="0076031D" w:rsidRDefault="0076031D" w:rsidP="0076031D">
            <w:pPr>
              <w:pStyle w:val="ListParagraph"/>
              <w:rPr>
                <w:b w:val="0"/>
                <w:sz w:val="20"/>
                <w:szCs w:val="20"/>
              </w:rPr>
            </w:pPr>
          </w:p>
          <w:p w14:paraId="7F19AE8E" w14:textId="77777777" w:rsidR="0076031D" w:rsidRPr="0076031D" w:rsidRDefault="0076031D" w:rsidP="0076031D">
            <w:pPr>
              <w:rPr>
                <w:sz w:val="20"/>
                <w:szCs w:val="20"/>
              </w:rPr>
            </w:pPr>
            <w:r w:rsidRPr="0076031D">
              <w:rPr>
                <w:sz w:val="20"/>
                <w:szCs w:val="20"/>
              </w:rPr>
              <w:t>Incentivos para publicar</w:t>
            </w:r>
          </w:p>
          <w:p w14:paraId="174A679D" w14:textId="77777777" w:rsidR="0076031D" w:rsidRPr="0076031D" w:rsidRDefault="0076031D" w:rsidP="0076031D">
            <w:pPr>
              <w:pStyle w:val="ListParagraph"/>
              <w:numPr>
                <w:ilvl w:val="0"/>
                <w:numId w:val="68"/>
              </w:numPr>
              <w:rPr>
                <w:b w:val="0"/>
                <w:sz w:val="20"/>
                <w:szCs w:val="20"/>
              </w:rPr>
            </w:pPr>
            <w:r w:rsidRPr="0076031D">
              <w:rPr>
                <w:b w:val="0"/>
                <w:sz w:val="20"/>
                <w:szCs w:val="20"/>
              </w:rPr>
              <w:t>Bonos</w:t>
            </w:r>
          </w:p>
          <w:p w14:paraId="1C75A66A" w14:textId="77777777" w:rsidR="0076031D" w:rsidRPr="0076031D" w:rsidRDefault="0076031D" w:rsidP="0076031D">
            <w:pPr>
              <w:pStyle w:val="ListParagraph"/>
              <w:numPr>
                <w:ilvl w:val="0"/>
                <w:numId w:val="68"/>
              </w:numPr>
              <w:rPr>
                <w:b w:val="0"/>
                <w:sz w:val="20"/>
                <w:szCs w:val="20"/>
              </w:rPr>
            </w:pPr>
            <w:r w:rsidRPr="0076031D">
              <w:rPr>
                <w:b w:val="0"/>
                <w:sz w:val="20"/>
                <w:szCs w:val="20"/>
              </w:rPr>
              <w:t xml:space="preserve">Reconocimiento (ejemplo: al interior de la </w:t>
            </w:r>
            <w:proofErr w:type="spellStart"/>
            <w:r w:rsidRPr="0076031D">
              <w:rPr>
                <w:b w:val="0"/>
                <w:sz w:val="20"/>
                <w:szCs w:val="20"/>
              </w:rPr>
              <w:t>CdP</w:t>
            </w:r>
            <w:proofErr w:type="spellEnd"/>
            <w:r w:rsidRPr="0076031D">
              <w:rPr>
                <w:b w:val="0"/>
                <w:sz w:val="20"/>
                <w:szCs w:val="20"/>
              </w:rPr>
              <w:t>)</w:t>
            </w:r>
          </w:p>
          <w:p w14:paraId="687DE2B5" w14:textId="77777777" w:rsidR="0076031D" w:rsidRPr="0076031D" w:rsidRDefault="0076031D" w:rsidP="0076031D">
            <w:pPr>
              <w:rPr>
                <w:b w:val="0"/>
                <w:sz w:val="20"/>
                <w:szCs w:val="20"/>
              </w:rPr>
            </w:pPr>
          </w:p>
          <w:p w14:paraId="406F2E6B" w14:textId="77777777" w:rsidR="0076031D" w:rsidRPr="0076031D" w:rsidRDefault="0076031D" w:rsidP="0076031D">
            <w:pPr>
              <w:rPr>
                <w:sz w:val="20"/>
                <w:szCs w:val="20"/>
              </w:rPr>
            </w:pPr>
            <w:r w:rsidRPr="0076031D">
              <w:rPr>
                <w:sz w:val="20"/>
                <w:szCs w:val="20"/>
              </w:rPr>
              <w:t>Constatación</w:t>
            </w:r>
          </w:p>
          <w:p w14:paraId="04549199" w14:textId="77777777" w:rsidR="0076031D" w:rsidRPr="0076031D" w:rsidRDefault="0076031D" w:rsidP="0076031D">
            <w:pPr>
              <w:rPr>
                <w:b w:val="0"/>
                <w:sz w:val="20"/>
                <w:szCs w:val="20"/>
              </w:rPr>
            </w:pPr>
            <w:r w:rsidRPr="0076031D">
              <w:rPr>
                <w:b w:val="0"/>
                <w:sz w:val="20"/>
                <w:szCs w:val="20"/>
              </w:rPr>
              <w:t>Consideramos que es crítico publicar artículos científicos con revisión de pares.</w:t>
            </w:r>
          </w:p>
          <w:p w14:paraId="42A78629" w14:textId="77777777" w:rsidR="0076031D" w:rsidRPr="0076031D" w:rsidRDefault="0076031D" w:rsidP="0076031D">
            <w:pPr>
              <w:rPr>
                <w:b w:val="0"/>
                <w:i/>
                <w:sz w:val="20"/>
                <w:szCs w:val="20"/>
              </w:rPr>
            </w:pPr>
            <w:r w:rsidRPr="0076031D">
              <w:rPr>
                <w:b w:val="0"/>
                <w:i/>
                <w:sz w:val="20"/>
                <w:szCs w:val="20"/>
              </w:rPr>
              <w:t>Sin embargo:</w:t>
            </w:r>
          </w:p>
          <w:p w14:paraId="2FD2A3E5" w14:textId="77777777" w:rsidR="0076031D" w:rsidRPr="0076031D" w:rsidRDefault="0076031D" w:rsidP="0076031D">
            <w:pPr>
              <w:pStyle w:val="ListParagraph"/>
              <w:numPr>
                <w:ilvl w:val="0"/>
                <w:numId w:val="69"/>
              </w:numPr>
              <w:rPr>
                <w:b w:val="0"/>
                <w:i/>
                <w:sz w:val="20"/>
                <w:szCs w:val="20"/>
              </w:rPr>
            </w:pPr>
            <w:r w:rsidRPr="0076031D">
              <w:rPr>
                <w:b w:val="0"/>
                <w:sz w:val="20"/>
                <w:szCs w:val="20"/>
              </w:rPr>
              <w:t>No hay cultura de escribir.</w:t>
            </w:r>
          </w:p>
          <w:p w14:paraId="3EE6493B" w14:textId="77777777" w:rsidR="0076031D" w:rsidRPr="0076031D" w:rsidRDefault="0076031D" w:rsidP="0076031D">
            <w:pPr>
              <w:pStyle w:val="ListParagraph"/>
              <w:numPr>
                <w:ilvl w:val="0"/>
                <w:numId w:val="69"/>
              </w:numPr>
              <w:rPr>
                <w:b w:val="0"/>
                <w:i/>
                <w:sz w:val="20"/>
                <w:szCs w:val="20"/>
              </w:rPr>
            </w:pPr>
            <w:r w:rsidRPr="0076031D">
              <w:rPr>
                <w:b w:val="0"/>
                <w:sz w:val="20"/>
                <w:szCs w:val="20"/>
              </w:rPr>
              <w:t>No hay incentivos.</w:t>
            </w:r>
          </w:p>
          <w:p w14:paraId="23942963" w14:textId="77777777" w:rsidR="0076031D" w:rsidRPr="0076031D" w:rsidRDefault="0076031D" w:rsidP="0076031D">
            <w:pPr>
              <w:rPr>
                <w:b w:val="0"/>
                <w:i/>
                <w:sz w:val="20"/>
                <w:szCs w:val="20"/>
              </w:rPr>
            </w:pPr>
          </w:p>
          <w:p w14:paraId="762FB2A3" w14:textId="56A83CFA" w:rsidR="0076031D" w:rsidRPr="0076031D" w:rsidRDefault="0076031D" w:rsidP="0076031D">
            <w:pPr>
              <w:rPr>
                <w:sz w:val="20"/>
                <w:szCs w:val="20"/>
              </w:rPr>
            </w:pPr>
            <w:r w:rsidRPr="0076031D">
              <w:rPr>
                <w:sz w:val="20"/>
                <w:szCs w:val="20"/>
              </w:rPr>
              <w:t>Estrategia de apoyo en base a la necesidad de cada institución.</w:t>
            </w:r>
          </w:p>
          <w:p w14:paraId="55DA1461" w14:textId="437405DE" w:rsidR="0076031D" w:rsidRPr="0076031D" w:rsidRDefault="0076031D" w:rsidP="0076031D">
            <w:pPr>
              <w:pStyle w:val="ListParagraph"/>
              <w:numPr>
                <w:ilvl w:val="0"/>
                <w:numId w:val="69"/>
              </w:numPr>
              <w:rPr>
                <w:b w:val="0"/>
                <w:sz w:val="20"/>
                <w:szCs w:val="20"/>
              </w:rPr>
            </w:pPr>
            <w:proofErr w:type="spellStart"/>
            <w:r w:rsidRPr="0076031D">
              <w:rPr>
                <w:b w:val="0"/>
                <w:sz w:val="20"/>
                <w:szCs w:val="20"/>
              </w:rPr>
              <w:t>Coaching</w:t>
            </w:r>
            <w:proofErr w:type="spellEnd"/>
            <w:r w:rsidRPr="0076031D">
              <w:rPr>
                <w:b w:val="0"/>
                <w:sz w:val="20"/>
                <w:szCs w:val="20"/>
              </w:rPr>
              <w:t>:</w:t>
            </w:r>
          </w:p>
          <w:p w14:paraId="2A4CA7E7" w14:textId="77777777" w:rsidR="0076031D" w:rsidRPr="0076031D" w:rsidRDefault="0076031D" w:rsidP="0076031D">
            <w:pPr>
              <w:pStyle w:val="ListParagraph"/>
              <w:numPr>
                <w:ilvl w:val="0"/>
                <w:numId w:val="70"/>
              </w:numPr>
              <w:rPr>
                <w:b w:val="0"/>
                <w:sz w:val="20"/>
                <w:szCs w:val="20"/>
              </w:rPr>
            </w:pPr>
            <w:r w:rsidRPr="0076031D">
              <w:rPr>
                <w:b w:val="0"/>
                <w:sz w:val="20"/>
                <w:szCs w:val="20"/>
              </w:rPr>
              <w:t>Talleres de Redacción Técnica</w:t>
            </w:r>
          </w:p>
          <w:p w14:paraId="59D21A83" w14:textId="77777777" w:rsidR="0076031D" w:rsidRPr="0076031D" w:rsidRDefault="0076031D" w:rsidP="0076031D">
            <w:pPr>
              <w:pStyle w:val="ListParagraph"/>
              <w:numPr>
                <w:ilvl w:val="0"/>
                <w:numId w:val="70"/>
              </w:numPr>
              <w:rPr>
                <w:b w:val="0"/>
                <w:sz w:val="20"/>
                <w:szCs w:val="20"/>
              </w:rPr>
            </w:pPr>
            <w:r w:rsidRPr="0076031D">
              <w:rPr>
                <w:b w:val="0"/>
                <w:sz w:val="20"/>
                <w:szCs w:val="20"/>
              </w:rPr>
              <w:t>Talleres de Normas para Artículos Científicos.</w:t>
            </w:r>
          </w:p>
          <w:p w14:paraId="6C500C5F" w14:textId="77777777" w:rsidR="0076031D" w:rsidRPr="0076031D" w:rsidRDefault="0076031D" w:rsidP="0076031D">
            <w:pPr>
              <w:pStyle w:val="ListParagraph"/>
              <w:numPr>
                <w:ilvl w:val="0"/>
                <w:numId w:val="70"/>
              </w:numPr>
              <w:rPr>
                <w:b w:val="0"/>
                <w:sz w:val="20"/>
                <w:szCs w:val="20"/>
              </w:rPr>
            </w:pPr>
            <w:r w:rsidRPr="0076031D">
              <w:rPr>
                <w:b w:val="0"/>
                <w:sz w:val="20"/>
                <w:szCs w:val="20"/>
              </w:rPr>
              <w:t>Acompañamiento</w:t>
            </w:r>
          </w:p>
          <w:p w14:paraId="55F79138" w14:textId="77777777" w:rsidR="0076031D" w:rsidRPr="0076031D" w:rsidRDefault="0076031D" w:rsidP="0076031D">
            <w:pPr>
              <w:rPr>
                <w:b w:val="0"/>
                <w:sz w:val="20"/>
                <w:szCs w:val="20"/>
              </w:rPr>
            </w:pPr>
          </w:p>
          <w:p w14:paraId="1105125D" w14:textId="5511EE4A" w:rsidR="0076031D" w:rsidRPr="0076031D" w:rsidRDefault="0076031D" w:rsidP="0076031D">
            <w:pPr>
              <w:rPr>
                <w:sz w:val="20"/>
                <w:szCs w:val="20"/>
              </w:rPr>
            </w:pPr>
            <w:r w:rsidRPr="0076031D">
              <w:rPr>
                <w:sz w:val="20"/>
                <w:szCs w:val="20"/>
              </w:rPr>
              <w:t>Consideraciones</w:t>
            </w:r>
          </w:p>
          <w:p w14:paraId="0A9E44CB" w14:textId="77777777" w:rsidR="0076031D" w:rsidRPr="0076031D" w:rsidRDefault="0076031D" w:rsidP="0076031D">
            <w:pPr>
              <w:pStyle w:val="ListParagraph"/>
              <w:numPr>
                <w:ilvl w:val="0"/>
                <w:numId w:val="69"/>
              </w:numPr>
              <w:rPr>
                <w:b w:val="0"/>
                <w:sz w:val="20"/>
                <w:szCs w:val="20"/>
              </w:rPr>
            </w:pPr>
            <w:r w:rsidRPr="0076031D">
              <w:rPr>
                <w:b w:val="0"/>
                <w:sz w:val="20"/>
                <w:szCs w:val="20"/>
              </w:rPr>
              <w:t xml:space="preserve">¿Cuánta gente de la </w:t>
            </w:r>
            <w:proofErr w:type="spellStart"/>
            <w:r w:rsidRPr="0076031D">
              <w:rPr>
                <w:b w:val="0"/>
                <w:sz w:val="20"/>
                <w:szCs w:val="20"/>
              </w:rPr>
              <w:t>CdP</w:t>
            </w:r>
            <w:proofErr w:type="spellEnd"/>
            <w:r w:rsidRPr="0076031D">
              <w:rPr>
                <w:b w:val="0"/>
                <w:sz w:val="20"/>
                <w:szCs w:val="20"/>
              </w:rPr>
              <w:t xml:space="preserve"> quiere/necesita hacer publicaciones científicas?</w:t>
            </w:r>
          </w:p>
          <w:p w14:paraId="74C1CC67" w14:textId="77777777" w:rsidR="0076031D" w:rsidRPr="0076031D" w:rsidRDefault="0076031D" w:rsidP="0076031D">
            <w:pPr>
              <w:pStyle w:val="ListParagraph"/>
              <w:numPr>
                <w:ilvl w:val="0"/>
                <w:numId w:val="69"/>
              </w:numPr>
              <w:rPr>
                <w:b w:val="0"/>
                <w:sz w:val="20"/>
                <w:szCs w:val="20"/>
              </w:rPr>
            </w:pPr>
            <w:r w:rsidRPr="0076031D">
              <w:rPr>
                <w:b w:val="0"/>
                <w:sz w:val="20"/>
                <w:szCs w:val="20"/>
              </w:rPr>
              <w:t>Factores que determinan que publiquemos o no</w:t>
            </w:r>
          </w:p>
          <w:p w14:paraId="49CB6F26" w14:textId="77777777" w:rsidR="0076031D" w:rsidRPr="0076031D" w:rsidRDefault="0076031D" w:rsidP="0076031D">
            <w:pPr>
              <w:pStyle w:val="ListParagraph"/>
              <w:rPr>
                <w:b w:val="0"/>
                <w:sz w:val="20"/>
                <w:szCs w:val="20"/>
              </w:rPr>
            </w:pPr>
            <w:r w:rsidRPr="0076031D">
              <w:rPr>
                <w:b w:val="0"/>
                <w:sz w:val="20"/>
                <w:szCs w:val="20"/>
              </w:rPr>
              <w:t>-Etapa del proyecto</w:t>
            </w:r>
          </w:p>
          <w:p w14:paraId="1C73D5A8" w14:textId="77777777" w:rsidR="0076031D" w:rsidRPr="0076031D" w:rsidRDefault="0076031D" w:rsidP="0076031D">
            <w:pPr>
              <w:pStyle w:val="ListParagraph"/>
              <w:rPr>
                <w:b w:val="0"/>
                <w:sz w:val="20"/>
                <w:szCs w:val="20"/>
              </w:rPr>
            </w:pPr>
            <w:r w:rsidRPr="0076031D">
              <w:rPr>
                <w:b w:val="0"/>
                <w:sz w:val="20"/>
                <w:szCs w:val="20"/>
              </w:rPr>
              <w:t>-Capacidades institucionales y personales</w:t>
            </w:r>
          </w:p>
          <w:p w14:paraId="0F4AFBBA" w14:textId="63CDF8FB" w:rsidR="00613247" w:rsidRPr="0076031D" w:rsidRDefault="0076031D" w:rsidP="00A55B35">
            <w:pPr>
              <w:pStyle w:val="ListParagraph"/>
              <w:numPr>
                <w:ilvl w:val="0"/>
                <w:numId w:val="71"/>
              </w:numPr>
              <w:rPr>
                <w:b w:val="0"/>
                <w:sz w:val="20"/>
                <w:szCs w:val="20"/>
              </w:rPr>
            </w:pPr>
            <w:r w:rsidRPr="0076031D">
              <w:rPr>
                <w:b w:val="0"/>
                <w:sz w:val="20"/>
                <w:szCs w:val="20"/>
              </w:rPr>
              <w:t>Analizar necesidades de publicación según institución (publicaciones científicas y de difusión).</w:t>
            </w:r>
          </w:p>
        </w:tc>
      </w:tr>
    </w:tbl>
    <w:p w14:paraId="2119B48B" w14:textId="77777777" w:rsidR="00613247" w:rsidRDefault="00613247" w:rsidP="00613247">
      <w:pPr>
        <w:rPr>
          <w:b/>
          <w:color w:val="76923C" w:themeColor="accent3" w:themeShade="BF"/>
        </w:rPr>
      </w:pPr>
    </w:p>
    <w:p w14:paraId="722FEF57" w14:textId="77777777" w:rsidR="00613247" w:rsidRDefault="00613247" w:rsidP="00613247">
      <w:pPr>
        <w:rPr>
          <w:b/>
          <w:color w:val="76923C" w:themeColor="accent3" w:themeShade="BF"/>
        </w:rPr>
      </w:pPr>
      <w:r>
        <w:rPr>
          <w:b/>
          <w:color w:val="76923C" w:themeColor="accent3" w:themeShade="BF"/>
        </w:rPr>
        <w:t>Preguntas y comentarios de los participantes</w:t>
      </w:r>
    </w:p>
    <w:p w14:paraId="33FDDB4F" w14:textId="77777777" w:rsidR="00613247" w:rsidRDefault="00613247" w:rsidP="00613247">
      <w:pPr>
        <w:rPr>
          <w:b/>
          <w:color w:val="76923C" w:themeColor="accent3" w:themeShade="BF"/>
        </w:rPr>
      </w:pPr>
    </w:p>
    <w:tbl>
      <w:tblPr>
        <w:tblStyle w:val="TableGrid"/>
        <w:tblW w:w="0" w:type="auto"/>
        <w:tblBorders>
          <w:top w:val="single" w:sz="12" w:space="0" w:color="365F91" w:themeColor="accent1" w:themeShade="BF"/>
          <w:left w:val="single" w:sz="12" w:space="0" w:color="365F91" w:themeColor="accent1" w:themeShade="BF"/>
          <w:bottom w:val="single" w:sz="12" w:space="0" w:color="365F91" w:themeColor="accent1" w:themeShade="BF"/>
          <w:right w:val="single" w:sz="12" w:space="0" w:color="365F91" w:themeColor="accent1" w:themeShade="BF"/>
          <w:insideH w:val="none" w:sz="0" w:space="0" w:color="auto"/>
          <w:insideV w:val="none" w:sz="0" w:space="0" w:color="auto"/>
        </w:tblBorders>
        <w:tblLook w:val="04A0" w:firstRow="1" w:lastRow="0" w:firstColumn="1" w:lastColumn="0" w:noHBand="0" w:noVBand="1"/>
      </w:tblPr>
      <w:tblGrid>
        <w:gridCol w:w="8516"/>
      </w:tblGrid>
      <w:tr w:rsidR="00613247" w14:paraId="401F5875" w14:textId="77777777" w:rsidTr="00A55B35">
        <w:tc>
          <w:tcPr>
            <w:tcW w:w="8516" w:type="dxa"/>
          </w:tcPr>
          <w:p w14:paraId="5C132E1E" w14:textId="77777777" w:rsidR="000A74B0" w:rsidRPr="000A74B0" w:rsidRDefault="000A74B0" w:rsidP="000A74B0">
            <w:pPr>
              <w:pStyle w:val="ListParagraph"/>
              <w:numPr>
                <w:ilvl w:val="0"/>
                <w:numId w:val="72"/>
              </w:numPr>
              <w:ind w:left="284"/>
              <w:rPr>
                <w:sz w:val="20"/>
                <w:szCs w:val="20"/>
              </w:rPr>
            </w:pPr>
            <w:r w:rsidRPr="000A74B0">
              <w:rPr>
                <w:sz w:val="20"/>
                <w:szCs w:val="20"/>
              </w:rPr>
              <w:t>Se requiere de incentivos para que las personas revisen las publicaciones de difusión o artículos. Es necesario pensar en qué tipo de reconocimientos se le puede dar a estas personas para que inviertan tiempo en la revisión. Para las publicaciones científicas es menos problemático porque se tiene el Comité Editorial que las revisa. (J. Andrade, CIP)</w:t>
            </w:r>
          </w:p>
          <w:p w14:paraId="66DD0FEF" w14:textId="77777777" w:rsidR="000A74B0" w:rsidRPr="000A74B0" w:rsidRDefault="000A74B0" w:rsidP="000A74B0">
            <w:pPr>
              <w:pStyle w:val="ListParagraph"/>
              <w:numPr>
                <w:ilvl w:val="0"/>
                <w:numId w:val="72"/>
              </w:numPr>
              <w:ind w:left="284"/>
              <w:rPr>
                <w:sz w:val="20"/>
                <w:szCs w:val="20"/>
              </w:rPr>
            </w:pPr>
            <w:r w:rsidRPr="000A74B0">
              <w:rPr>
                <w:sz w:val="20"/>
                <w:szCs w:val="20"/>
              </w:rPr>
              <w:t xml:space="preserve">Todos los proyectos que financia </w:t>
            </w:r>
            <w:proofErr w:type="spellStart"/>
            <w:r w:rsidRPr="000A74B0">
              <w:rPr>
                <w:sz w:val="20"/>
                <w:szCs w:val="20"/>
              </w:rPr>
              <w:t>McKnight</w:t>
            </w:r>
            <w:proofErr w:type="spellEnd"/>
            <w:r w:rsidRPr="000A74B0">
              <w:rPr>
                <w:sz w:val="20"/>
                <w:szCs w:val="20"/>
              </w:rPr>
              <w:t xml:space="preserve"> son de investigación aplicada y no pueden serlo si no generan publicaciones. La expectativa es que todos los proyectos publiquen. Por otra </w:t>
            </w:r>
            <w:r w:rsidRPr="000A74B0">
              <w:rPr>
                <w:sz w:val="20"/>
                <w:szCs w:val="20"/>
              </w:rPr>
              <w:lastRenderedPageBreak/>
              <w:t>parte, dentro de las instituciones hay Comités de Revisión que llegan a constituir un obstáculo para la publicación. Los documentos son revisados múltiples veces, nunca son considerados lo suficientemente buenos y nunca son publicados. Además, aún creando incentivos, no se trata de publicar por publicar. Se debe entender la publicación como un diálogo, no se publica porque no se lee. No se comprende que publicar implica generar un agregado a lo que ya ha sido publicado. Es una creación mancomunada del conocimiento y eso es mucho más difícil, porque mecánicamente podemos hacer que la gente publique, pero lo interesante sería ir desde el principio, es decir, que haya una revisión muy cuidadosa de literatura (C. Pérez).</w:t>
            </w:r>
          </w:p>
          <w:p w14:paraId="2CD34589" w14:textId="561984C1" w:rsidR="00613247" w:rsidRPr="000A74B0" w:rsidRDefault="000A74B0" w:rsidP="000A74B0">
            <w:pPr>
              <w:pStyle w:val="ListParagraph"/>
              <w:numPr>
                <w:ilvl w:val="0"/>
                <w:numId w:val="72"/>
              </w:numPr>
              <w:ind w:left="284"/>
            </w:pPr>
            <w:r w:rsidRPr="000A74B0">
              <w:rPr>
                <w:sz w:val="20"/>
                <w:szCs w:val="20"/>
              </w:rPr>
              <w:t>Es importante valerse de un conjunto de materiales (de difusión, radial) para poder generar masa crítica. (Luis Carlos A., AGRECOL)</w:t>
            </w:r>
          </w:p>
        </w:tc>
      </w:tr>
    </w:tbl>
    <w:p w14:paraId="03AE227F" w14:textId="77777777" w:rsidR="00E96BB8" w:rsidRDefault="00E96BB8" w:rsidP="00655DC9">
      <w:pPr>
        <w:rPr>
          <w:rFonts w:cs="Times New Roman"/>
          <w:b/>
          <w:sz w:val="20"/>
          <w:szCs w:val="20"/>
        </w:rPr>
      </w:pPr>
    </w:p>
    <w:p w14:paraId="10077560" w14:textId="0FC756B8" w:rsidR="00655DC9" w:rsidRDefault="00655DC9" w:rsidP="00655DC9">
      <w:pPr>
        <w:rPr>
          <w:b/>
          <w:color w:val="365F91" w:themeColor="accent1" w:themeShade="BF"/>
          <w:sz w:val="20"/>
          <w:szCs w:val="20"/>
        </w:rPr>
      </w:pPr>
      <w:r w:rsidRPr="00A64098">
        <w:rPr>
          <w:rFonts w:eastAsia="Times New Roman"/>
          <w:noProof/>
          <w:color w:val="0000FF"/>
          <w:lang w:val="en-US"/>
        </w:rPr>
        <w:drawing>
          <wp:inline distT="0" distB="0" distL="0" distR="0" wp14:anchorId="092E8F7D" wp14:editId="5A4356F2">
            <wp:extent cx="230221" cy="203646"/>
            <wp:effectExtent l="0" t="0" r="0" b="0"/>
            <wp:docPr id="196" name="Picture 196" descr="http://www.cdp7.net/cdp7/sites/default/files/imagen/Video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dp7.net/cdp7/sites/default/files/imagen/Videocamar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120" cy="206210"/>
                    </a:xfrm>
                    <a:prstGeom prst="rect">
                      <a:avLst/>
                    </a:prstGeom>
                    <a:noFill/>
                    <a:ln>
                      <a:noFill/>
                    </a:ln>
                  </pic:spPr>
                </pic:pic>
              </a:graphicData>
            </a:graphic>
          </wp:inline>
        </w:drawing>
      </w:r>
      <w:r>
        <w:rPr>
          <w:rFonts w:cs="Times New Roman"/>
          <w:b/>
          <w:sz w:val="20"/>
          <w:szCs w:val="20"/>
        </w:rPr>
        <w:t xml:space="preserve">  Ver presentación en plenaria en: </w:t>
      </w:r>
      <w:r w:rsidR="00180E43" w:rsidRPr="00180E43">
        <w:rPr>
          <w:rFonts w:cs="Times New Roman"/>
          <w:b/>
          <w:color w:val="365F91" w:themeColor="accent1" w:themeShade="BF"/>
          <w:sz w:val="20"/>
          <w:szCs w:val="20"/>
        </w:rPr>
        <w:t>www.cdp7.net/cdp7/wiki/procedimientos-para-escribir-art%C3%ADculos</w:t>
      </w:r>
    </w:p>
    <w:p w14:paraId="234B04E4" w14:textId="77777777" w:rsidR="00655DC9" w:rsidRDefault="00655DC9" w:rsidP="0098596C">
      <w:pPr>
        <w:rPr>
          <w:b/>
          <w:color w:val="365F91" w:themeColor="accent1" w:themeShade="BF"/>
          <w:sz w:val="28"/>
          <w:szCs w:val="28"/>
        </w:rPr>
      </w:pPr>
    </w:p>
    <w:p w14:paraId="2BB8720F" w14:textId="58FD27BA" w:rsidR="0052581D" w:rsidRPr="0098596C" w:rsidRDefault="00FA69FC" w:rsidP="00FA69FC">
      <w:pPr>
        <w:jc w:val="center"/>
        <w:rPr>
          <w:b/>
          <w:color w:val="365F91" w:themeColor="accent1" w:themeShade="BF"/>
          <w:sz w:val="28"/>
          <w:szCs w:val="28"/>
        </w:rPr>
      </w:pPr>
      <w:r>
        <w:rPr>
          <w:b/>
          <w:noProof/>
          <w:color w:val="365F91" w:themeColor="accent1" w:themeShade="BF"/>
          <w:sz w:val="28"/>
          <w:szCs w:val="28"/>
          <w:lang w:val="en-US"/>
        </w:rPr>
        <w:drawing>
          <wp:inline distT="0" distB="0" distL="0" distR="0" wp14:anchorId="50D51AEF" wp14:editId="56FFCB20">
            <wp:extent cx="3930162" cy="4426918"/>
            <wp:effectExtent l="0" t="0" r="6985" b="0"/>
            <wp:docPr id="197"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931959" cy="4428942"/>
                    </a:xfrm>
                    <a:prstGeom prst="rect">
                      <a:avLst/>
                    </a:prstGeom>
                    <a:noFill/>
                    <a:ln>
                      <a:noFill/>
                    </a:ln>
                  </pic:spPr>
                </pic:pic>
              </a:graphicData>
            </a:graphic>
          </wp:inline>
        </w:drawing>
      </w:r>
    </w:p>
    <w:p w14:paraId="181FF7EC" w14:textId="77777777" w:rsidR="001E5C1C" w:rsidRDefault="001E5C1C" w:rsidP="000A74B0">
      <w:pPr>
        <w:rPr>
          <w:b/>
          <w:color w:val="365F91" w:themeColor="accent1" w:themeShade="BF"/>
          <w:sz w:val="40"/>
          <w:szCs w:val="40"/>
        </w:rPr>
      </w:pPr>
    </w:p>
    <w:tbl>
      <w:tblPr>
        <w:tblStyle w:val="MediumGrid3-Accent1"/>
        <w:tblW w:w="0" w:type="auto"/>
        <w:tblLook w:val="04A0" w:firstRow="1" w:lastRow="0" w:firstColumn="1" w:lastColumn="0" w:noHBand="0" w:noVBand="1"/>
      </w:tblPr>
      <w:tblGrid>
        <w:gridCol w:w="2376"/>
        <w:gridCol w:w="6140"/>
      </w:tblGrid>
      <w:tr w:rsidR="00FA69FC" w14:paraId="1AAFE95F" w14:textId="77777777" w:rsidTr="00FA69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732FDC68" w14:textId="77777777" w:rsidR="00FA69FC" w:rsidRPr="00FA69FC" w:rsidRDefault="00FA69FC" w:rsidP="004363B5">
            <w:pPr>
              <w:jc w:val="center"/>
              <w:rPr>
                <w:b w:val="0"/>
                <w:sz w:val="20"/>
                <w:szCs w:val="20"/>
              </w:rPr>
            </w:pPr>
            <w:r w:rsidRPr="00FA69FC">
              <w:rPr>
                <w:b w:val="0"/>
                <w:sz w:val="20"/>
                <w:szCs w:val="20"/>
              </w:rPr>
              <w:t>Temas Seleccionados</w:t>
            </w:r>
          </w:p>
        </w:tc>
        <w:tc>
          <w:tcPr>
            <w:tcW w:w="6140" w:type="dxa"/>
          </w:tcPr>
          <w:p w14:paraId="0E277493" w14:textId="77777777" w:rsidR="00FA69FC" w:rsidRPr="00FA69FC" w:rsidRDefault="00FA69FC" w:rsidP="004363B5">
            <w:pPr>
              <w:jc w:val="center"/>
              <w:cnfStyle w:val="100000000000" w:firstRow="1" w:lastRow="0" w:firstColumn="0" w:lastColumn="0" w:oddVBand="0" w:evenVBand="0" w:oddHBand="0" w:evenHBand="0" w:firstRowFirstColumn="0" w:firstRowLastColumn="0" w:lastRowFirstColumn="0" w:lastRowLastColumn="0"/>
              <w:rPr>
                <w:b w:val="0"/>
                <w:sz w:val="20"/>
                <w:szCs w:val="20"/>
              </w:rPr>
            </w:pPr>
            <w:r w:rsidRPr="00FA69FC">
              <w:rPr>
                <w:b w:val="0"/>
                <w:sz w:val="20"/>
                <w:szCs w:val="20"/>
              </w:rPr>
              <w:t>Integrantes del Grupo</w:t>
            </w:r>
          </w:p>
        </w:tc>
      </w:tr>
      <w:tr w:rsidR="00FA69FC" w14:paraId="4EEB3A62" w14:textId="77777777" w:rsidTr="00FA69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9989D4D" w14:textId="77777777" w:rsidR="00FA69FC" w:rsidRPr="00FA69FC" w:rsidRDefault="00FA69FC" w:rsidP="004363B5">
            <w:pPr>
              <w:rPr>
                <w:b w:val="0"/>
                <w:sz w:val="20"/>
                <w:szCs w:val="20"/>
              </w:rPr>
            </w:pPr>
            <w:r w:rsidRPr="00FA69FC">
              <w:rPr>
                <w:b w:val="0"/>
                <w:sz w:val="20"/>
                <w:szCs w:val="20"/>
              </w:rPr>
              <w:t>Evidencia: qué, para qué, cómo</w:t>
            </w:r>
          </w:p>
        </w:tc>
        <w:tc>
          <w:tcPr>
            <w:tcW w:w="6140" w:type="dxa"/>
          </w:tcPr>
          <w:p w14:paraId="1ED7913B" w14:textId="77777777" w:rsidR="00FA69FC" w:rsidRPr="00FA69FC" w:rsidRDefault="00FA69FC" w:rsidP="004363B5">
            <w:pPr>
              <w:cnfStyle w:val="000000100000" w:firstRow="0" w:lastRow="0" w:firstColumn="0" w:lastColumn="0" w:oddVBand="0" w:evenVBand="0" w:oddHBand="1" w:evenHBand="0" w:firstRowFirstColumn="0" w:firstRowLastColumn="0" w:lastRowFirstColumn="0" w:lastRowLastColumn="0"/>
              <w:rPr>
                <w:b/>
                <w:sz w:val="20"/>
                <w:szCs w:val="20"/>
              </w:rPr>
            </w:pPr>
            <w:r w:rsidRPr="00FA69FC">
              <w:rPr>
                <w:sz w:val="20"/>
                <w:szCs w:val="20"/>
              </w:rPr>
              <w:t>Luis Carlos</w:t>
            </w:r>
            <w:r w:rsidRPr="00FA69FC">
              <w:rPr>
                <w:b/>
                <w:sz w:val="20"/>
                <w:szCs w:val="20"/>
              </w:rPr>
              <w:t xml:space="preserve">, </w:t>
            </w:r>
            <w:proofErr w:type="spellStart"/>
            <w:r w:rsidRPr="00FA69FC">
              <w:rPr>
                <w:sz w:val="20"/>
                <w:szCs w:val="20"/>
              </w:rPr>
              <w:t>Marah</w:t>
            </w:r>
            <w:proofErr w:type="spellEnd"/>
            <w:r w:rsidRPr="00FA69FC">
              <w:rPr>
                <w:b/>
                <w:sz w:val="20"/>
                <w:szCs w:val="20"/>
              </w:rPr>
              <w:t xml:space="preserve">, </w:t>
            </w:r>
            <w:r w:rsidRPr="00FA69FC">
              <w:rPr>
                <w:sz w:val="20"/>
                <w:szCs w:val="20"/>
              </w:rPr>
              <w:t>Nelson</w:t>
            </w:r>
            <w:r w:rsidRPr="00FA69FC">
              <w:rPr>
                <w:b/>
                <w:sz w:val="20"/>
                <w:szCs w:val="20"/>
              </w:rPr>
              <w:t xml:space="preserve">, </w:t>
            </w:r>
            <w:r w:rsidRPr="00FA69FC">
              <w:rPr>
                <w:sz w:val="20"/>
                <w:szCs w:val="20"/>
              </w:rPr>
              <w:t>Raúl</w:t>
            </w:r>
            <w:r w:rsidRPr="00FA69FC">
              <w:rPr>
                <w:b/>
                <w:sz w:val="20"/>
                <w:szCs w:val="20"/>
              </w:rPr>
              <w:t xml:space="preserve">, </w:t>
            </w:r>
            <w:r w:rsidRPr="00FA69FC">
              <w:rPr>
                <w:sz w:val="20"/>
                <w:szCs w:val="20"/>
              </w:rPr>
              <w:t>Tito</w:t>
            </w:r>
            <w:r w:rsidRPr="00FA69FC">
              <w:rPr>
                <w:b/>
                <w:sz w:val="20"/>
                <w:szCs w:val="20"/>
              </w:rPr>
              <w:t xml:space="preserve">, </w:t>
            </w:r>
            <w:r w:rsidRPr="00FA69FC">
              <w:rPr>
                <w:sz w:val="20"/>
                <w:szCs w:val="20"/>
              </w:rPr>
              <w:t xml:space="preserve">María </w:t>
            </w:r>
            <w:proofErr w:type="spellStart"/>
            <w:r w:rsidRPr="00FA69FC">
              <w:rPr>
                <w:sz w:val="20"/>
                <w:szCs w:val="20"/>
              </w:rPr>
              <w:t>Omonte</w:t>
            </w:r>
            <w:proofErr w:type="spellEnd"/>
            <w:r w:rsidRPr="00FA69FC">
              <w:rPr>
                <w:b/>
                <w:sz w:val="20"/>
                <w:szCs w:val="20"/>
              </w:rPr>
              <w:t xml:space="preserve">, </w:t>
            </w:r>
            <w:r w:rsidRPr="00FA69FC">
              <w:rPr>
                <w:sz w:val="20"/>
                <w:szCs w:val="20"/>
              </w:rPr>
              <w:t>Doris</w:t>
            </w:r>
            <w:r w:rsidRPr="00FA69FC">
              <w:rPr>
                <w:b/>
                <w:sz w:val="20"/>
                <w:szCs w:val="20"/>
              </w:rPr>
              <w:t xml:space="preserve">, </w:t>
            </w:r>
            <w:r w:rsidRPr="00FA69FC">
              <w:rPr>
                <w:sz w:val="20"/>
                <w:szCs w:val="20"/>
              </w:rPr>
              <w:t>Enrique</w:t>
            </w:r>
            <w:r w:rsidRPr="00FA69FC">
              <w:rPr>
                <w:b/>
                <w:sz w:val="20"/>
                <w:szCs w:val="20"/>
              </w:rPr>
              <w:t xml:space="preserve">, </w:t>
            </w:r>
            <w:r w:rsidRPr="00FA69FC">
              <w:rPr>
                <w:sz w:val="20"/>
                <w:szCs w:val="20"/>
              </w:rPr>
              <w:t>Geovanny</w:t>
            </w:r>
          </w:p>
        </w:tc>
      </w:tr>
      <w:tr w:rsidR="00FA69FC" w14:paraId="1254B1D8" w14:textId="77777777" w:rsidTr="00FA69FC">
        <w:tc>
          <w:tcPr>
            <w:cnfStyle w:val="001000000000" w:firstRow="0" w:lastRow="0" w:firstColumn="1" w:lastColumn="0" w:oddVBand="0" w:evenVBand="0" w:oddHBand="0" w:evenHBand="0" w:firstRowFirstColumn="0" w:firstRowLastColumn="0" w:lastRowFirstColumn="0" w:lastRowLastColumn="0"/>
            <w:tcW w:w="2376" w:type="dxa"/>
          </w:tcPr>
          <w:p w14:paraId="312B930D" w14:textId="77777777" w:rsidR="00FA69FC" w:rsidRPr="00FA69FC" w:rsidRDefault="00FA69FC" w:rsidP="004363B5">
            <w:pPr>
              <w:rPr>
                <w:b w:val="0"/>
                <w:sz w:val="20"/>
                <w:szCs w:val="20"/>
              </w:rPr>
            </w:pPr>
            <w:r w:rsidRPr="00FA69FC">
              <w:rPr>
                <w:b w:val="0"/>
                <w:sz w:val="20"/>
                <w:szCs w:val="20"/>
              </w:rPr>
              <w:t xml:space="preserve">Métodos cuantitativos, cualitativos y evidencia </w:t>
            </w:r>
          </w:p>
        </w:tc>
        <w:tc>
          <w:tcPr>
            <w:tcW w:w="6140" w:type="dxa"/>
          </w:tcPr>
          <w:p w14:paraId="6FB51E34" w14:textId="77777777" w:rsidR="00FA69FC" w:rsidRPr="00FA69FC" w:rsidRDefault="00FA69FC" w:rsidP="004363B5">
            <w:pPr>
              <w:cnfStyle w:val="000000000000" w:firstRow="0" w:lastRow="0" w:firstColumn="0" w:lastColumn="0" w:oddVBand="0" w:evenVBand="0" w:oddHBand="0" w:evenHBand="0" w:firstRowFirstColumn="0" w:firstRowLastColumn="0" w:lastRowFirstColumn="0" w:lastRowLastColumn="0"/>
              <w:rPr>
                <w:sz w:val="20"/>
                <w:szCs w:val="20"/>
              </w:rPr>
            </w:pPr>
            <w:r w:rsidRPr="00FA69FC">
              <w:rPr>
                <w:sz w:val="20"/>
                <w:szCs w:val="20"/>
              </w:rPr>
              <w:t xml:space="preserve">Edgar, Tania, Carlos, Aida, Diana, Edwin, </w:t>
            </w:r>
            <w:proofErr w:type="spellStart"/>
            <w:r w:rsidRPr="00FA69FC">
              <w:rPr>
                <w:sz w:val="20"/>
                <w:szCs w:val="20"/>
              </w:rPr>
              <w:t>Yesmina</w:t>
            </w:r>
            <w:proofErr w:type="spellEnd"/>
            <w:r w:rsidRPr="00FA69FC">
              <w:rPr>
                <w:sz w:val="20"/>
                <w:szCs w:val="20"/>
              </w:rPr>
              <w:t xml:space="preserve">, François </w:t>
            </w:r>
          </w:p>
        </w:tc>
      </w:tr>
      <w:tr w:rsidR="00FA69FC" w14:paraId="0238FCFE" w14:textId="77777777" w:rsidTr="00FA69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5637762C" w14:textId="77777777" w:rsidR="00FA69FC" w:rsidRPr="00FA69FC" w:rsidRDefault="00FA69FC" w:rsidP="004363B5">
            <w:pPr>
              <w:rPr>
                <w:b w:val="0"/>
                <w:sz w:val="20"/>
                <w:szCs w:val="20"/>
              </w:rPr>
            </w:pPr>
            <w:r w:rsidRPr="00FA69FC">
              <w:rPr>
                <w:b w:val="0"/>
                <w:sz w:val="20"/>
                <w:szCs w:val="20"/>
              </w:rPr>
              <w:t>Incidencia política</w:t>
            </w:r>
          </w:p>
        </w:tc>
        <w:tc>
          <w:tcPr>
            <w:tcW w:w="6140" w:type="dxa"/>
          </w:tcPr>
          <w:p w14:paraId="28BD537F" w14:textId="77777777" w:rsidR="00FA69FC" w:rsidRPr="00FA69FC" w:rsidRDefault="00FA69FC" w:rsidP="004363B5">
            <w:pPr>
              <w:cnfStyle w:val="000000100000" w:firstRow="0" w:lastRow="0" w:firstColumn="0" w:lastColumn="0" w:oddVBand="0" w:evenVBand="0" w:oddHBand="1" w:evenHBand="0" w:firstRowFirstColumn="0" w:firstRowLastColumn="0" w:lastRowFirstColumn="0" w:lastRowLastColumn="0"/>
              <w:rPr>
                <w:sz w:val="20"/>
                <w:szCs w:val="20"/>
              </w:rPr>
            </w:pPr>
            <w:r w:rsidRPr="00FA69FC">
              <w:rPr>
                <w:sz w:val="20"/>
                <w:szCs w:val="20"/>
              </w:rPr>
              <w:t xml:space="preserve">Juan, </w:t>
            </w:r>
            <w:proofErr w:type="spellStart"/>
            <w:r w:rsidRPr="00FA69FC">
              <w:rPr>
                <w:sz w:val="20"/>
                <w:szCs w:val="20"/>
              </w:rPr>
              <w:t>Kurt</w:t>
            </w:r>
            <w:proofErr w:type="spellEnd"/>
            <w:r w:rsidRPr="00FA69FC">
              <w:rPr>
                <w:sz w:val="20"/>
                <w:szCs w:val="20"/>
              </w:rPr>
              <w:t xml:space="preserve">, </w:t>
            </w:r>
            <w:proofErr w:type="spellStart"/>
            <w:r w:rsidRPr="00FA69FC">
              <w:rPr>
                <w:sz w:val="20"/>
                <w:szCs w:val="20"/>
              </w:rPr>
              <w:t>Marleni</w:t>
            </w:r>
            <w:proofErr w:type="spellEnd"/>
            <w:r w:rsidRPr="00FA69FC">
              <w:rPr>
                <w:sz w:val="20"/>
                <w:szCs w:val="20"/>
              </w:rPr>
              <w:t>, Ross, Carlos, Patricia, Nelson, Bruno.</w:t>
            </w:r>
          </w:p>
        </w:tc>
      </w:tr>
      <w:tr w:rsidR="00FA69FC" w14:paraId="4EAD160E" w14:textId="77777777" w:rsidTr="00FA69FC">
        <w:tc>
          <w:tcPr>
            <w:cnfStyle w:val="001000000000" w:firstRow="0" w:lastRow="0" w:firstColumn="1" w:lastColumn="0" w:oddVBand="0" w:evenVBand="0" w:oddHBand="0" w:evenHBand="0" w:firstRowFirstColumn="0" w:firstRowLastColumn="0" w:lastRowFirstColumn="0" w:lastRowLastColumn="0"/>
            <w:tcW w:w="2376" w:type="dxa"/>
          </w:tcPr>
          <w:p w14:paraId="5F4E452F" w14:textId="77777777" w:rsidR="00FA69FC" w:rsidRPr="00FA69FC" w:rsidRDefault="00FA69FC" w:rsidP="004363B5">
            <w:pPr>
              <w:rPr>
                <w:b w:val="0"/>
                <w:sz w:val="20"/>
                <w:szCs w:val="20"/>
              </w:rPr>
            </w:pPr>
            <w:r w:rsidRPr="00FA69FC">
              <w:rPr>
                <w:b w:val="0"/>
                <w:sz w:val="20"/>
                <w:szCs w:val="20"/>
              </w:rPr>
              <w:t>Rotaciones /</w:t>
            </w:r>
          </w:p>
          <w:p w14:paraId="58C0FCA8" w14:textId="77777777" w:rsidR="00FA69FC" w:rsidRPr="00FA69FC" w:rsidRDefault="00FA69FC" w:rsidP="004363B5">
            <w:pPr>
              <w:rPr>
                <w:b w:val="0"/>
                <w:sz w:val="20"/>
                <w:szCs w:val="20"/>
              </w:rPr>
            </w:pPr>
            <w:r w:rsidRPr="00FA69FC">
              <w:rPr>
                <w:b w:val="0"/>
                <w:sz w:val="20"/>
                <w:szCs w:val="20"/>
              </w:rPr>
              <w:t>Intensificación</w:t>
            </w:r>
          </w:p>
        </w:tc>
        <w:tc>
          <w:tcPr>
            <w:tcW w:w="6140" w:type="dxa"/>
          </w:tcPr>
          <w:p w14:paraId="7EA9AF0A" w14:textId="77777777" w:rsidR="00FA69FC" w:rsidRPr="00FA69FC" w:rsidRDefault="00FA69FC" w:rsidP="004363B5">
            <w:pPr>
              <w:cnfStyle w:val="000000000000" w:firstRow="0" w:lastRow="0" w:firstColumn="0" w:lastColumn="0" w:oddVBand="0" w:evenVBand="0" w:oddHBand="0" w:evenHBand="0" w:firstRowFirstColumn="0" w:firstRowLastColumn="0" w:lastRowFirstColumn="0" w:lastRowLastColumn="0"/>
              <w:rPr>
                <w:sz w:val="20"/>
                <w:szCs w:val="20"/>
              </w:rPr>
            </w:pPr>
            <w:r w:rsidRPr="00FA69FC">
              <w:rPr>
                <w:sz w:val="20"/>
                <w:szCs w:val="20"/>
              </w:rPr>
              <w:t>Steve, José Luis, Claire, María Q., Pedro, María S.</w:t>
            </w:r>
          </w:p>
        </w:tc>
      </w:tr>
      <w:tr w:rsidR="00FA69FC" w14:paraId="0F061649" w14:textId="77777777" w:rsidTr="00FA69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1340800" w14:textId="77777777" w:rsidR="00FA69FC" w:rsidRPr="00FA69FC" w:rsidRDefault="00FA69FC" w:rsidP="004363B5">
            <w:pPr>
              <w:rPr>
                <w:b w:val="0"/>
                <w:sz w:val="20"/>
                <w:szCs w:val="20"/>
              </w:rPr>
            </w:pPr>
            <w:r w:rsidRPr="00FA69FC">
              <w:rPr>
                <w:b w:val="0"/>
                <w:sz w:val="20"/>
                <w:szCs w:val="20"/>
              </w:rPr>
              <w:t>Procedimiento para la publicación de artículos</w:t>
            </w:r>
          </w:p>
        </w:tc>
        <w:tc>
          <w:tcPr>
            <w:tcW w:w="6140" w:type="dxa"/>
          </w:tcPr>
          <w:p w14:paraId="2423DDF0" w14:textId="77777777" w:rsidR="00FA69FC" w:rsidRPr="00FA69FC" w:rsidRDefault="00FA69FC" w:rsidP="004363B5">
            <w:pPr>
              <w:cnfStyle w:val="000000100000" w:firstRow="0" w:lastRow="0" w:firstColumn="0" w:lastColumn="0" w:oddVBand="0" w:evenVBand="0" w:oddHBand="1" w:evenHBand="0" w:firstRowFirstColumn="0" w:firstRowLastColumn="0" w:lastRowFirstColumn="0" w:lastRowLastColumn="0"/>
              <w:rPr>
                <w:sz w:val="20"/>
                <w:szCs w:val="20"/>
              </w:rPr>
            </w:pPr>
            <w:r w:rsidRPr="00FA69FC">
              <w:rPr>
                <w:sz w:val="20"/>
                <w:szCs w:val="20"/>
              </w:rPr>
              <w:t>Olivier, Magali, Vivian, Pablo, Jorge.</w:t>
            </w:r>
          </w:p>
        </w:tc>
      </w:tr>
    </w:tbl>
    <w:p w14:paraId="0F6FDADF" w14:textId="77777777" w:rsidR="004363B5" w:rsidRDefault="004363B5" w:rsidP="00FA69FC">
      <w:pPr>
        <w:pStyle w:val="ListParagraph"/>
        <w:numPr>
          <w:ilvl w:val="0"/>
          <w:numId w:val="37"/>
        </w:numPr>
        <w:rPr>
          <w:b/>
          <w:color w:val="365F91" w:themeColor="accent1" w:themeShade="BF"/>
          <w:sz w:val="40"/>
          <w:szCs w:val="40"/>
        </w:rPr>
        <w:sectPr w:rsidR="004363B5" w:rsidSect="004C71DF">
          <w:pgSz w:w="11900" w:h="16840"/>
          <w:pgMar w:top="1440" w:right="1800" w:bottom="1440" w:left="1800" w:header="708" w:footer="708" w:gutter="0"/>
          <w:pgNumType w:start="0"/>
          <w:cols w:space="708"/>
          <w:titlePg/>
          <w:docGrid w:linePitch="360"/>
        </w:sectPr>
      </w:pPr>
    </w:p>
    <w:p w14:paraId="75B2552D" w14:textId="59AE5140" w:rsidR="001E5C1C" w:rsidRPr="00FA69FC" w:rsidRDefault="001E5C1C" w:rsidP="00FA69FC">
      <w:pPr>
        <w:pStyle w:val="ListParagraph"/>
        <w:numPr>
          <w:ilvl w:val="0"/>
          <w:numId w:val="37"/>
        </w:numPr>
        <w:rPr>
          <w:b/>
          <w:color w:val="365F91" w:themeColor="accent1" w:themeShade="BF"/>
          <w:sz w:val="40"/>
          <w:szCs w:val="40"/>
        </w:rPr>
      </w:pPr>
      <w:r w:rsidRPr="00FA69FC">
        <w:rPr>
          <w:b/>
          <w:color w:val="365F91" w:themeColor="accent1" w:themeShade="BF"/>
          <w:sz w:val="40"/>
          <w:szCs w:val="40"/>
        </w:rPr>
        <w:lastRenderedPageBreak/>
        <w:t xml:space="preserve">Planificación </w:t>
      </w:r>
    </w:p>
    <w:p w14:paraId="2C06BDED" w14:textId="77777777" w:rsidR="000A74B0" w:rsidRDefault="000A74B0" w:rsidP="00EC2826">
      <w:pPr>
        <w:rPr>
          <w:b/>
          <w:color w:val="365F91" w:themeColor="accent1" w:themeShade="BF"/>
        </w:rPr>
      </w:pPr>
    </w:p>
    <w:p w14:paraId="1EABF658" w14:textId="606BF1FB" w:rsidR="00022910" w:rsidRPr="00022910" w:rsidRDefault="00022910" w:rsidP="00022910">
      <w:pPr>
        <w:pStyle w:val="ListParagraph"/>
        <w:numPr>
          <w:ilvl w:val="1"/>
          <w:numId w:val="37"/>
        </w:numPr>
        <w:rPr>
          <w:b/>
          <w:color w:val="365F91" w:themeColor="accent1" w:themeShade="BF"/>
          <w:sz w:val="28"/>
          <w:szCs w:val="28"/>
        </w:rPr>
      </w:pPr>
      <w:r w:rsidRPr="00022910">
        <w:rPr>
          <w:b/>
          <w:color w:val="365F91" w:themeColor="accent1" w:themeShade="BF"/>
          <w:sz w:val="28"/>
          <w:szCs w:val="28"/>
        </w:rPr>
        <w:t>Planificación 2011-2012</w:t>
      </w:r>
    </w:p>
    <w:p w14:paraId="46164BEF" w14:textId="77777777" w:rsidR="00022910" w:rsidRPr="00022910" w:rsidRDefault="00022910" w:rsidP="00022910">
      <w:pPr>
        <w:pStyle w:val="ListParagraph"/>
        <w:rPr>
          <w:b/>
          <w:color w:val="365F91" w:themeColor="accent1" w:themeShade="BF"/>
          <w:sz w:val="28"/>
          <w:szCs w:val="28"/>
        </w:rPr>
      </w:pPr>
    </w:p>
    <w:p w14:paraId="5D03D4B9" w14:textId="6CE65B8C" w:rsidR="00EC2826" w:rsidRDefault="00EC2826" w:rsidP="00EC2826">
      <w:pPr>
        <w:jc w:val="both"/>
      </w:pPr>
      <w:r w:rsidRPr="00EC2826">
        <w:t xml:space="preserve">Como ejercicio final de la Reunión, los participantes </w:t>
      </w:r>
      <w:r>
        <w:t>identificaron</w:t>
      </w:r>
      <w:r w:rsidRPr="00EC2826">
        <w:t xml:space="preserve"> las potenciales actividades conjuntas </w:t>
      </w:r>
      <w:r>
        <w:t>a</w:t>
      </w:r>
      <w:r w:rsidRPr="00EC2826">
        <w:t xml:space="preserve"> desarrollar entre julio 2011 y junio 2012. Este momento de planificación participativa permitió a los participantes identificar posibilidades concretas de colaboración a diferentes niveles: </w:t>
      </w:r>
      <w:r>
        <w:t>bilateral, nacional, regional y global, las mismas que son presentadas en la siguiente matriz.</w:t>
      </w:r>
    </w:p>
    <w:p w14:paraId="707A3751" w14:textId="77777777" w:rsidR="0001165F" w:rsidRDefault="0001165F" w:rsidP="00EC2826">
      <w:pPr>
        <w:jc w:val="both"/>
      </w:pPr>
    </w:p>
    <w:tbl>
      <w:tblPr>
        <w:tblStyle w:val="MediumGrid3-Accent3"/>
        <w:tblW w:w="0" w:type="auto"/>
        <w:tblLook w:val="04A0" w:firstRow="1" w:lastRow="0" w:firstColumn="1" w:lastColumn="0" w:noHBand="0" w:noVBand="1"/>
      </w:tblPr>
      <w:tblGrid>
        <w:gridCol w:w="562"/>
        <w:gridCol w:w="1266"/>
        <w:gridCol w:w="1402"/>
        <w:gridCol w:w="1337"/>
        <w:gridCol w:w="1385"/>
        <w:gridCol w:w="1210"/>
        <w:gridCol w:w="1079"/>
        <w:gridCol w:w="1055"/>
        <w:gridCol w:w="1334"/>
        <w:gridCol w:w="1291"/>
        <w:gridCol w:w="1135"/>
        <w:gridCol w:w="1120"/>
      </w:tblGrid>
      <w:tr w:rsidR="00C11707" w14:paraId="77F34FBA" w14:textId="77777777" w:rsidTr="006D029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76" w:type="dxa"/>
            <w:gridSpan w:val="12"/>
          </w:tcPr>
          <w:p w14:paraId="0034782F" w14:textId="77777777" w:rsidR="00C11707" w:rsidRPr="0047565B" w:rsidRDefault="00C11707" w:rsidP="006D0298">
            <w:pPr>
              <w:jc w:val="center"/>
              <w:rPr>
                <w:b w:val="0"/>
              </w:rPr>
            </w:pPr>
            <w:r w:rsidRPr="009F0729">
              <w:rPr>
                <w:b w:val="0"/>
              </w:rPr>
              <w:t>Planificación 2011-2012</w:t>
            </w:r>
          </w:p>
        </w:tc>
      </w:tr>
      <w:tr w:rsidR="00C11707" w14:paraId="0DD9F922" w14:textId="77777777" w:rsidTr="006D02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Pr>
          <w:p w14:paraId="4C469CAA" w14:textId="77777777" w:rsidR="00C11707" w:rsidRDefault="00C11707" w:rsidP="006D0298"/>
        </w:tc>
        <w:tc>
          <w:tcPr>
            <w:tcW w:w="7020" w:type="dxa"/>
            <w:gridSpan w:val="5"/>
          </w:tcPr>
          <w:p w14:paraId="4BF504FE" w14:textId="77777777" w:rsidR="00C11707" w:rsidRDefault="00C11707" w:rsidP="006D0298">
            <w:pPr>
              <w:jc w:val="center"/>
              <w:cnfStyle w:val="000000100000" w:firstRow="0" w:lastRow="0" w:firstColumn="0" w:lastColumn="0" w:oddVBand="0" w:evenVBand="0" w:oddHBand="1" w:evenHBand="0" w:firstRowFirstColumn="0" w:firstRowLastColumn="0" w:lastRowFirstColumn="0" w:lastRowLastColumn="0"/>
            </w:pPr>
            <w:r>
              <w:t>2011</w:t>
            </w:r>
          </w:p>
        </w:tc>
        <w:tc>
          <w:tcPr>
            <w:tcW w:w="6043" w:type="dxa"/>
            <w:gridSpan w:val="6"/>
          </w:tcPr>
          <w:p w14:paraId="11CD58F2" w14:textId="77777777" w:rsidR="00C11707" w:rsidRDefault="00C11707" w:rsidP="006D0298">
            <w:pPr>
              <w:jc w:val="center"/>
              <w:cnfStyle w:val="000000100000" w:firstRow="0" w:lastRow="0" w:firstColumn="0" w:lastColumn="0" w:oddVBand="0" w:evenVBand="0" w:oddHBand="1" w:evenHBand="0" w:firstRowFirstColumn="0" w:firstRowLastColumn="0" w:lastRowFirstColumn="0" w:lastRowLastColumn="0"/>
            </w:pPr>
            <w:r>
              <w:t>2012</w:t>
            </w:r>
          </w:p>
        </w:tc>
      </w:tr>
      <w:tr w:rsidR="00C11707" w14:paraId="71290FC0" w14:textId="77777777" w:rsidTr="006D0298">
        <w:tc>
          <w:tcPr>
            <w:cnfStyle w:val="001000000000" w:firstRow="0" w:lastRow="0" w:firstColumn="1" w:lastColumn="0" w:oddVBand="0" w:evenVBand="0" w:oddHBand="0" w:evenHBand="0" w:firstRowFirstColumn="0" w:firstRowLastColumn="0" w:lastRowFirstColumn="0" w:lastRowLastColumn="0"/>
            <w:tcW w:w="1113" w:type="dxa"/>
          </w:tcPr>
          <w:p w14:paraId="7E37502F" w14:textId="77777777" w:rsidR="00C11707" w:rsidRDefault="00C11707" w:rsidP="006D0298"/>
        </w:tc>
        <w:tc>
          <w:tcPr>
            <w:tcW w:w="1376" w:type="dxa"/>
          </w:tcPr>
          <w:p w14:paraId="2B0C1C2D" w14:textId="77777777" w:rsidR="00C11707" w:rsidRPr="004B3F73" w:rsidRDefault="00C11707" w:rsidP="006D0298">
            <w:pPr>
              <w:cnfStyle w:val="000000000000" w:firstRow="0" w:lastRow="0" w:firstColumn="0" w:lastColumn="0" w:oddVBand="0" w:evenVBand="0" w:oddHBand="0" w:evenHBand="0" w:firstRowFirstColumn="0" w:firstRowLastColumn="0" w:lastRowFirstColumn="0" w:lastRowLastColumn="0"/>
              <w:rPr>
                <w:b/>
                <w:sz w:val="20"/>
                <w:szCs w:val="20"/>
              </w:rPr>
            </w:pPr>
            <w:r w:rsidRPr="004B3F73">
              <w:rPr>
                <w:b/>
                <w:sz w:val="20"/>
                <w:szCs w:val="20"/>
              </w:rPr>
              <w:t>Agosto</w:t>
            </w:r>
          </w:p>
        </w:tc>
        <w:tc>
          <w:tcPr>
            <w:tcW w:w="1398" w:type="dxa"/>
          </w:tcPr>
          <w:p w14:paraId="0AA1C2FE" w14:textId="77777777" w:rsidR="00C11707" w:rsidRPr="004B3F73" w:rsidRDefault="00C11707" w:rsidP="006D0298">
            <w:pPr>
              <w:cnfStyle w:val="000000000000" w:firstRow="0" w:lastRow="0" w:firstColumn="0" w:lastColumn="0" w:oddVBand="0" w:evenVBand="0" w:oddHBand="0" w:evenHBand="0" w:firstRowFirstColumn="0" w:firstRowLastColumn="0" w:lastRowFirstColumn="0" w:lastRowLastColumn="0"/>
              <w:rPr>
                <w:b/>
                <w:sz w:val="20"/>
                <w:szCs w:val="20"/>
              </w:rPr>
            </w:pPr>
            <w:r w:rsidRPr="004B3F73">
              <w:rPr>
                <w:b/>
                <w:sz w:val="20"/>
                <w:szCs w:val="20"/>
              </w:rPr>
              <w:t>Septiembre</w:t>
            </w:r>
          </w:p>
        </w:tc>
        <w:tc>
          <w:tcPr>
            <w:tcW w:w="1454" w:type="dxa"/>
          </w:tcPr>
          <w:p w14:paraId="7AC2392D" w14:textId="77777777" w:rsidR="00C11707" w:rsidRPr="004B3F73" w:rsidRDefault="00C11707" w:rsidP="006D0298">
            <w:pPr>
              <w:cnfStyle w:val="000000000000" w:firstRow="0" w:lastRow="0" w:firstColumn="0" w:lastColumn="0" w:oddVBand="0" w:evenVBand="0" w:oddHBand="0" w:evenHBand="0" w:firstRowFirstColumn="0" w:firstRowLastColumn="0" w:lastRowFirstColumn="0" w:lastRowLastColumn="0"/>
              <w:rPr>
                <w:b/>
                <w:sz w:val="20"/>
                <w:szCs w:val="20"/>
              </w:rPr>
            </w:pPr>
            <w:r w:rsidRPr="004B3F73">
              <w:rPr>
                <w:b/>
                <w:sz w:val="20"/>
                <w:szCs w:val="20"/>
              </w:rPr>
              <w:t>Octubre</w:t>
            </w:r>
          </w:p>
        </w:tc>
        <w:tc>
          <w:tcPr>
            <w:tcW w:w="1513" w:type="dxa"/>
          </w:tcPr>
          <w:p w14:paraId="08186851" w14:textId="77777777" w:rsidR="00C11707" w:rsidRPr="004B3F73" w:rsidRDefault="00C11707" w:rsidP="006D0298">
            <w:pPr>
              <w:cnfStyle w:val="000000000000" w:firstRow="0" w:lastRow="0" w:firstColumn="0" w:lastColumn="0" w:oddVBand="0" w:evenVBand="0" w:oddHBand="0" w:evenHBand="0" w:firstRowFirstColumn="0" w:firstRowLastColumn="0" w:lastRowFirstColumn="0" w:lastRowLastColumn="0"/>
              <w:rPr>
                <w:b/>
                <w:sz w:val="20"/>
                <w:szCs w:val="20"/>
              </w:rPr>
            </w:pPr>
            <w:r w:rsidRPr="004B3F73">
              <w:rPr>
                <w:b/>
                <w:sz w:val="20"/>
                <w:szCs w:val="20"/>
              </w:rPr>
              <w:t>Noviembre</w:t>
            </w:r>
          </w:p>
        </w:tc>
        <w:tc>
          <w:tcPr>
            <w:tcW w:w="1279" w:type="dxa"/>
          </w:tcPr>
          <w:p w14:paraId="2B668D5F" w14:textId="77777777" w:rsidR="00C11707" w:rsidRPr="004B3F73" w:rsidRDefault="00C11707" w:rsidP="006D0298">
            <w:pPr>
              <w:cnfStyle w:val="000000000000" w:firstRow="0" w:lastRow="0" w:firstColumn="0" w:lastColumn="0" w:oddVBand="0" w:evenVBand="0" w:oddHBand="0" w:evenHBand="0" w:firstRowFirstColumn="0" w:firstRowLastColumn="0" w:lastRowFirstColumn="0" w:lastRowLastColumn="0"/>
              <w:rPr>
                <w:b/>
                <w:sz w:val="20"/>
                <w:szCs w:val="20"/>
              </w:rPr>
            </w:pPr>
            <w:proofErr w:type="spellStart"/>
            <w:r>
              <w:rPr>
                <w:b/>
                <w:sz w:val="20"/>
                <w:szCs w:val="20"/>
              </w:rPr>
              <w:t>Diciemb</w:t>
            </w:r>
            <w:proofErr w:type="spellEnd"/>
            <w:r>
              <w:rPr>
                <w:b/>
                <w:sz w:val="20"/>
                <w:szCs w:val="20"/>
              </w:rPr>
              <w:t>.</w:t>
            </w:r>
          </w:p>
        </w:tc>
        <w:tc>
          <w:tcPr>
            <w:tcW w:w="1079" w:type="dxa"/>
          </w:tcPr>
          <w:p w14:paraId="184A33DB" w14:textId="77777777" w:rsidR="00C11707" w:rsidRPr="004B3F73" w:rsidRDefault="00C11707" w:rsidP="006D0298">
            <w:pPr>
              <w:cnfStyle w:val="000000000000" w:firstRow="0" w:lastRow="0" w:firstColumn="0" w:lastColumn="0" w:oddVBand="0" w:evenVBand="0" w:oddHBand="0" w:evenHBand="0" w:firstRowFirstColumn="0" w:firstRowLastColumn="0" w:lastRowFirstColumn="0" w:lastRowLastColumn="0"/>
              <w:rPr>
                <w:b/>
                <w:sz w:val="20"/>
                <w:szCs w:val="20"/>
              </w:rPr>
            </w:pPr>
            <w:r w:rsidRPr="004B3F73">
              <w:rPr>
                <w:b/>
                <w:sz w:val="20"/>
                <w:szCs w:val="20"/>
              </w:rPr>
              <w:t>Enero</w:t>
            </w:r>
          </w:p>
        </w:tc>
        <w:tc>
          <w:tcPr>
            <w:tcW w:w="1055" w:type="dxa"/>
          </w:tcPr>
          <w:p w14:paraId="71B410D4" w14:textId="77777777" w:rsidR="00C11707" w:rsidRPr="004B3F73" w:rsidRDefault="00C11707" w:rsidP="006D0298">
            <w:pPr>
              <w:cnfStyle w:val="000000000000" w:firstRow="0" w:lastRow="0" w:firstColumn="0" w:lastColumn="0" w:oddVBand="0" w:evenVBand="0" w:oddHBand="0" w:evenHBand="0" w:firstRowFirstColumn="0" w:firstRowLastColumn="0" w:lastRowFirstColumn="0" w:lastRowLastColumn="0"/>
              <w:rPr>
                <w:b/>
                <w:sz w:val="20"/>
                <w:szCs w:val="20"/>
              </w:rPr>
            </w:pPr>
            <w:r w:rsidRPr="004B3F73">
              <w:rPr>
                <w:b/>
                <w:sz w:val="20"/>
                <w:szCs w:val="20"/>
              </w:rPr>
              <w:t>Febrero</w:t>
            </w:r>
          </w:p>
        </w:tc>
        <w:tc>
          <w:tcPr>
            <w:tcW w:w="1098" w:type="dxa"/>
          </w:tcPr>
          <w:p w14:paraId="23F67EAB" w14:textId="77777777" w:rsidR="00C11707" w:rsidRPr="004B3F73" w:rsidRDefault="00C11707" w:rsidP="006D0298">
            <w:pPr>
              <w:cnfStyle w:val="000000000000" w:firstRow="0" w:lastRow="0" w:firstColumn="0" w:lastColumn="0" w:oddVBand="0" w:evenVBand="0" w:oddHBand="0" w:evenHBand="0" w:firstRowFirstColumn="0" w:firstRowLastColumn="0" w:lastRowFirstColumn="0" w:lastRowLastColumn="0"/>
              <w:rPr>
                <w:b/>
                <w:sz w:val="20"/>
                <w:szCs w:val="20"/>
              </w:rPr>
            </w:pPr>
            <w:r w:rsidRPr="004B3F73">
              <w:rPr>
                <w:b/>
                <w:sz w:val="20"/>
                <w:szCs w:val="20"/>
              </w:rPr>
              <w:t>Marzo</w:t>
            </w:r>
          </w:p>
        </w:tc>
        <w:tc>
          <w:tcPr>
            <w:tcW w:w="919" w:type="dxa"/>
          </w:tcPr>
          <w:p w14:paraId="42661E18" w14:textId="77777777" w:rsidR="00C11707" w:rsidRPr="004B3F73" w:rsidRDefault="00C11707" w:rsidP="006D0298">
            <w:pPr>
              <w:cnfStyle w:val="000000000000" w:firstRow="0" w:lastRow="0" w:firstColumn="0" w:lastColumn="0" w:oddVBand="0" w:evenVBand="0" w:oddHBand="0" w:evenHBand="0" w:firstRowFirstColumn="0" w:firstRowLastColumn="0" w:lastRowFirstColumn="0" w:lastRowLastColumn="0"/>
              <w:rPr>
                <w:b/>
                <w:sz w:val="20"/>
                <w:szCs w:val="20"/>
              </w:rPr>
            </w:pPr>
            <w:r w:rsidRPr="004B3F73">
              <w:rPr>
                <w:b/>
                <w:sz w:val="20"/>
                <w:szCs w:val="20"/>
              </w:rPr>
              <w:t>Abril</w:t>
            </w:r>
          </w:p>
        </w:tc>
        <w:tc>
          <w:tcPr>
            <w:tcW w:w="1135" w:type="dxa"/>
          </w:tcPr>
          <w:p w14:paraId="629D4C7E" w14:textId="77777777" w:rsidR="00C11707" w:rsidRPr="004B3F73" w:rsidRDefault="00C11707" w:rsidP="006D0298">
            <w:pPr>
              <w:cnfStyle w:val="000000000000" w:firstRow="0" w:lastRow="0" w:firstColumn="0" w:lastColumn="0" w:oddVBand="0" w:evenVBand="0" w:oddHBand="0" w:evenHBand="0" w:firstRowFirstColumn="0" w:firstRowLastColumn="0" w:lastRowFirstColumn="0" w:lastRowLastColumn="0"/>
              <w:rPr>
                <w:b/>
                <w:sz w:val="20"/>
                <w:szCs w:val="20"/>
              </w:rPr>
            </w:pPr>
            <w:r w:rsidRPr="004B3F73">
              <w:rPr>
                <w:b/>
                <w:sz w:val="20"/>
                <w:szCs w:val="20"/>
              </w:rPr>
              <w:t>Mayo</w:t>
            </w:r>
          </w:p>
        </w:tc>
        <w:tc>
          <w:tcPr>
            <w:tcW w:w="757" w:type="dxa"/>
          </w:tcPr>
          <w:p w14:paraId="478C6C71" w14:textId="77777777" w:rsidR="00C11707" w:rsidRPr="004B3F73" w:rsidRDefault="00C11707" w:rsidP="006D0298">
            <w:pPr>
              <w:cnfStyle w:val="000000000000" w:firstRow="0" w:lastRow="0" w:firstColumn="0" w:lastColumn="0" w:oddVBand="0" w:evenVBand="0" w:oddHBand="0" w:evenHBand="0" w:firstRowFirstColumn="0" w:firstRowLastColumn="0" w:lastRowFirstColumn="0" w:lastRowLastColumn="0"/>
              <w:rPr>
                <w:b/>
                <w:sz w:val="20"/>
                <w:szCs w:val="20"/>
              </w:rPr>
            </w:pPr>
            <w:r w:rsidRPr="004B3F73">
              <w:rPr>
                <w:b/>
                <w:sz w:val="20"/>
                <w:szCs w:val="20"/>
              </w:rPr>
              <w:t>Junio</w:t>
            </w:r>
          </w:p>
        </w:tc>
      </w:tr>
      <w:tr w:rsidR="00C11707" w14:paraId="767C55CC" w14:textId="77777777" w:rsidTr="006D02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Pr>
          <w:p w14:paraId="4F4E3DBF" w14:textId="77777777" w:rsidR="00C11707" w:rsidRDefault="00C11707" w:rsidP="006D0298">
            <w:pPr>
              <w:rPr>
                <w:sz w:val="18"/>
                <w:szCs w:val="18"/>
              </w:rPr>
            </w:pPr>
            <w:r>
              <w:rPr>
                <w:sz w:val="18"/>
                <w:szCs w:val="18"/>
              </w:rPr>
              <w:t>G</w:t>
            </w:r>
          </w:p>
          <w:p w14:paraId="07A3B21D" w14:textId="77777777" w:rsidR="00C11707" w:rsidRDefault="00C11707" w:rsidP="006D0298">
            <w:pPr>
              <w:rPr>
                <w:sz w:val="18"/>
                <w:szCs w:val="18"/>
              </w:rPr>
            </w:pPr>
            <w:r>
              <w:rPr>
                <w:sz w:val="18"/>
                <w:szCs w:val="18"/>
              </w:rPr>
              <w:t>L</w:t>
            </w:r>
          </w:p>
          <w:p w14:paraId="2DF4C154" w14:textId="77777777" w:rsidR="00C11707" w:rsidRDefault="00C11707" w:rsidP="006D0298">
            <w:pPr>
              <w:rPr>
                <w:sz w:val="18"/>
                <w:szCs w:val="18"/>
              </w:rPr>
            </w:pPr>
            <w:r>
              <w:rPr>
                <w:sz w:val="18"/>
                <w:szCs w:val="18"/>
              </w:rPr>
              <w:t>O</w:t>
            </w:r>
          </w:p>
          <w:p w14:paraId="21A96F3C" w14:textId="77777777" w:rsidR="00C11707" w:rsidRDefault="00C11707" w:rsidP="006D0298">
            <w:pPr>
              <w:rPr>
                <w:sz w:val="18"/>
                <w:szCs w:val="18"/>
              </w:rPr>
            </w:pPr>
            <w:r>
              <w:rPr>
                <w:sz w:val="18"/>
                <w:szCs w:val="18"/>
              </w:rPr>
              <w:t>B</w:t>
            </w:r>
          </w:p>
          <w:p w14:paraId="7C1D21B7" w14:textId="77777777" w:rsidR="00C11707" w:rsidRDefault="00C11707" w:rsidP="006D0298">
            <w:pPr>
              <w:rPr>
                <w:sz w:val="18"/>
                <w:szCs w:val="18"/>
              </w:rPr>
            </w:pPr>
            <w:r>
              <w:rPr>
                <w:sz w:val="18"/>
                <w:szCs w:val="18"/>
              </w:rPr>
              <w:t>A</w:t>
            </w:r>
          </w:p>
          <w:p w14:paraId="04A37048" w14:textId="77777777" w:rsidR="00C11707" w:rsidRPr="004B3F73" w:rsidRDefault="00C11707" w:rsidP="006D0298">
            <w:pPr>
              <w:rPr>
                <w:sz w:val="18"/>
                <w:szCs w:val="18"/>
              </w:rPr>
            </w:pPr>
            <w:r>
              <w:rPr>
                <w:sz w:val="18"/>
                <w:szCs w:val="18"/>
              </w:rPr>
              <w:t>L</w:t>
            </w:r>
          </w:p>
        </w:tc>
        <w:tc>
          <w:tcPr>
            <w:tcW w:w="1376" w:type="dxa"/>
          </w:tcPr>
          <w:p w14:paraId="0D1724F2" w14:textId="77777777" w:rsidR="00C11707" w:rsidRPr="008D743F"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sidRPr="008D743F">
              <w:rPr>
                <w:sz w:val="16"/>
                <w:szCs w:val="16"/>
              </w:rPr>
              <w:t>Reunión sobre Intensificación agro-ecológica (SIG-modelaje) – USA, 8 al 11</w:t>
            </w:r>
          </w:p>
        </w:tc>
        <w:tc>
          <w:tcPr>
            <w:tcW w:w="1398" w:type="dxa"/>
          </w:tcPr>
          <w:p w14:paraId="4BF10086" w14:textId="77777777" w:rsidR="00C11707" w:rsidRPr="008D743F"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
        </w:tc>
        <w:tc>
          <w:tcPr>
            <w:tcW w:w="1454" w:type="dxa"/>
          </w:tcPr>
          <w:p w14:paraId="77ADFFC0" w14:textId="77777777" w:rsidR="00C11707" w:rsidRPr="008D743F"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sidRPr="008D743F">
              <w:rPr>
                <w:sz w:val="16"/>
                <w:szCs w:val="16"/>
              </w:rPr>
              <w:t xml:space="preserve">Taller sobre Manejo de Plagas: vinculando perspectivas ecológicas y sociales, </w:t>
            </w:r>
            <w:r>
              <w:rPr>
                <w:sz w:val="16"/>
                <w:szCs w:val="16"/>
              </w:rPr>
              <w:t>Ecuador.</w:t>
            </w:r>
          </w:p>
          <w:p w14:paraId="6939583E" w14:textId="77777777" w:rsidR="00C11707" w:rsidRPr="008D743F" w:rsidRDefault="00C11707" w:rsidP="006D0298">
            <w:pPr>
              <w:cnfStyle w:val="000000100000" w:firstRow="0" w:lastRow="0" w:firstColumn="0" w:lastColumn="0" w:oddVBand="0" w:evenVBand="0" w:oddHBand="1" w:evenHBand="0" w:firstRowFirstColumn="0" w:firstRowLastColumn="0" w:lastRowFirstColumn="0" w:lastRowLastColumn="0"/>
              <w:rPr>
                <w:b/>
                <w:color w:val="4F6228" w:themeColor="accent3" w:themeShade="80"/>
                <w:sz w:val="16"/>
                <w:szCs w:val="16"/>
              </w:rPr>
            </w:pPr>
            <w:r w:rsidRPr="008D743F">
              <w:rPr>
                <w:b/>
                <w:color w:val="4F6228" w:themeColor="accent3" w:themeShade="80"/>
                <w:sz w:val="16"/>
                <w:szCs w:val="16"/>
              </w:rPr>
              <w:t>INIAP-BIO, PROINPA, YANAPAI, CIP</w:t>
            </w:r>
          </w:p>
        </w:tc>
        <w:tc>
          <w:tcPr>
            <w:tcW w:w="1513" w:type="dxa"/>
          </w:tcPr>
          <w:p w14:paraId="57FB2727" w14:textId="77777777" w:rsidR="00C11707" w:rsidRPr="008D743F"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
        </w:tc>
        <w:tc>
          <w:tcPr>
            <w:tcW w:w="1279" w:type="dxa"/>
          </w:tcPr>
          <w:p w14:paraId="5919DAD5" w14:textId="77777777" w:rsidR="00C11707" w:rsidRPr="008D743F"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
        </w:tc>
        <w:tc>
          <w:tcPr>
            <w:tcW w:w="1079" w:type="dxa"/>
          </w:tcPr>
          <w:p w14:paraId="4FED0B26" w14:textId="77777777" w:rsidR="00C11707" w:rsidRPr="008D743F"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sidRPr="008D743F">
              <w:rPr>
                <w:sz w:val="16"/>
                <w:szCs w:val="16"/>
              </w:rPr>
              <w:t>Reunión Global CCRP</w:t>
            </w:r>
          </w:p>
        </w:tc>
        <w:tc>
          <w:tcPr>
            <w:tcW w:w="1055" w:type="dxa"/>
          </w:tcPr>
          <w:p w14:paraId="53D18E9D" w14:textId="77777777" w:rsidR="00C11707" w:rsidRPr="008D743F"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
        </w:tc>
        <w:tc>
          <w:tcPr>
            <w:tcW w:w="1098" w:type="dxa"/>
          </w:tcPr>
          <w:p w14:paraId="295906C3" w14:textId="77777777" w:rsidR="00C11707" w:rsidRPr="008D743F"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
        </w:tc>
        <w:tc>
          <w:tcPr>
            <w:tcW w:w="919" w:type="dxa"/>
          </w:tcPr>
          <w:p w14:paraId="576525A1" w14:textId="77777777" w:rsidR="00C11707" w:rsidRPr="008D743F"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
        </w:tc>
        <w:tc>
          <w:tcPr>
            <w:tcW w:w="1135" w:type="dxa"/>
          </w:tcPr>
          <w:p w14:paraId="5E617391" w14:textId="77777777" w:rsidR="00C11707" w:rsidRPr="008D743F"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
        </w:tc>
        <w:tc>
          <w:tcPr>
            <w:tcW w:w="757" w:type="dxa"/>
          </w:tcPr>
          <w:p w14:paraId="5B9B78F6" w14:textId="77777777" w:rsidR="00C11707" w:rsidRPr="008D743F"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
        </w:tc>
      </w:tr>
      <w:tr w:rsidR="00C11707" w14:paraId="3B8D3589" w14:textId="77777777" w:rsidTr="006D0298">
        <w:tc>
          <w:tcPr>
            <w:cnfStyle w:val="001000000000" w:firstRow="0" w:lastRow="0" w:firstColumn="1" w:lastColumn="0" w:oddVBand="0" w:evenVBand="0" w:oddHBand="0" w:evenHBand="0" w:firstRowFirstColumn="0" w:firstRowLastColumn="0" w:lastRowFirstColumn="0" w:lastRowLastColumn="0"/>
            <w:tcW w:w="1113" w:type="dxa"/>
          </w:tcPr>
          <w:p w14:paraId="1AF46A8C" w14:textId="77777777" w:rsidR="00C11707" w:rsidRDefault="00C11707" w:rsidP="006D0298">
            <w:pPr>
              <w:rPr>
                <w:sz w:val="18"/>
                <w:szCs w:val="18"/>
              </w:rPr>
            </w:pPr>
            <w:r w:rsidRPr="004B3F73">
              <w:rPr>
                <w:sz w:val="18"/>
                <w:szCs w:val="18"/>
              </w:rPr>
              <w:t>R</w:t>
            </w:r>
          </w:p>
          <w:p w14:paraId="2DA84504" w14:textId="77777777" w:rsidR="00C11707" w:rsidRDefault="00C11707" w:rsidP="006D0298">
            <w:pPr>
              <w:rPr>
                <w:sz w:val="18"/>
                <w:szCs w:val="18"/>
              </w:rPr>
            </w:pPr>
            <w:r>
              <w:rPr>
                <w:sz w:val="18"/>
                <w:szCs w:val="18"/>
              </w:rPr>
              <w:t>E</w:t>
            </w:r>
          </w:p>
          <w:p w14:paraId="2B6C8139" w14:textId="77777777" w:rsidR="00C11707" w:rsidRDefault="00C11707" w:rsidP="006D0298">
            <w:pPr>
              <w:rPr>
                <w:sz w:val="18"/>
                <w:szCs w:val="18"/>
              </w:rPr>
            </w:pPr>
            <w:r>
              <w:rPr>
                <w:sz w:val="18"/>
                <w:szCs w:val="18"/>
              </w:rPr>
              <w:t>G</w:t>
            </w:r>
          </w:p>
          <w:p w14:paraId="7CA62838" w14:textId="77777777" w:rsidR="00C11707" w:rsidRDefault="00C11707" w:rsidP="006D0298">
            <w:pPr>
              <w:rPr>
                <w:sz w:val="18"/>
                <w:szCs w:val="18"/>
              </w:rPr>
            </w:pPr>
            <w:r>
              <w:rPr>
                <w:sz w:val="18"/>
                <w:szCs w:val="18"/>
              </w:rPr>
              <w:t>I</w:t>
            </w:r>
          </w:p>
          <w:p w14:paraId="0D61D53F" w14:textId="77777777" w:rsidR="00C11707" w:rsidRDefault="00C11707" w:rsidP="006D0298">
            <w:pPr>
              <w:rPr>
                <w:sz w:val="18"/>
                <w:szCs w:val="18"/>
              </w:rPr>
            </w:pPr>
            <w:r>
              <w:rPr>
                <w:sz w:val="18"/>
                <w:szCs w:val="18"/>
              </w:rPr>
              <w:t>O</w:t>
            </w:r>
          </w:p>
          <w:p w14:paraId="7D3E90C0" w14:textId="77777777" w:rsidR="00C11707" w:rsidRDefault="00C11707" w:rsidP="006D0298">
            <w:pPr>
              <w:rPr>
                <w:sz w:val="18"/>
                <w:szCs w:val="18"/>
              </w:rPr>
            </w:pPr>
            <w:r>
              <w:rPr>
                <w:sz w:val="18"/>
                <w:szCs w:val="18"/>
              </w:rPr>
              <w:t>N</w:t>
            </w:r>
          </w:p>
          <w:p w14:paraId="6443FECC" w14:textId="77777777" w:rsidR="00C11707" w:rsidRPr="004B3F73" w:rsidRDefault="00C11707" w:rsidP="006D0298">
            <w:pPr>
              <w:rPr>
                <w:b w:val="0"/>
                <w:bCs w:val="0"/>
                <w:sz w:val="18"/>
                <w:szCs w:val="18"/>
              </w:rPr>
            </w:pPr>
            <w:r>
              <w:rPr>
                <w:b w:val="0"/>
                <w:bCs w:val="0"/>
                <w:sz w:val="18"/>
                <w:szCs w:val="18"/>
              </w:rPr>
              <w:t>A</w:t>
            </w:r>
          </w:p>
          <w:p w14:paraId="1F92CB6D" w14:textId="77777777" w:rsidR="00C11707" w:rsidRPr="004B3F73" w:rsidRDefault="00C11707" w:rsidP="006D0298">
            <w:pPr>
              <w:rPr>
                <w:sz w:val="18"/>
                <w:szCs w:val="18"/>
              </w:rPr>
            </w:pPr>
            <w:r>
              <w:rPr>
                <w:sz w:val="18"/>
                <w:szCs w:val="18"/>
              </w:rPr>
              <w:t>L</w:t>
            </w:r>
          </w:p>
        </w:tc>
        <w:tc>
          <w:tcPr>
            <w:tcW w:w="1376" w:type="dxa"/>
          </w:tcPr>
          <w:p w14:paraId="5D92DCFA"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t xml:space="preserve">-Revisión de bibliografía de mercados locales </w:t>
            </w:r>
          </w:p>
          <w:p w14:paraId="66344E7E"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4F6228" w:themeColor="accent3" w:themeShade="80"/>
                <w:sz w:val="16"/>
                <w:szCs w:val="16"/>
              </w:rPr>
            </w:pPr>
            <w:r w:rsidRPr="008D743F">
              <w:rPr>
                <w:b/>
                <w:color w:val="4F6228" w:themeColor="accent3" w:themeShade="80"/>
                <w:sz w:val="16"/>
                <w:szCs w:val="16"/>
              </w:rPr>
              <w:t xml:space="preserve">Lidera: </w:t>
            </w:r>
            <w:proofErr w:type="spellStart"/>
            <w:r w:rsidRPr="008D743F">
              <w:rPr>
                <w:b/>
                <w:color w:val="4F6228" w:themeColor="accent3" w:themeShade="80"/>
                <w:sz w:val="16"/>
                <w:szCs w:val="16"/>
              </w:rPr>
              <w:t>Ekorural</w:t>
            </w:r>
            <w:proofErr w:type="spellEnd"/>
            <w:r w:rsidRPr="008D743F">
              <w:rPr>
                <w:b/>
                <w:color w:val="4F6228" w:themeColor="accent3" w:themeShade="80"/>
                <w:sz w:val="16"/>
                <w:szCs w:val="16"/>
              </w:rPr>
              <w:t>, con participación de Grupo Mercados</w:t>
            </w:r>
          </w:p>
          <w:p w14:paraId="7FB41249"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t xml:space="preserve">-Revisión de literatura sobre </w:t>
            </w:r>
            <w:proofErr w:type="spellStart"/>
            <w:r w:rsidRPr="008D743F">
              <w:rPr>
                <w:sz w:val="16"/>
                <w:szCs w:val="16"/>
              </w:rPr>
              <w:t>trade-offs</w:t>
            </w:r>
            <w:proofErr w:type="spellEnd"/>
            <w:r w:rsidRPr="008D743F">
              <w:rPr>
                <w:sz w:val="16"/>
                <w:szCs w:val="16"/>
              </w:rPr>
              <w:t>.</w:t>
            </w:r>
          </w:p>
          <w:p w14:paraId="3A2E648B"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4F6228" w:themeColor="accent3" w:themeShade="80"/>
                <w:sz w:val="16"/>
                <w:szCs w:val="16"/>
              </w:rPr>
            </w:pPr>
            <w:r w:rsidRPr="008D743F">
              <w:rPr>
                <w:b/>
                <w:color w:val="4F6228" w:themeColor="accent3" w:themeShade="80"/>
                <w:sz w:val="16"/>
                <w:szCs w:val="16"/>
              </w:rPr>
              <w:t xml:space="preserve">Responsable: </w:t>
            </w:r>
            <w:r w:rsidRPr="008D743F">
              <w:rPr>
                <w:b/>
                <w:color w:val="4F6228" w:themeColor="accent3" w:themeShade="80"/>
                <w:sz w:val="16"/>
                <w:szCs w:val="16"/>
              </w:rPr>
              <w:lastRenderedPageBreak/>
              <w:t>Claire, con participación de Grupo Mercados</w:t>
            </w:r>
          </w:p>
          <w:p w14:paraId="20D4033D"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b/>
                <w:sz w:val="16"/>
                <w:szCs w:val="16"/>
              </w:rPr>
              <w:t>-</w:t>
            </w:r>
            <w:r w:rsidRPr="008D743F">
              <w:rPr>
                <w:sz w:val="16"/>
                <w:szCs w:val="16"/>
              </w:rPr>
              <w:t>Publicación de artículos en Revista AGRECOL</w:t>
            </w:r>
          </w:p>
          <w:p w14:paraId="008CED5E"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4F6228" w:themeColor="accent3" w:themeShade="80"/>
                <w:sz w:val="16"/>
                <w:szCs w:val="16"/>
              </w:rPr>
            </w:pPr>
            <w:r w:rsidRPr="008D743F">
              <w:rPr>
                <w:b/>
                <w:color w:val="4F6228" w:themeColor="accent3" w:themeShade="80"/>
                <w:sz w:val="16"/>
                <w:szCs w:val="16"/>
              </w:rPr>
              <w:t xml:space="preserve">UMSA, PROINPA, INNOMIP, IM, </w:t>
            </w:r>
            <w:proofErr w:type="spellStart"/>
            <w:r w:rsidRPr="008D743F">
              <w:rPr>
                <w:b/>
                <w:color w:val="4F6228" w:themeColor="accent3" w:themeShade="80"/>
                <w:sz w:val="16"/>
                <w:szCs w:val="16"/>
              </w:rPr>
              <w:t>C.Pérez</w:t>
            </w:r>
            <w:proofErr w:type="spellEnd"/>
          </w:p>
        </w:tc>
        <w:tc>
          <w:tcPr>
            <w:tcW w:w="1398" w:type="dxa"/>
          </w:tcPr>
          <w:p w14:paraId="397AD716"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lastRenderedPageBreak/>
              <w:t xml:space="preserve">-Estrategia de Grupos por País para preparar evento regional de sistemas no formales de semillas: </w:t>
            </w:r>
          </w:p>
          <w:p w14:paraId="389A39B7"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t xml:space="preserve">escalonamiento más allá de los límites de la </w:t>
            </w:r>
            <w:proofErr w:type="spellStart"/>
            <w:r w:rsidRPr="008D743F">
              <w:rPr>
                <w:sz w:val="16"/>
                <w:szCs w:val="16"/>
              </w:rPr>
              <w:t>CdP</w:t>
            </w:r>
            <w:proofErr w:type="spellEnd"/>
            <w:r w:rsidRPr="008D743F">
              <w:rPr>
                <w:sz w:val="16"/>
                <w:szCs w:val="16"/>
              </w:rPr>
              <w:t xml:space="preserve">, involucrando a nuevos socios (fundaciones, </w:t>
            </w:r>
            <w:proofErr w:type="spellStart"/>
            <w:r w:rsidRPr="008D743F">
              <w:rPr>
                <w:sz w:val="16"/>
                <w:szCs w:val="16"/>
              </w:rPr>
              <w:t>ONGs</w:t>
            </w:r>
            <w:proofErr w:type="spellEnd"/>
            <w:r w:rsidRPr="008D743F">
              <w:rPr>
                <w:sz w:val="16"/>
                <w:szCs w:val="16"/>
              </w:rPr>
              <w:t xml:space="preserve">, sector </w:t>
            </w:r>
            <w:r w:rsidRPr="008D743F">
              <w:rPr>
                <w:sz w:val="16"/>
                <w:szCs w:val="16"/>
              </w:rPr>
              <w:lastRenderedPageBreak/>
              <w:t>público, tomadores de decisión)</w:t>
            </w:r>
          </w:p>
          <w:p w14:paraId="0FA4F4CE"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4F6228" w:themeColor="accent3" w:themeShade="80"/>
                <w:sz w:val="16"/>
                <w:szCs w:val="16"/>
              </w:rPr>
            </w:pPr>
            <w:r w:rsidRPr="008D743F">
              <w:rPr>
                <w:b/>
                <w:color w:val="4F6228" w:themeColor="accent3" w:themeShade="80"/>
                <w:sz w:val="16"/>
                <w:szCs w:val="16"/>
              </w:rPr>
              <w:t>CIP, PROINPA</w:t>
            </w:r>
          </w:p>
          <w:p w14:paraId="465035B6"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t>-Compartir documentos de la revisión de suelos – paisajes (Steve F. y Steve V.)</w:t>
            </w:r>
          </w:p>
          <w:p w14:paraId="0E296DC6"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r w:rsidRPr="008D743F">
              <w:rPr>
                <w:color w:val="4F6228" w:themeColor="accent3" w:themeShade="80"/>
                <w:sz w:val="16"/>
                <w:szCs w:val="16"/>
              </w:rPr>
              <w:t>Interesado:</w:t>
            </w:r>
          </w:p>
          <w:p w14:paraId="6664F28F"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4F6228" w:themeColor="accent3" w:themeShade="80"/>
                <w:sz w:val="16"/>
                <w:szCs w:val="16"/>
              </w:rPr>
            </w:pPr>
            <w:r w:rsidRPr="008D743F">
              <w:rPr>
                <w:color w:val="4F6228" w:themeColor="accent3" w:themeShade="80"/>
                <w:sz w:val="16"/>
                <w:szCs w:val="16"/>
              </w:rPr>
              <w:t>YANAPAI</w:t>
            </w:r>
          </w:p>
        </w:tc>
        <w:tc>
          <w:tcPr>
            <w:tcW w:w="1454" w:type="dxa"/>
          </w:tcPr>
          <w:p w14:paraId="49BA498A"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lastRenderedPageBreak/>
              <w:t>Caracterización de los agricultores y su contexto</w:t>
            </w:r>
          </w:p>
          <w:p w14:paraId="0AA41B10"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r w:rsidRPr="008D743F">
              <w:rPr>
                <w:b/>
                <w:color w:val="4F6228" w:themeColor="accent3" w:themeShade="80"/>
                <w:sz w:val="16"/>
                <w:szCs w:val="16"/>
              </w:rPr>
              <w:t xml:space="preserve">Grupo Mercados, </w:t>
            </w:r>
            <w:r w:rsidRPr="008D743F">
              <w:rPr>
                <w:color w:val="4F6228" w:themeColor="accent3" w:themeShade="80"/>
                <w:sz w:val="16"/>
                <w:szCs w:val="16"/>
              </w:rPr>
              <w:t>interesada: Diana Córdoba</w:t>
            </w:r>
          </w:p>
          <w:p w14:paraId="54AEE5D1"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p>
          <w:p w14:paraId="54B354D2"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t xml:space="preserve">Sistematización de casos de incidencia pública. Ej.: Día de la papa y del </w:t>
            </w:r>
            <w:r w:rsidRPr="008D743F">
              <w:rPr>
                <w:sz w:val="16"/>
                <w:szCs w:val="16"/>
              </w:rPr>
              <w:lastRenderedPageBreak/>
              <w:t>maní</w:t>
            </w:r>
          </w:p>
          <w:p w14:paraId="7EC9EA94"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r w:rsidRPr="008D743F">
              <w:rPr>
                <w:b/>
                <w:color w:val="4F6228" w:themeColor="accent3" w:themeShade="80"/>
                <w:sz w:val="16"/>
                <w:szCs w:val="16"/>
              </w:rPr>
              <w:t xml:space="preserve">CIP, Bioversity, FDTA Valles, </w:t>
            </w:r>
            <w:proofErr w:type="spellStart"/>
            <w:r w:rsidRPr="008D743F">
              <w:rPr>
                <w:b/>
                <w:color w:val="4F6228" w:themeColor="accent3" w:themeShade="80"/>
                <w:sz w:val="16"/>
                <w:szCs w:val="16"/>
              </w:rPr>
              <w:t>Ekorural</w:t>
            </w:r>
            <w:proofErr w:type="spellEnd"/>
          </w:p>
        </w:tc>
        <w:tc>
          <w:tcPr>
            <w:tcW w:w="1513" w:type="dxa"/>
          </w:tcPr>
          <w:p w14:paraId="23393E5B"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lastRenderedPageBreak/>
              <w:t xml:space="preserve">Desarrollo de protocolo común para medir cambios. Propuesta de AT. </w:t>
            </w:r>
          </w:p>
          <w:p w14:paraId="6619F602"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4F6228" w:themeColor="accent3" w:themeShade="80"/>
                <w:sz w:val="16"/>
                <w:szCs w:val="16"/>
              </w:rPr>
            </w:pPr>
            <w:r w:rsidRPr="008D743F">
              <w:rPr>
                <w:b/>
                <w:color w:val="4F6228" w:themeColor="accent3" w:themeShade="80"/>
                <w:sz w:val="16"/>
                <w:szCs w:val="16"/>
              </w:rPr>
              <w:t>Grupo Mercados</w:t>
            </w:r>
          </w:p>
          <w:p w14:paraId="0CFF9979"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r w:rsidRPr="008D743F">
              <w:rPr>
                <w:color w:val="4F6228" w:themeColor="accent3" w:themeShade="80"/>
                <w:sz w:val="16"/>
                <w:szCs w:val="16"/>
              </w:rPr>
              <w:t>ER, F. Valles.</w:t>
            </w:r>
          </w:p>
          <w:p w14:paraId="44AF7C44"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t xml:space="preserve">-Piloto: </w:t>
            </w:r>
            <w:proofErr w:type="spellStart"/>
            <w:r w:rsidRPr="008D743F">
              <w:rPr>
                <w:sz w:val="16"/>
                <w:szCs w:val="16"/>
              </w:rPr>
              <w:t>Ma</w:t>
            </w:r>
            <w:proofErr w:type="spellEnd"/>
            <w:r w:rsidRPr="008D743F">
              <w:rPr>
                <w:sz w:val="16"/>
                <w:szCs w:val="16"/>
              </w:rPr>
              <w:t>-</w:t>
            </w:r>
          </w:p>
          <w:p w14:paraId="1B3F1738"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8D743F">
              <w:rPr>
                <w:sz w:val="16"/>
                <w:szCs w:val="16"/>
              </w:rPr>
              <w:t>triz</w:t>
            </w:r>
            <w:proofErr w:type="spellEnd"/>
            <w:r w:rsidRPr="008D743F">
              <w:rPr>
                <w:sz w:val="16"/>
                <w:szCs w:val="16"/>
              </w:rPr>
              <w:t xml:space="preserve"> de </w:t>
            </w:r>
            <w:proofErr w:type="spellStart"/>
            <w:r w:rsidRPr="008D743F">
              <w:rPr>
                <w:sz w:val="16"/>
                <w:szCs w:val="16"/>
              </w:rPr>
              <w:t>Carac</w:t>
            </w:r>
            <w:proofErr w:type="spellEnd"/>
            <w:r w:rsidRPr="008D743F">
              <w:rPr>
                <w:sz w:val="16"/>
                <w:szCs w:val="16"/>
              </w:rPr>
              <w:t>-</w:t>
            </w:r>
          </w:p>
          <w:p w14:paraId="5E6A8301"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8D743F">
              <w:rPr>
                <w:sz w:val="16"/>
                <w:szCs w:val="16"/>
              </w:rPr>
              <w:t>terización</w:t>
            </w:r>
            <w:proofErr w:type="spellEnd"/>
            <w:r w:rsidRPr="008D743F">
              <w:rPr>
                <w:sz w:val="16"/>
                <w:szCs w:val="16"/>
              </w:rPr>
              <w:t xml:space="preserve"> Rotación de Cultivos y </w:t>
            </w:r>
            <w:proofErr w:type="spellStart"/>
            <w:r w:rsidRPr="008D743F">
              <w:rPr>
                <w:sz w:val="16"/>
                <w:szCs w:val="16"/>
              </w:rPr>
              <w:t>Agrocológico</w:t>
            </w:r>
            <w:proofErr w:type="spellEnd"/>
          </w:p>
          <w:p w14:paraId="37309807"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4F6228" w:themeColor="accent3" w:themeShade="80"/>
                <w:sz w:val="16"/>
                <w:szCs w:val="16"/>
              </w:rPr>
            </w:pPr>
            <w:r w:rsidRPr="008D743F">
              <w:rPr>
                <w:b/>
                <w:color w:val="4F6228" w:themeColor="accent3" w:themeShade="80"/>
                <w:sz w:val="16"/>
                <w:szCs w:val="16"/>
              </w:rPr>
              <w:lastRenderedPageBreak/>
              <w:t>Grupo Paisajes</w:t>
            </w:r>
          </w:p>
          <w:p w14:paraId="5E451623"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proofErr w:type="spellStart"/>
            <w:r w:rsidRPr="008D743F">
              <w:rPr>
                <w:color w:val="4F6228" w:themeColor="accent3" w:themeShade="80"/>
                <w:sz w:val="16"/>
                <w:szCs w:val="16"/>
              </w:rPr>
              <w:t>S.Vanek</w:t>
            </w:r>
            <w:proofErr w:type="spellEnd"/>
            <w:r w:rsidRPr="008D743F">
              <w:rPr>
                <w:color w:val="4F6228" w:themeColor="accent3" w:themeShade="80"/>
                <w:sz w:val="16"/>
                <w:szCs w:val="16"/>
              </w:rPr>
              <w:t>, J.L. Soto, Valles, CIRNMA</w:t>
            </w:r>
          </w:p>
          <w:p w14:paraId="1B6F3580"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t xml:space="preserve">-Simposio latinoamericano de recursos genéticos en Quito. </w:t>
            </w:r>
          </w:p>
          <w:p w14:paraId="146441D9"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4F6228" w:themeColor="accent3" w:themeShade="80"/>
                <w:sz w:val="16"/>
                <w:szCs w:val="16"/>
              </w:rPr>
            </w:pPr>
            <w:r w:rsidRPr="008D743F">
              <w:rPr>
                <w:b/>
                <w:color w:val="4F6228" w:themeColor="accent3" w:themeShade="80"/>
                <w:sz w:val="16"/>
                <w:szCs w:val="16"/>
              </w:rPr>
              <w:t>INIAP-BIO</w:t>
            </w:r>
          </w:p>
          <w:p w14:paraId="653EED35"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r w:rsidRPr="008D743F">
              <w:rPr>
                <w:color w:val="4F6228" w:themeColor="accent3" w:themeShade="80"/>
                <w:sz w:val="16"/>
                <w:szCs w:val="16"/>
              </w:rPr>
              <w:t>Interesados: CIRNMA, PROINPA</w:t>
            </w:r>
          </w:p>
        </w:tc>
        <w:tc>
          <w:tcPr>
            <w:tcW w:w="1279" w:type="dxa"/>
          </w:tcPr>
          <w:p w14:paraId="3A1F001E"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lastRenderedPageBreak/>
              <w:t xml:space="preserve">Encuentro Regional de Sistemas no </w:t>
            </w:r>
            <w:proofErr w:type="spellStart"/>
            <w:r w:rsidRPr="008D743F">
              <w:rPr>
                <w:sz w:val="16"/>
                <w:szCs w:val="16"/>
              </w:rPr>
              <w:t>Convencio</w:t>
            </w:r>
            <w:proofErr w:type="spellEnd"/>
            <w:r w:rsidRPr="008D743F">
              <w:rPr>
                <w:sz w:val="16"/>
                <w:szCs w:val="16"/>
              </w:rPr>
              <w:t>-</w:t>
            </w:r>
          </w:p>
          <w:p w14:paraId="52544E06"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8D743F">
              <w:rPr>
                <w:sz w:val="16"/>
                <w:szCs w:val="16"/>
              </w:rPr>
              <w:t>nales</w:t>
            </w:r>
            <w:proofErr w:type="spellEnd"/>
            <w:r w:rsidRPr="008D743F">
              <w:rPr>
                <w:sz w:val="16"/>
                <w:szCs w:val="16"/>
              </w:rPr>
              <w:t xml:space="preserve"> de Semillas</w:t>
            </w:r>
          </w:p>
          <w:p w14:paraId="07420ED4"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t>Bolivia, Ecuador, Perú</w:t>
            </w:r>
          </w:p>
          <w:p w14:paraId="0C3F9BE8"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r w:rsidRPr="008D743F">
              <w:rPr>
                <w:color w:val="4F6228" w:themeColor="accent3" w:themeShade="80"/>
                <w:sz w:val="16"/>
                <w:szCs w:val="16"/>
              </w:rPr>
              <w:t>Participan:</w:t>
            </w:r>
          </w:p>
          <w:p w14:paraId="7F4CD24B"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r w:rsidRPr="008D743F">
              <w:rPr>
                <w:color w:val="4F6228" w:themeColor="accent3" w:themeShade="80"/>
                <w:sz w:val="16"/>
                <w:szCs w:val="16"/>
              </w:rPr>
              <w:t>CIP, PROIN-</w:t>
            </w:r>
          </w:p>
          <w:p w14:paraId="412C7E3C"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r w:rsidRPr="008D743F">
              <w:rPr>
                <w:color w:val="4F6228" w:themeColor="accent3" w:themeShade="80"/>
                <w:sz w:val="16"/>
                <w:szCs w:val="16"/>
              </w:rPr>
              <w:t xml:space="preserve">PA, INIAP-BIO, Bioversity, </w:t>
            </w:r>
            <w:proofErr w:type="spellStart"/>
            <w:r w:rsidRPr="008D743F">
              <w:rPr>
                <w:color w:val="4F6228" w:themeColor="accent3" w:themeShade="80"/>
                <w:sz w:val="16"/>
                <w:szCs w:val="16"/>
              </w:rPr>
              <w:t>Ekorural</w:t>
            </w:r>
            <w:proofErr w:type="spellEnd"/>
            <w:r w:rsidRPr="008D743F">
              <w:rPr>
                <w:color w:val="4F6228" w:themeColor="accent3" w:themeShade="80"/>
                <w:sz w:val="16"/>
                <w:szCs w:val="16"/>
              </w:rPr>
              <w:t xml:space="preserve">, </w:t>
            </w:r>
            <w:proofErr w:type="spellStart"/>
            <w:r w:rsidRPr="008D743F">
              <w:rPr>
                <w:color w:val="4F6228" w:themeColor="accent3" w:themeShade="80"/>
                <w:sz w:val="16"/>
                <w:szCs w:val="16"/>
              </w:rPr>
              <w:lastRenderedPageBreak/>
              <w:t>Yanapai</w:t>
            </w:r>
            <w:proofErr w:type="spellEnd"/>
            <w:r w:rsidRPr="008D743F">
              <w:rPr>
                <w:color w:val="4F6228" w:themeColor="accent3" w:themeShade="80"/>
                <w:sz w:val="16"/>
                <w:szCs w:val="16"/>
              </w:rPr>
              <w:t>.</w:t>
            </w:r>
          </w:p>
          <w:p w14:paraId="62F3885B"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r w:rsidRPr="008D743F">
              <w:rPr>
                <w:color w:val="4F6228" w:themeColor="accent3" w:themeShade="80"/>
                <w:sz w:val="16"/>
                <w:szCs w:val="16"/>
              </w:rPr>
              <w:t>Apoya: Chile</w:t>
            </w:r>
          </w:p>
        </w:tc>
        <w:tc>
          <w:tcPr>
            <w:tcW w:w="1079" w:type="dxa"/>
          </w:tcPr>
          <w:p w14:paraId="33C2EC9E"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lastRenderedPageBreak/>
              <w:t>Intercambio de experiencias en uso de plantas para salud y producción orgánica</w:t>
            </w:r>
          </w:p>
          <w:p w14:paraId="57FC2FE8"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t>(</w:t>
            </w:r>
            <w:proofErr w:type="spellStart"/>
            <w:r w:rsidRPr="008D743F">
              <w:rPr>
                <w:sz w:val="16"/>
                <w:szCs w:val="16"/>
              </w:rPr>
              <w:t>Tapacarí</w:t>
            </w:r>
            <w:proofErr w:type="spellEnd"/>
            <w:r w:rsidRPr="008D743F">
              <w:rPr>
                <w:sz w:val="16"/>
                <w:szCs w:val="16"/>
              </w:rPr>
              <w:t>, Toro-Toro).</w:t>
            </w:r>
          </w:p>
          <w:p w14:paraId="00C6AE34"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4F6228" w:themeColor="accent3" w:themeShade="80"/>
                <w:sz w:val="16"/>
                <w:szCs w:val="16"/>
              </w:rPr>
            </w:pPr>
            <w:r w:rsidRPr="008D743F">
              <w:rPr>
                <w:b/>
                <w:color w:val="4F6228" w:themeColor="accent3" w:themeShade="80"/>
                <w:sz w:val="16"/>
                <w:szCs w:val="16"/>
              </w:rPr>
              <w:t>Lideran: AGRECOL, CESU, F. Valles</w:t>
            </w:r>
          </w:p>
        </w:tc>
        <w:tc>
          <w:tcPr>
            <w:tcW w:w="1055" w:type="dxa"/>
          </w:tcPr>
          <w:p w14:paraId="6115A8FA"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t xml:space="preserve">-Glosario Conceptos y Estado del Arte sobre Clima y Variabilidad Climática </w:t>
            </w:r>
          </w:p>
          <w:p w14:paraId="17005F7B"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4F6228" w:themeColor="accent3" w:themeShade="80"/>
                <w:sz w:val="16"/>
                <w:szCs w:val="16"/>
              </w:rPr>
            </w:pPr>
            <w:r w:rsidRPr="008D743F">
              <w:rPr>
                <w:b/>
                <w:color w:val="4F6228" w:themeColor="accent3" w:themeShade="80"/>
                <w:sz w:val="16"/>
                <w:szCs w:val="16"/>
              </w:rPr>
              <w:t xml:space="preserve">Grupo de </w:t>
            </w:r>
            <w:proofErr w:type="spellStart"/>
            <w:r w:rsidRPr="008D743F">
              <w:rPr>
                <w:b/>
                <w:color w:val="4F6228" w:themeColor="accent3" w:themeShade="80"/>
                <w:sz w:val="16"/>
                <w:szCs w:val="16"/>
              </w:rPr>
              <w:t>Variabili</w:t>
            </w:r>
            <w:proofErr w:type="spellEnd"/>
            <w:r w:rsidRPr="008D743F">
              <w:rPr>
                <w:b/>
                <w:color w:val="4F6228" w:themeColor="accent3" w:themeShade="80"/>
                <w:sz w:val="16"/>
                <w:szCs w:val="16"/>
              </w:rPr>
              <w:t>-</w:t>
            </w:r>
          </w:p>
          <w:p w14:paraId="045BBCC4"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4F6228" w:themeColor="accent3" w:themeShade="80"/>
                <w:sz w:val="16"/>
                <w:szCs w:val="16"/>
              </w:rPr>
            </w:pPr>
            <w:r w:rsidRPr="008D743F">
              <w:rPr>
                <w:b/>
                <w:color w:val="4F6228" w:themeColor="accent3" w:themeShade="80"/>
                <w:sz w:val="16"/>
                <w:szCs w:val="16"/>
              </w:rPr>
              <w:t>dad Climática</w:t>
            </w:r>
          </w:p>
          <w:p w14:paraId="4E655ED4"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r w:rsidRPr="008D743F">
              <w:rPr>
                <w:color w:val="4F6228" w:themeColor="accent3" w:themeShade="80"/>
                <w:sz w:val="16"/>
                <w:szCs w:val="16"/>
              </w:rPr>
              <w:t>Participan:</w:t>
            </w:r>
          </w:p>
          <w:p w14:paraId="21F3CAA0"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r w:rsidRPr="008D743F">
              <w:rPr>
                <w:color w:val="4F6228" w:themeColor="accent3" w:themeShade="80"/>
                <w:sz w:val="16"/>
                <w:szCs w:val="16"/>
              </w:rPr>
              <w:t xml:space="preserve">UMSA, AGRECOL, </w:t>
            </w:r>
            <w:r w:rsidRPr="008D743F">
              <w:rPr>
                <w:color w:val="4F6228" w:themeColor="accent3" w:themeShade="80"/>
                <w:sz w:val="16"/>
                <w:szCs w:val="16"/>
              </w:rPr>
              <w:lastRenderedPageBreak/>
              <w:t>IM, PROINPA, INNOMIP</w:t>
            </w:r>
          </w:p>
          <w:p w14:paraId="20B12D46"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p>
        </w:tc>
        <w:tc>
          <w:tcPr>
            <w:tcW w:w="1098" w:type="dxa"/>
          </w:tcPr>
          <w:p w14:paraId="4822A567"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lastRenderedPageBreak/>
              <w:t>-Taller de discusión y construcción sobre variabilidad climática</w:t>
            </w:r>
          </w:p>
          <w:p w14:paraId="74304B7D"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4F6228" w:themeColor="accent3" w:themeShade="80"/>
                <w:sz w:val="16"/>
                <w:szCs w:val="16"/>
              </w:rPr>
            </w:pPr>
            <w:r w:rsidRPr="008D743F">
              <w:rPr>
                <w:b/>
                <w:color w:val="4F6228" w:themeColor="accent3" w:themeShade="80"/>
                <w:sz w:val="16"/>
                <w:szCs w:val="16"/>
              </w:rPr>
              <w:t>Grupo V.</w:t>
            </w:r>
          </w:p>
          <w:p w14:paraId="7BCCE9E6"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4F6228" w:themeColor="accent3" w:themeShade="80"/>
                <w:sz w:val="16"/>
                <w:szCs w:val="16"/>
              </w:rPr>
            </w:pPr>
            <w:r w:rsidRPr="008D743F">
              <w:rPr>
                <w:b/>
                <w:color w:val="4F6228" w:themeColor="accent3" w:themeShade="80"/>
                <w:sz w:val="16"/>
                <w:szCs w:val="16"/>
              </w:rPr>
              <w:t>Climática:</w:t>
            </w:r>
          </w:p>
          <w:p w14:paraId="7F36278B"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r w:rsidRPr="008D743F">
              <w:rPr>
                <w:color w:val="4F6228" w:themeColor="accent3" w:themeShade="80"/>
                <w:sz w:val="16"/>
                <w:szCs w:val="16"/>
              </w:rPr>
              <w:t>Participan:</w:t>
            </w:r>
          </w:p>
          <w:p w14:paraId="5B97FD99"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r w:rsidRPr="008D743F">
              <w:rPr>
                <w:color w:val="4F6228" w:themeColor="accent3" w:themeShade="80"/>
                <w:sz w:val="16"/>
                <w:szCs w:val="16"/>
              </w:rPr>
              <w:t>UMSA, AGRECOL, IM, PROINPA, INNOMIP, PROSUCO</w:t>
            </w:r>
          </w:p>
          <w:p w14:paraId="70E8CB64"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lastRenderedPageBreak/>
              <w:t xml:space="preserve">-Taller de escritura de </w:t>
            </w:r>
            <w:proofErr w:type="spellStart"/>
            <w:r w:rsidRPr="008D743F">
              <w:rPr>
                <w:sz w:val="16"/>
                <w:szCs w:val="16"/>
              </w:rPr>
              <w:t>papers</w:t>
            </w:r>
            <w:proofErr w:type="spellEnd"/>
            <w:r w:rsidRPr="008D743F">
              <w:rPr>
                <w:sz w:val="16"/>
                <w:szCs w:val="16"/>
              </w:rPr>
              <w:t xml:space="preserve">. </w:t>
            </w:r>
          </w:p>
          <w:p w14:paraId="2DCFC25A"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4F6228" w:themeColor="accent3" w:themeShade="80"/>
                <w:sz w:val="16"/>
                <w:szCs w:val="16"/>
              </w:rPr>
            </w:pPr>
            <w:r w:rsidRPr="008D743F">
              <w:rPr>
                <w:b/>
                <w:color w:val="4F6228" w:themeColor="accent3" w:themeShade="80"/>
                <w:sz w:val="16"/>
                <w:szCs w:val="16"/>
              </w:rPr>
              <w:t>Grupo V.</w:t>
            </w:r>
          </w:p>
          <w:p w14:paraId="165FB676"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4F6228" w:themeColor="accent3" w:themeShade="80"/>
                <w:sz w:val="16"/>
                <w:szCs w:val="16"/>
              </w:rPr>
            </w:pPr>
            <w:r w:rsidRPr="008D743F">
              <w:rPr>
                <w:b/>
                <w:color w:val="4F6228" w:themeColor="accent3" w:themeShade="80"/>
                <w:sz w:val="16"/>
                <w:szCs w:val="16"/>
              </w:rPr>
              <w:t>Climática:</w:t>
            </w:r>
          </w:p>
          <w:p w14:paraId="70E79672"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4F6228" w:themeColor="accent3" w:themeShade="80"/>
                <w:sz w:val="16"/>
                <w:szCs w:val="16"/>
              </w:rPr>
            </w:pPr>
            <w:r w:rsidRPr="008D743F">
              <w:rPr>
                <w:color w:val="4F6228" w:themeColor="accent3" w:themeShade="80"/>
                <w:sz w:val="16"/>
                <w:szCs w:val="16"/>
              </w:rPr>
              <w:t>Participan:</w:t>
            </w:r>
          </w:p>
          <w:p w14:paraId="7F837B7C"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t>Vecinos, UMSA, AGRECOL, IM, PROINPA, INNOMIP, PROSUKO.</w:t>
            </w:r>
          </w:p>
        </w:tc>
        <w:tc>
          <w:tcPr>
            <w:tcW w:w="919" w:type="dxa"/>
          </w:tcPr>
          <w:p w14:paraId="72254FC9"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lastRenderedPageBreak/>
              <w:t>Taller SIG</w:t>
            </w:r>
          </w:p>
          <w:p w14:paraId="1C72C915"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76923C" w:themeColor="accent3" w:themeShade="BF"/>
                <w:sz w:val="16"/>
                <w:szCs w:val="16"/>
              </w:rPr>
            </w:pPr>
            <w:r w:rsidRPr="008D743F">
              <w:rPr>
                <w:b/>
                <w:color w:val="76923C" w:themeColor="accent3" w:themeShade="BF"/>
                <w:sz w:val="16"/>
                <w:szCs w:val="16"/>
              </w:rPr>
              <w:t>Interesa-</w:t>
            </w:r>
          </w:p>
          <w:p w14:paraId="7A98F63A"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b/>
                <w:color w:val="76923C" w:themeColor="accent3" w:themeShade="BF"/>
                <w:sz w:val="16"/>
                <w:szCs w:val="16"/>
              </w:rPr>
            </w:pPr>
            <w:r w:rsidRPr="008D743F">
              <w:rPr>
                <w:b/>
                <w:color w:val="76923C" w:themeColor="accent3" w:themeShade="BF"/>
                <w:sz w:val="16"/>
                <w:szCs w:val="16"/>
              </w:rPr>
              <w:t>dos:</w:t>
            </w:r>
          </w:p>
          <w:p w14:paraId="592B19D6"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t>GRAC-AGRECOL, PROINPA,</w:t>
            </w:r>
          </w:p>
          <w:p w14:paraId="658B0FDD"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t>PSC, ER, Bioversity</w:t>
            </w:r>
          </w:p>
          <w:p w14:paraId="22EC8B6C"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8D743F">
              <w:rPr>
                <w:sz w:val="16"/>
                <w:szCs w:val="16"/>
              </w:rPr>
              <w:t>Ekorural</w:t>
            </w:r>
            <w:proofErr w:type="spellEnd"/>
            <w:r w:rsidRPr="008D743F">
              <w:rPr>
                <w:sz w:val="16"/>
                <w:szCs w:val="16"/>
              </w:rPr>
              <w:t>,</w:t>
            </w:r>
          </w:p>
          <w:p w14:paraId="67AD648E"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t xml:space="preserve">INIAP </w:t>
            </w:r>
            <w:proofErr w:type="spellStart"/>
            <w:r w:rsidRPr="008D743F">
              <w:rPr>
                <w:sz w:val="16"/>
                <w:szCs w:val="16"/>
              </w:rPr>
              <w:t>Bio</w:t>
            </w:r>
            <w:proofErr w:type="spellEnd"/>
            <w:r w:rsidRPr="008D743F">
              <w:rPr>
                <w:sz w:val="16"/>
                <w:szCs w:val="16"/>
              </w:rPr>
              <w:t xml:space="preserve">, IM, </w:t>
            </w:r>
            <w:proofErr w:type="spellStart"/>
            <w:r w:rsidRPr="008D743F">
              <w:rPr>
                <w:sz w:val="16"/>
                <w:szCs w:val="16"/>
              </w:rPr>
              <w:t>Yanapai</w:t>
            </w:r>
            <w:proofErr w:type="spellEnd"/>
            <w:r w:rsidRPr="008D743F">
              <w:rPr>
                <w:sz w:val="16"/>
                <w:szCs w:val="16"/>
              </w:rPr>
              <w:t>, UMSA,</w:t>
            </w:r>
          </w:p>
          <w:p w14:paraId="01F78FE1"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8D743F">
              <w:rPr>
                <w:sz w:val="16"/>
                <w:szCs w:val="16"/>
              </w:rPr>
              <w:t>Steve V.</w:t>
            </w:r>
          </w:p>
        </w:tc>
        <w:tc>
          <w:tcPr>
            <w:tcW w:w="1135" w:type="dxa"/>
          </w:tcPr>
          <w:p w14:paraId="11575A9F"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Capacitación</w:t>
            </w:r>
          </w:p>
          <w:p w14:paraId="5F3C3BDC"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en a</w:t>
            </w:r>
            <w:r w:rsidRPr="008D743F">
              <w:rPr>
                <w:sz w:val="16"/>
                <w:szCs w:val="16"/>
              </w:rPr>
              <w:t>nálisis de redes sociales</w:t>
            </w:r>
            <w:r>
              <w:rPr>
                <w:sz w:val="16"/>
                <w:szCs w:val="16"/>
              </w:rPr>
              <w:t xml:space="preserve"> </w:t>
            </w:r>
            <w:r w:rsidRPr="008D743F">
              <w:rPr>
                <w:sz w:val="16"/>
                <w:szCs w:val="16"/>
              </w:rPr>
              <w:t xml:space="preserve"> </w:t>
            </w:r>
          </w:p>
          <w:p w14:paraId="24D15D50"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Lidera:</w:t>
            </w:r>
          </w:p>
          <w:p w14:paraId="0EF5793E"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Bioversity</w:t>
            </w:r>
          </w:p>
          <w:p w14:paraId="7A38F552"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Interesados:</w:t>
            </w:r>
          </w:p>
          <w:p w14:paraId="762834A9"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color w:val="76923C" w:themeColor="accent3" w:themeShade="BF"/>
                <w:sz w:val="16"/>
                <w:szCs w:val="16"/>
              </w:rPr>
            </w:pPr>
            <w:proofErr w:type="spellStart"/>
            <w:r>
              <w:rPr>
                <w:color w:val="76923C" w:themeColor="accent3" w:themeShade="BF"/>
                <w:sz w:val="16"/>
                <w:szCs w:val="16"/>
              </w:rPr>
              <w:t>Yanapai</w:t>
            </w:r>
            <w:proofErr w:type="spellEnd"/>
            <w:r>
              <w:rPr>
                <w:color w:val="76923C" w:themeColor="accent3" w:themeShade="BF"/>
                <w:sz w:val="16"/>
                <w:szCs w:val="16"/>
              </w:rPr>
              <w:t xml:space="preserve">, </w:t>
            </w:r>
            <w:proofErr w:type="spellStart"/>
            <w:r>
              <w:rPr>
                <w:color w:val="76923C" w:themeColor="accent3" w:themeShade="BF"/>
                <w:sz w:val="16"/>
                <w:szCs w:val="16"/>
              </w:rPr>
              <w:t>Proinpa</w:t>
            </w:r>
            <w:proofErr w:type="spellEnd"/>
            <w:r>
              <w:rPr>
                <w:color w:val="76923C" w:themeColor="accent3" w:themeShade="BF"/>
                <w:sz w:val="16"/>
                <w:szCs w:val="16"/>
              </w:rPr>
              <w:t xml:space="preserve">, </w:t>
            </w:r>
            <w:proofErr w:type="spellStart"/>
            <w:r>
              <w:rPr>
                <w:color w:val="76923C" w:themeColor="accent3" w:themeShade="BF"/>
                <w:sz w:val="16"/>
                <w:szCs w:val="16"/>
              </w:rPr>
              <w:t>Ekorural</w:t>
            </w:r>
            <w:proofErr w:type="spellEnd"/>
            <w:r>
              <w:rPr>
                <w:color w:val="76923C" w:themeColor="accent3" w:themeShade="BF"/>
                <w:sz w:val="16"/>
                <w:szCs w:val="16"/>
              </w:rPr>
              <w:t xml:space="preserve">, </w:t>
            </w:r>
            <w:proofErr w:type="spellStart"/>
            <w:r>
              <w:rPr>
                <w:color w:val="76923C" w:themeColor="accent3" w:themeShade="BF"/>
                <w:sz w:val="16"/>
                <w:szCs w:val="16"/>
              </w:rPr>
              <w:t>Prosuko</w:t>
            </w:r>
            <w:proofErr w:type="spellEnd"/>
            <w:r>
              <w:rPr>
                <w:color w:val="76923C" w:themeColor="accent3" w:themeShade="BF"/>
                <w:sz w:val="16"/>
                <w:szCs w:val="16"/>
              </w:rPr>
              <w:t xml:space="preserve">, </w:t>
            </w:r>
            <w:proofErr w:type="spellStart"/>
            <w:r>
              <w:rPr>
                <w:color w:val="76923C" w:themeColor="accent3" w:themeShade="BF"/>
                <w:sz w:val="16"/>
                <w:szCs w:val="16"/>
              </w:rPr>
              <w:t>Agrecol</w:t>
            </w:r>
            <w:proofErr w:type="spellEnd"/>
            <w:r>
              <w:rPr>
                <w:color w:val="76923C" w:themeColor="accent3" w:themeShade="BF"/>
                <w:sz w:val="16"/>
                <w:szCs w:val="16"/>
              </w:rPr>
              <w:t>.</w:t>
            </w:r>
          </w:p>
        </w:tc>
        <w:tc>
          <w:tcPr>
            <w:tcW w:w="757" w:type="dxa"/>
          </w:tcPr>
          <w:p w14:paraId="7F792A8E"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Primer</w:t>
            </w:r>
          </w:p>
          <w:p w14:paraId="666290D4"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proofErr w:type="spellStart"/>
            <w:r>
              <w:rPr>
                <w:sz w:val="16"/>
                <w:szCs w:val="16"/>
              </w:rPr>
              <w:t>Congre</w:t>
            </w:r>
            <w:proofErr w:type="spellEnd"/>
            <w:r>
              <w:rPr>
                <w:sz w:val="16"/>
                <w:szCs w:val="16"/>
              </w:rPr>
              <w:t>-</w:t>
            </w:r>
          </w:p>
          <w:p w14:paraId="6E5B0FF8"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so del Maní</w:t>
            </w:r>
          </w:p>
          <w:p w14:paraId="3680A012"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Lidera:</w:t>
            </w:r>
          </w:p>
          <w:p w14:paraId="7F89997E"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color w:val="76923C" w:themeColor="accent3" w:themeShade="BF"/>
                <w:sz w:val="16"/>
                <w:szCs w:val="16"/>
              </w:rPr>
            </w:pPr>
            <w:r>
              <w:rPr>
                <w:color w:val="76923C" w:themeColor="accent3" w:themeShade="BF"/>
                <w:sz w:val="16"/>
                <w:szCs w:val="16"/>
              </w:rPr>
              <w:t>Funda-</w:t>
            </w:r>
          </w:p>
          <w:p w14:paraId="5CD27780"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color w:val="76923C" w:themeColor="accent3" w:themeShade="BF"/>
                <w:sz w:val="16"/>
                <w:szCs w:val="16"/>
              </w:rPr>
            </w:pPr>
            <w:proofErr w:type="spellStart"/>
            <w:r>
              <w:rPr>
                <w:color w:val="76923C" w:themeColor="accent3" w:themeShade="BF"/>
                <w:sz w:val="16"/>
                <w:szCs w:val="16"/>
              </w:rPr>
              <w:t>ción</w:t>
            </w:r>
            <w:proofErr w:type="spellEnd"/>
          </w:p>
          <w:p w14:paraId="113F45BD" w14:textId="77777777" w:rsidR="00C11707" w:rsidRPr="004A3666" w:rsidRDefault="00C11707" w:rsidP="006D0298">
            <w:pPr>
              <w:cnfStyle w:val="000000000000" w:firstRow="0" w:lastRow="0" w:firstColumn="0" w:lastColumn="0" w:oddVBand="0" w:evenVBand="0" w:oddHBand="0" w:evenHBand="0" w:firstRowFirstColumn="0" w:firstRowLastColumn="0" w:lastRowFirstColumn="0" w:lastRowLastColumn="0"/>
              <w:rPr>
                <w:color w:val="76923C" w:themeColor="accent3" w:themeShade="BF"/>
                <w:sz w:val="16"/>
                <w:szCs w:val="16"/>
              </w:rPr>
            </w:pPr>
            <w:r>
              <w:rPr>
                <w:color w:val="76923C" w:themeColor="accent3" w:themeShade="BF"/>
                <w:sz w:val="16"/>
                <w:szCs w:val="16"/>
              </w:rPr>
              <w:t>Valles</w:t>
            </w:r>
          </w:p>
          <w:p w14:paraId="43632E24"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p>
          <w:p w14:paraId="4EEDE3AF"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proofErr w:type="spellStart"/>
            <w:r>
              <w:rPr>
                <w:sz w:val="16"/>
                <w:szCs w:val="16"/>
              </w:rPr>
              <w:t>Congre</w:t>
            </w:r>
            <w:proofErr w:type="spellEnd"/>
            <w:r>
              <w:rPr>
                <w:sz w:val="16"/>
                <w:szCs w:val="16"/>
              </w:rPr>
              <w:t>-</w:t>
            </w:r>
          </w:p>
          <w:p w14:paraId="17448ACA"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so ALAP</w:t>
            </w:r>
          </w:p>
        </w:tc>
      </w:tr>
      <w:tr w:rsidR="00C11707" w14:paraId="071C376C" w14:textId="77777777" w:rsidTr="006D02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Pr>
          <w:p w14:paraId="334B8D8E" w14:textId="77777777" w:rsidR="00C11707" w:rsidRDefault="00C11707" w:rsidP="006D0298">
            <w:pPr>
              <w:rPr>
                <w:sz w:val="18"/>
                <w:szCs w:val="18"/>
              </w:rPr>
            </w:pPr>
            <w:r w:rsidRPr="004B3F73">
              <w:rPr>
                <w:sz w:val="18"/>
                <w:szCs w:val="18"/>
              </w:rPr>
              <w:lastRenderedPageBreak/>
              <w:t>N</w:t>
            </w:r>
          </w:p>
          <w:p w14:paraId="748250AE" w14:textId="77777777" w:rsidR="00C11707" w:rsidRDefault="00C11707" w:rsidP="006D0298">
            <w:pPr>
              <w:rPr>
                <w:sz w:val="18"/>
                <w:szCs w:val="18"/>
              </w:rPr>
            </w:pPr>
            <w:r>
              <w:rPr>
                <w:sz w:val="18"/>
                <w:szCs w:val="18"/>
              </w:rPr>
              <w:t>A</w:t>
            </w:r>
          </w:p>
          <w:p w14:paraId="465E2A15" w14:textId="77777777" w:rsidR="00C11707" w:rsidRDefault="00C11707" w:rsidP="006D0298">
            <w:pPr>
              <w:rPr>
                <w:sz w:val="18"/>
                <w:szCs w:val="18"/>
              </w:rPr>
            </w:pPr>
            <w:r>
              <w:rPr>
                <w:sz w:val="18"/>
                <w:szCs w:val="18"/>
              </w:rPr>
              <w:t>C</w:t>
            </w:r>
            <w:r>
              <w:rPr>
                <w:sz w:val="18"/>
                <w:szCs w:val="18"/>
              </w:rPr>
              <w:br/>
              <w:t>I</w:t>
            </w:r>
          </w:p>
          <w:p w14:paraId="25813FAC" w14:textId="77777777" w:rsidR="00C11707" w:rsidRDefault="00C11707" w:rsidP="006D0298">
            <w:pPr>
              <w:rPr>
                <w:sz w:val="18"/>
                <w:szCs w:val="18"/>
              </w:rPr>
            </w:pPr>
            <w:r>
              <w:rPr>
                <w:sz w:val="18"/>
                <w:szCs w:val="18"/>
              </w:rPr>
              <w:t>O</w:t>
            </w:r>
          </w:p>
          <w:p w14:paraId="6A746D5E" w14:textId="77777777" w:rsidR="00C11707" w:rsidRDefault="00C11707" w:rsidP="006D0298">
            <w:pPr>
              <w:rPr>
                <w:sz w:val="18"/>
                <w:szCs w:val="18"/>
              </w:rPr>
            </w:pPr>
            <w:r>
              <w:rPr>
                <w:sz w:val="18"/>
                <w:szCs w:val="18"/>
              </w:rPr>
              <w:t>N</w:t>
            </w:r>
          </w:p>
          <w:p w14:paraId="0F949EB8" w14:textId="77777777" w:rsidR="00C11707" w:rsidRDefault="00C11707" w:rsidP="006D0298">
            <w:pPr>
              <w:rPr>
                <w:sz w:val="18"/>
                <w:szCs w:val="18"/>
              </w:rPr>
            </w:pPr>
            <w:r>
              <w:rPr>
                <w:sz w:val="18"/>
                <w:szCs w:val="18"/>
              </w:rPr>
              <w:t>A</w:t>
            </w:r>
          </w:p>
          <w:p w14:paraId="5399BE14" w14:textId="77777777" w:rsidR="00C11707" w:rsidRPr="004B3F73" w:rsidRDefault="00C11707" w:rsidP="006D0298">
            <w:pPr>
              <w:rPr>
                <w:sz w:val="18"/>
                <w:szCs w:val="18"/>
              </w:rPr>
            </w:pPr>
            <w:r>
              <w:rPr>
                <w:sz w:val="18"/>
                <w:szCs w:val="18"/>
              </w:rPr>
              <w:t>L</w:t>
            </w:r>
          </w:p>
        </w:tc>
        <w:tc>
          <w:tcPr>
            <w:tcW w:w="1376" w:type="dxa"/>
          </w:tcPr>
          <w:p w14:paraId="4C1DD8CF"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Intercambio de experiencias sobre nutrición y riesgos climáticos</w:t>
            </w:r>
          </w:p>
          <w:p w14:paraId="30136B58"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AGRECOL – Vecinos Mundiales</w:t>
            </w:r>
          </w:p>
          <w:p w14:paraId="7409E941"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p>
          <w:p w14:paraId="3B465E19"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Presentación del trabajo de biodiversidad y nutrición en Piura</w:t>
            </w:r>
          </w:p>
          <w:p w14:paraId="1594A5C0" w14:textId="77777777" w:rsidR="00C11707" w:rsidRPr="00197274"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b/>
                <w:color w:val="76923C" w:themeColor="accent3" w:themeShade="BF"/>
                <w:sz w:val="16"/>
                <w:szCs w:val="16"/>
              </w:rPr>
              <w:t>YANAPAI</w:t>
            </w:r>
          </w:p>
        </w:tc>
        <w:tc>
          <w:tcPr>
            <w:tcW w:w="1398" w:type="dxa"/>
          </w:tcPr>
          <w:p w14:paraId="02A760DD"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sidRPr="007F02BB">
              <w:rPr>
                <w:color w:val="76923C" w:themeColor="accent3" w:themeShade="BF"/>
                <w:sz w:val="16"/>
                <w:szCs w:val="16"/>
              </w:rPr>
              <w:t>Entrenamiento</w:t>
            </w:r>
            <w:r>
              <w:rPr>
                <w:sz w:val="16"/>
                <w:szCs w:val="16"/>
              </w:rPr>
              <w:t xml:space="preserve"> en redacción técnica, normas y procedimientos para artículos científicos y acompañamiento para la redacción</w:t>
            </w:r>
          </w:p>
          <w:p w14:paraId="6A3BB4E8"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Interesados:</w:t>
            </w:r>
          </w:p>
          <w:p w14:paraId="0F981216"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PROINPA, UMSA</w:t>
            </w:r>
          </w:p>
          <w:p w14:paraId="57FA8C64"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AGRECOL</w:t>
            </w:r>
          </w:p>
          <w:p w14:paraId="41E8AD39"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p>
          <w:p w14:paraId="164A35D5"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 xml:space="preserve">-Validación y difusión de </w:t>
            </w:r>
            <w:proofErr w:type="spellStart"/>
            <w:r>
              <w:rPr>
                <w:sz w:val="16"/>
                <w:szCs w:val="16"/>
              </w:rPr>
              <w:t>bio</w:t>
            </w:r>
            <w:proofErr w:type="spellEnd"/>
            <w:r>
              <w:rPr>
                <w:sz w:val="16"/>
                <w:szCs w:val="16"/>
              </w:rPr>
              <w:t>-</w:t>
            </w:r>
          </w:p>
          <w:p w14:paraId="37FFE2DA"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plaguicida, con CORPURWA Ecuador</w:t>
            </w:r>
          </w:p>
          <w:p w14:paraId="6EAEA10E" w14:textId="77777777" w:rsidR="00C11707" w:rsidRPr="00FC7572"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b/>
                <w:color w:val="76923C" w:themeColor="accent3" w:themeShade="BF"/>
                <w:sz w:val="16"/>
                <w:szCs w:val="16"/>
              </w:rPr>
              <w:t xml:space="preserve">INIAP GRA, </w:t>
            </w:r>
            <w:proofErr w:type="spellStart"/>
            <w:r>
              <w:rPr>
                <w:b/>
                <w:color w:val="76923C" w:themeColor="accent3" w:themeShade="BF"/>
                <w:sz w:val="16"/>
                <w:szCs w:val="16"/>
              </w:rPr>
              <w:t>Bioplaguicida</w:t>
            </w:r>
            <w:proofErr w:type="spellEnd"/>
          </w:p>
        </w:tc>
        <w:tc>
          <w:tcPr>
            <w:tcW w:w="1454" w:type="dxa"/>
          </w:tcPr>
          <w:p w14:paraId="3C658A73"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 xml:space="preserve">Visita de intercambio y aprendizaje sobre mercados locales (Red </w:t>
            </w:r>
            <w:proofErr w:type="spellStart"/>
            <w:r>
              <w:rPr>
                <w:sz w:val="16"/>
                <w:szCs w:val="16"/>
              </w:rPr>
              <w:t>Ecovida</w:t>
            </w:r>
            <w:proofErr w:type="spellEnd"/>
            <w:r>
              <w:rPr>
                <w:sz w:val="16"/>
                <w:szCs w:val="16"/>
              </w:rPr>
              <w:t>)</w:t>
            </w:r>
          </w:p>
          <w:p w14:paraId="1E7D3B11"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proofErr w:type="spellStart"/>
            <w:r>
              <w:rPr>
                <w:b/>
                <w:color w:val="76923C" w:themeColor="accent3" w:themeShade="BF"/>
                <w:sz w:val="16"/>
                <w:szCs w:val="16"/>
              </w:rPr>
              <w:t>Ekorural</w:t>
            </w:r>
            <w:proofErr w:type="spellEnd"/>
            <w:r>
              <w:rPr>
                <w:b/>
                <w:color w:val="76923C" w:themeColor="accent3" w:themeShade="BF"/>
                <w:sz w:val="16"/>
                <w:szCs w:val="16"/>
              </w:rPr>
              <w:t>, INIAP BIO</w:t>
            </w:r>
          </w:p>
          <w:p w14:paraId="454FB41F"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p>
          <w:p w14:paraId="1DBDE4E7"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Difusión de resultados de investigación LUP</w:t>
            </w:r>
          </w:p>
          <w:p w14:paraId="19032B04"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UNALM Comunidad</w:t>
            </w:r>
          </w:p>
          <w:p w14:paraId="2995FBAA"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Cordillera Blanca</w:t>
            </w:r>
          </w:p>
          <w:p w14:paraId="79E47FF9"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en Perú</w:t>
            </w:r>
          </w:p>
          <w:p w14:paraId="4E0E5DC8" w14:textId="77777777" w:rsidR="00C11707" w:rsidRPr="00500AB1" w:rsidRDefault="00C11707" w:rsidP="006D0298">
            <w:pPr>
              <w:cnfStyle w:val="000000100000" w:firstRow="0" w:lastRow="0" w:firstColumn="0" w:lastColumn="0" w:oddVBand="0" w:evenVBand="0" w:oddHBand="1" w:evenHBand="0" w:firstRowFirstColumn="0" w:firstRowLastColumn="0" w:lastRowFirstColumn="0" w:lastRowLastColumn="0"/>
              <w:rPr>
                <w:color w:val="76923C" w:themeColor="accent3" w:themeShade="BF"/>
                <w:sz w:val="16"/>
                <w:szCs w:val="16"/>
              </w:rPr>
            </w:pPr>
            <w:r>
              <w:rPr>
                <w:color w:val="76923C" w:themeColor="accent3" w:themeShade="BF"/>
                <w:sz w:val="16"/>
                <w:szCs w:val="16"/>
              </w:rPr>
              <w:t>Instituto Montaña</w:t>
            </w:r>
          </w:p>
        </w:tc>
        <w:tc>
          <w:tcPr>
            <w:tcW w:w="1513" w:type="dxa"/>
          </w:tcPr>
          <w:p w14:paraId="183091E8"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-Curso de redacción de artículos en Cochabamba</w:t>
            </w:r>
          </w:p>
          <w:p w14:paraId="1A5A395D"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 xml:space="preserve">Lidera: </w:t>
            </w:r>
            <w:proofErr w:type="spellStart"/>
            <w:r>
              <w:rPr>
                <w:b/>
                <w:color w:val="76923C" w:themeColor="accent3" w:themeShade="BF"/>
                <w:sz w:val="16"/>
                <w:szCs w:val="16"/>
              </w:rPr>
              <w:t>F.Valles</w:t>
            </w:r>
            <w:proofErr w:type="spellEnd"/>
          </w:p>
          <w:p w14:paraId="12577496"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Facilitador: Carlos Barahona</w:t>
            </w:r>
          </w:p>
          <w:p w14:paraId="40206320"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Interesados:</w:t>
            </w:r>
          </w:p>
          <w:p w14:paraId="3587AB27"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 xml:space="preserve">CIRNMA, </w:t>
            </w:r>
            <w:proofErr w:type="spellStart"/>
            <w:r>
              <w:rPr>
                <w:sz w:val="16"/>
                <w:szCs w:val="16"/>
              </w:rPr>
              <w:t>Proinpa</w:t>
            </w:r>
            <w:proofErr w:type="spellEnd"/>
            <w:r>
              <w:rPr>
                <w:sz w:val="16"/>
                <w:szCs w:val="16"/>
              </w:rPr>
              <w:t>, UMSA, Vecinos, INIAP GA, AGRECOL, PROSUCO, Diana C.</w:t>
            </w:r>
          </w:p>
          <w:p w14:paraId="30BDB98E"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
          <w:p w14:paraId="798453E0"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-Taller de análisis de datos cualitativos en Perú</w:t>
            </w:r>
          </w:p>
          <w:p w14:paraId="6492A9AA"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Lidera: CIRNMA</w:t>
            </w:r>
          </w:p>
          <w:p w14:paraId="6983D12C"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Interesados:</w:t>
            </w:r>
          </w:p>
          <w:p w14:paraId="00FC6CD7"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PROINPA, IM, CIP,</w:t>
            </w:r>
          </w:p>
          <w:p w14:paraId="6EE81E23"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AGRECOL, YANAPAI, PROSUCO, Diana C.</w:t>
            </w:r>
          </w:p>
          <w:p w14:paraId="59D92119"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
          <w:p w14:paraId="79D78F2D"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 xml:space="preserve">-Evento de </w:t>
            </w:r>
            <w:r>
              <w:rPr>
                <w:sz w:val="16"/>
                <w:szCs w:val="16"/>
              </w:rPr>
              <w:lastRenderedPageBreak/>
              <w:t>incidencia política sobre sistemas de alimentos y mercados locales (Ecuador)</w:t>
            </w:r>
          </w:p>
          <w:p w14:paraId="5D9C9C0B"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 xml:space="preserve">EKORURAL, </w:t>
            </w:r>
            <w:proofErr w:type="spellStart"/>
            <w:r>
              <w:rPr>
                <w:b/>
                <w:color w:val="76923C" w:themeColor="accent3" w:themeShade="BF"/>
                <w:sz w:val="16"/>
                <w:szCs w:val="16"/>
              </w:rPr>
              <w:t>Yanapai</w:t>
            </w:r>
            <w:proofErr w:type="spellEnd"/>
          </w:p>
          <w:p w14:paraId="5C1B4502" w14:textId="77777777" w:rsidR="00C11707" w:rsidRPr="00DF4AC1"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p>
          <w:p w14:paraId="1D3356F7" w14:textId="77777777" w:rsidR="00C11707" w:rsidRPr="00DF4AC1"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 xml:space="preserve">-Reunión de métodos de investigación (Bolivia) </w:t>
            </w:r>
          </w:p>
        </w:tc>
        <w:tc>
          <w:tcPr>
            <w:tcW w:w="1279" w:type="dxa"/>
          </w:tcPr>
          <w:p w14:paraId="559BF129" w14:textId="77777777" w:rsidR="00C11707" w:rsidRPr="008D743F"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
        </w:tc>
        <w:tc>
          <w:tcPr>
            <w:tcW w:w="1079" w:type="dxa"/>
          </w:tcPr>
          <w:p w14:paraId="5A7F8AE8" w14:textId="77777777" w:rsidR="00C11707" w:rsidRPr="008D743F"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
        </w:tc>
        <w:tc>
          <w:tcPr>
            <w:tcW w:w="1055" w:type="dxa"/>
          </w:tcPr>
          <w:p w14:paraId="6A00DE64"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-Visita de Carlos Barahona a Perú</w:t>
            </w:r>
          </w:p>
          <w:p w14:paraId="3E6082B0"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Participan:</w:t>
            </w:r>
          </w:p>
          <w:p w14:paraId="1782640B" w14:textId="77777777" w:rsidR="00C11707" w:rsidRPr="00ED7BAB"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 xml:space="preserve">IM, CIP, CIRNMA, </w:t>
            </w:r>
            <w:proofErr w:type="spellStart"/>
            <w:r>
              <w:rPr>
                <w:sz w:val="16"/>
                <w:szCs w:val="16"/>
              </w:rPr>
              <w:t>Yanapai</w:t>
            </w:r>
            <w:proofErr w:type="spellEnd"/>
            <w:r>
              <w:rPr>
                <w:sz w:val="16"/>
                <w:szCs w:val="16"/>
              </w:rPr>
              <w:t>, Bioversity</w:t>
            </w:r>
          </w:p>
        </w:tc>
        <w:tc>
          <w:tcPr>
            <w:tcW w:w="1098" w:type="dxa"/>
          </w:tcPr>
          <w:p w14:paraId="0044C621"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Taller de construcción de evidencias en Ecuador</w:t>
            </w:r>
          </w:p>
          <w:p w14:paraId="69718214"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Líder:</w:t>
            </w:r>
          </w:p>
          <w:p w14:paraId="42982BE8"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INIAP</w:t>
            </w:r>
          </w:p>
          <w:p w14:paraId="62D9480F"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
          <w:p w14:paraId="44AE4D0D"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roofErr w:type="spellStart"/>
            <w:r>
              <w:rPr>
                <w:sz w:val="16"/>
                <w:szCs w:val="16"/>
              </w:rPr>
              <w:t>Paper</w:t>
            </w:r>
            <w:proofErr w:type="spellEnd"/>
            <w:r>
              <w:rPr>
                <w:sz w:val="16"/>
                <w:szCs w:val="16"/>
              </w:rPr>
              <w:t xml:space="preserve"> de revisión de literatura sobre participación</w:t>
            </w:r>
          </w:p>
          <w:p w14:paraId="6DCED13F"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y debate en Bolivia</w:t>
            </w:r>
          </w:p>
          <w:p w14:paraId="323E62D0"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color w:val="76923C" w:themeColor="accent3" w:themeShade="BF"/>
                <w:sz w:val="16"/>
                <w:szCs w:val="16"/>
              </w:rPr>
            </w:pPr>
            <w:r>
              <w:rPr>
                <w:color w:val="76923C" w:themeColor="accent3" w:themeShade="BF"/>
                <w:sz w:val="16"/>
                <w:szCs w:val="16"/>
              </w:rPr>
              <w:t>PROINPA, Vecinos, Diana C.</w:t>
            </w:r>
          </w:p>
          <w:p w14:paraId="1E618208"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color w:val="76923C" w:themeColor="accent3" w:themeShade="BF"/>
                <w:sz w:val="16"/>
                <w:szCs w:val="16"/>
              </w:rPr>
            </w:pPr>
          </w:p>
          <w:p w14:paraId="1DC636CA"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Implementación del Juego de Roles en Perú  y Bolivia. Equipo Ecuador.</w:t>
            </w:r>
          </w:p>
          <w:p w14:paraId="58309A9B"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INNOMIP</w:t>
            </w:r>
          </w:p>
          <w:p w14:paraId="5BA80120"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Interesados:</w:t>
            </w:r>
          </w:p>
          <w:p w14:paraId="57401A24" w14:textId="77777777" w:rsidR="00C11707" w:rsidRPr="00305074" w:rsidRDefault="00C11707" w:rsidP="006D0298">
            <w:pPr>
              <w:cnfStyle w:val="000000100000" w:firstRow="0" w:lastRow="0" w:firstColumn="0" w:lastColumn="0" w:oddVBand="0" w:evenVBand="0" w:oddHBand="1" w:evenHBand="0" w:firstRowFirstColumn="0" w:firstRowLastColumn="0" w:lastRowFirstColumn="0" w:lastRowLastColumn="0"/>
              <w:rPr>
                <w:color w:val="76923C" w:themeColor="accent3" w:themeShade="BF"/>
                <w:sz w:val="16"/>
                <w:szCs w:val="16"/>
              </w:rPr>
            </w:pPr>
            <w:r>
              <w:rPr>
                <w:color w:val="76923C" w:themeColor="accent3" w:themeShade="BF"/>
                <w:sz w:val="16"/>
                <w:szCs w:val="16"/>
              </w:rPr>
              <w:t>PROINPA</w:t>
            </w:r>
          </w:p>
          <w:p w14:paraId="5137B809" w14:textId="77777777" w:rsidR="00C11707" w:rsidRPr="00ED7BAB"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
        </w:tc>
        <w:tc>
          <w:tcPr>
            <w:tcW w:w="919" w:type="dxa"/>
          </w:tcPr>
          <w:p w14:paraId="619C0CC1"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Visita de Carlos Barahona a Ecuador</w:t>
            </w:r>
          </w:p>
          <w:p w14:paraId="3AA24000" w14:textId="77777777" w:rsidR="00C11707" w:rsidRPr="004C42A6"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CIP, INIAP BIO</w:t>
            </w:r>
          </w:p>
        </w:tc>
        <w:tc>
          <w:tcPr>
            <w:tcW w:w="1135" w:type="dxa"/>
          </w:tcPr>
          <w:p w14:paraId="7D7E0B73"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Día de la Papa en Perú</w:t>
            </w:r>
          </w:p>
          <w:p w14:paraId="678A379B" w14:textId="77777777" w:rsidR="00C11707" w:rsidRPr="00F67E06" w:rsidRDefault="00C11707" w:rsidP="006D0298">
            <w:pPr>
              <w:cnfStyle w:val="000000100000" w:firstRow="0" w:lastRow="0" w:firstColumn="0" w:lastColumn="0" w:oddVBand="0" w:evenVBand="0" w:oddHBand="1"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CIP</w:t>
            </w:r>
          </w:p>
        </w:tc>
        <w:tc>
          <w:tcPr>
            <w:tcW w:w="757" w:type="dxa"/>
          </w:tcPr>
          <w:p w14:paraId="3C8426D3"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Espacio de retro-alimenta-</w:t>
            </w:r>
          </w:p>
          <w:p w14:paraId="34D24D9C" w14:textId="77777777" w:rsidR="00C11707" w:rsidRDefault="00C11707" w:rsidP="006D0298">
            <w:pPr>
              <w:cnfStyle w:val="000000100000" w:firstRow="0" w:lastRow="0" w:firstColumn="0" w:lastColumn="0" w:oddVBand="0" w:evenVBand="0" w:oddHBand="1" w:evenHBand="0" w:firstRowFirstColumn="0" w:firstRowLastColumn="0" w:lastRowFirstColumn="0" w:lastRowLastColumn="0"/>
              <w:rPr>
                <w:sz w:val="16"/>
                <w:szCs w:val="16"/>
              </w:rPr>
            </w:pPr>
            <w:proofErr w:type="spellStart"/>
            <w:r>
              <w:rPr>
                <w:sz w:val="16"/>
                <w:szCs w:val="16"/>
              </w:rPr>
              <w:t>ción</w:t>
            </w:r>
            <w:proofErr w:type="spellEnd"/>
            <w:r>
              <w:rPr>
                <w:sz w:val="16"/>
                <w:szCs w:val="16"/>
              </w:rPr>
              <w:t xml:space="preserve"> y análisis participa-</w:t>
            </w:r>
            <w:proofErr w:type="spellStart"/>
            <w:r>
              <w:rPr>
                <w:sz w:val="16"/>
                <w:szCs w:val="16"/>
              </w:rPr>
              <w:t>tivo</w:t>
            </w:r>
            <w:proofErr w:type="spellEnd"/>
            <w:r>
              <w:rPr>
                <w:sz w:val="16"/>
                <w:szCs w:val="16"/>
              </w:rPr>
              <w:t xml:space="preserve"> de información en estudios de caso y participación en Bolivia</w:t>
            </w:r>
          </w:p>
          <w:p w14:paraId="02F8352A" w14:textId="77777777" w:rsidR="00C11707" w:rsidRPr="00F67E06" w:rsidRDefault="00C11707" w:rsidP="006D0298">
            <w:pPr>
              <w:cnfStyle w:val="000000100000" w:firstRow="0" w:lastRow="0" w:firstColumn="0" w:lastColumn="0" w:oddVBand="0" w:evenVBand="0" w:oddHBand="1" w:evenHBand="0" w:firstRowFirstColumn="0" w:firstRowLastColumn="0" w:lastRowFirstColumn="0" w:lastRowLastColumn="0"/>
              <w:rPr>
                <w:color w:val="76923C" w:themeColor="accent3" w:themeShade="BF"/>
                <w:sz w:val="16"/>
                <w:szCs w:val="16"/>
              </w:rPr>
            </w:pPr>
            <w:r>
              <w:rPr>
                <w:color w:val="76923C" w:themeColor="accent3" w:themeShade="BF"/>
                <w:sz w:val="16"/>
                <w:szCs w:val="16"/>
              </w:rPr>
              <w:t>Diana C., VM</w:t>
            </w:r>
          </w:p>
        </w:tc>
      </w:tr>
      <w:tr w:rsidR="00C11707" w14:paraId="684C6606" w14:textId="77777777" w:rsidTr="006D0298">
        <w:tc>
          <w:tcPr>
            <w:cnfStyle w:val="001000000000" w:firstRow="0" w:lastRow="0" w:firstColumn="1" w:lastColumn="0" w:oddVBand="0" w:evenVBand="0" w:oddHBand="0" w:evenHBand="0" w:firstRowFirstColumn="0" w:firstRowLastColumn="0" w:lastRowFirstColumn="0" w:lastRowLastColumn="0"/>
            <w:tcW w:w="1113" w:type="dxa"/>
          </w:tcPr>
          <w:p w14:paraId="6086CF53" w14:textId="77777777" w:rsidR="00C11707" w:rsidRDefault="00C11707" w:rsidP="006D0298">
            <w:pPr>
              <w:rPr>
                <w:sz w:val="18"/>
                <w:szCs w:val="18"/>
              </w:rPr>
            </w:pPr>
            <w:r>
              <w:rPr>
                <w:sz w:val="18"/>
                <w:szCs w:val="18"/>
              </w:rPr>
              <w:lastRenderedPageBreak/>
              <w:t>B</w:t>
            </w:r>
          </w:p>
          <w:p w14:paraId="2ECC909D" w14:textId="77777777" w:rsidR="00C11707" w:rsidRDefault="00C11707" w:rsidP="006D0298">
            <w:pPr>
              <w:rPr>
                <w:sz w:val="18"/>
                <w:szCs w:val="18"/>
              </w:rPr>
            </w:pPr>
            <w:r>
              <w:rPr>
                <w:sz w:val="18"/>
                <w:szCs w:val="18"/>
              </w:rPr>
              <w:t>I</w:t>
            </w:r>
          </w:p>
          <w:p w14:paraId="78D4B00C" w14:textId="77777777" w:rsidR="00C11707" w:rsidRDefault="00C11707" w:rsidP="006D0298">
            <w:pPr>
              <w:rPr>
                <w:sz w:val="18"/>
                <w:szCs w:val="18"/>
              </w:rPr>
            </w:pPr>
            <w:r>
              <w:rPr>
                <w:sz w:val="18"/>
                <w:szCs w:val="18"/>
              </w:rPr>
              <w:t>L</w:t>
            </w:r>
          </w:p>
          <w:p w14:paraId="1272B479" w14:textId="77777777" w:rsidR="00C11707" w:rsidRDefault="00C11707" w:rsidP="006D0298">
            <w:pPr>
              <w:rPr>
                <w:sz w:val="18"/>
                <w:szCs w:val="18"/>
              </w:rPr>
            </w:pPr>
            <w:r>
              <w:rPr>
                <w:sz w:val="18"/>
                <w:szCs w:val="18"/>
              </w:rPr>
              <w:t>A</w:t>
            </w:r>
          </w:p>
          <w:p w14:paraId="55824007" w14:textId="77777777" w:rsidR="00C11707" w:rsidRDefault="00C11707" w:rsidP="006D0298">
            <w:pPr>
              <w:rPr>
                <w:sz w:val="18"/>
                <w:szCs w:val="18"/>
              </w:rPr>
            </w:pPr>
            <w:r>
              <w:rPr>
                <w:sz w:val="18"/>
                <w:szCs w:val="18"/>
              </w:rPr>
              <w:t>T</w:t>
            </w:r>
          </w:p>
          <w:p w14:paraId="00DF1D9F" w14:textId="77777777" w:rsidR="00C11707" w:rsidRDefault="00C11707" w:rsidP="006D0298">
            <w:pPr>
              <w:rPr>
                <w:sz w:val="18"/>
                <w:szCs w:val="18"/>
              </w:rPr>
            </w:pPr>
            <w:r>
              <w:rPr>
                <w:sz w:val="18"/>
                <w:szCs w:val="18"/>
              </w:rPr>
              <w:t>E</w:t>
            </w:r>
          </w:p>
          <w:p w14:paraId="0A7FFE68" w14:textId="77777777" w:rsidR="00C11707" w:rsidRDefault="00C11707" w:rsidP="006D0298">
            <w:pPr>
              <w:rPr>
                <w:sz w:val="18"/>
                <w:szCs w:val="18"/>
              </w:rPr>
            </w:pPr>
            <w:r>
              <w:rPr>
                <w:sz w:val="18"/>
                <w:szCs w:val="18"/>
              </w:rPr>
              <w:t>R</w:t>
            </w:r>
            <w:r>
              <w:rPr>
                <w:sz w:val="18"/>
                <w:szCs w:val="18"/>
              </w:rPr>
              <w:br/>
              <w:t>A</w:t>
            </w:r>
          </w:p>
          <w:p w14:paraId="6B4FA49C" w14:textId="77777777" w:rsidR="00C11707" w:rsidRPr="004B3F73" w:rsidRDefault="00C11707" w:rsidP="006D0298">
            <w:pPr>
              <w:rPr>
                <w:sz w:val="18"/>
                <w:szCs w:val="18"/>
              </w:rPr>
            </w:pPr>
            <w:r>
              <w:rPr>
                <w:sz w:val="18"/>
                <w:szCs w:val="18"/>
              </w:rPr>
              <w:t>L</w:t>
            </w:r>
          </w:p>
        </w:tc>
        <w:tc>
          <w:tcPr>
            <w:tcW w:w="1376" w:type="dxa"/>
          </w:tcPr>
          <w:p w14:paraId="696AEF4A"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Hacer un seguimiento conjunto de avances todo el año </w:t>
            </w:r>
          </w:p>
          <w:p w14:paraId="466AE0CB" w14:textId="77777777" w:rsidR="00C11707" w:rsidRPr="003C1701" w:rsidRDefault="00C11707" w:rsidP="006D0298">
            <w:pPr>
              <w:cnfStyle w:val="000000000000" w:firstRow="0" w:lastRow="0" w:firstColumn="0" w:lastColumn="0" w:oddVBand="0" w:evenVBand="0" w:oddHBand="0"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 xml:space="preserve">Vecinos Mundiales - </w:t>
            </w:r>
            <w:proofErr w:type="spellStart"/>
            <w:r>
              <w:rPr>
                <w:b/>
                <w:color w:val="76923C" w:themeColor="accent3" w:themeShade="BF"/>
                <w:sz w:val="16"/>
                <w:szCs w:val="16"/>
              </w:rPr>
              <w:t>Yanapai</w:t>
            </w:r>
            <w:proofErr w:type="spellEnd"/>
          </w:p>
        </w:tc>
        <w:tc>
          <w:tcPr>
            <w:tcW w:w="1398" w:type="dxa"/>
          </w:tcPr>
          <w:p w14:paraId="0D3EAFB4"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p>
        </w:tc>
        <w:tc>
          <w:tcPr>
            <w:tcW w:w="1454" w:type="dxa"/>
          </w:tcPr>
          <w:p w14:paraId="38E74BB5"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Visita de dos personas de </w:t>
            </w:r>
            <w:r>
              <w:rPr>
                <w:b/>
                <w:color w:val="76923C" w:themeColor="accent3" w:themeShade="BF"/>
                <w:sz w:val="16"/>
                <w:szCs w:val="16"/>
              </w:rPr>
              <w:t xml:space="preserve">YANAPAI a Vecinos Mundiales </w:t>
            </w:r>
            <w:r>
              <w:rPr>
                <w:sz w:val="16"/>
                <w:szCs w:val="16"/>
              </w:rPr>
              <w:t>en Bolivia.</w:t>
            </w:r>
          </w:p>
          <w:p w14:paraId="1C5024E4"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p>
          <w:p w14:paraId="49A3F2E7"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Encuentro de productores </w:t>
            </w:r>
          </w:p>
          <w:p w14:paraId="31AA6AF9"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 xml:space="preserve">AGRECOL UMSA </w:t>
            </w:r>
          </w:p>
          <w:p w14:paraId="71D6B13D"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Interesado:</w:t>
            </w:r>
          </w:p>
          <w:p w14:paraId="545A68BF" w14:textId="77777777" w:rsidR="00C11707" w:rsidRPr="00503B8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sidRPr="00503B8F">
              <w:rPr>
                <w:sz w:val="16"/>
                <w:szCs w:val="16"/>
              </w:rPr>
              <w:t>PROINPA</w:t>
            </w:r>
          </w:p>
        </w:tc>
        <w:tc>
          <w:tcPr>
            <w:tcW w:w="1513" w:type="dxa"/>
          </w:tcPr>
          <w:p w14:paraId="2B713D55"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Pasantías sobre lupino con </w:t>
            </w:r>
            <w:r w:rsidRPr="0027751E">
              <w:rPr>
                <w:b/>
                <w:color w:val="76923C" w:themeColor="accent3" w:themeShade="BF"/>
                <w:sz w:val="16"/>
                <w:szCs w:val="16"/>
              </w:rPr>
              <w:t>INIAP</w:t>
            </w:r>
            <w:r>
              <w:rPr>
                <w:sz w:val="16"/>
                <w:szCs w:val="16"/>
              </w:rPr>
              <w:t xml:space="preserve"> Chile, dos investigadores de INIAP ESPE,</w:t>
            </w:r>
          </w:p>
          <w:p w14:paraId="324AA678"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Ecuador.</w:t>
            </w:r>
          </w:p>
        </w:tc>
        <w:tc>
          <w:tcPr>
            <w:tcW w:w="1279" w:type="dxa"/>
          </w:tcPr>
          <w:p w14:paraId="74E11318"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Seguimiento al Programa de mejoramiento de quinua y de plagas del chocho del </w:t>
            </w:r>
            <w:r w:rsidRPr="00040060">
              <w:rPr>
                <w:b/>
                <w:color w:val="76923C" w:themeColor="accent3" w:themeShade="BF"/>
                <w:sz w:val="16"/>
                <w:szCs w:val="16"/>
              </w:rPr>
              <w:t>INIAP</w:t>
            </w:r>
            <w:r>
              <w:rPr>
                <w:sz w:val="16"/>
                <w:szCs w:val="16"/>
              </w:rPr>
              <w:t xml:space="preserve"> del </w:t>
            </w:r>
            <w:r w:rsidRPr="006A0845">
              <w:rPr>
                <w:b/>
                <w:color w:val="76923C" w:themeColor="accent3" w:themeShade="BF"/>
                <w:sz w:val="16"/>
                <w:szCs w:val="16"/>
              </w:rPr>
              <w:t>PROINPA.</w:t>
            </w:r>
          </w:p>
        </w:tc>
        <w:tc>
          <w:tcPr>
            <w:tcW w:w="1079" w:type="dxa"/>
          </w:tcPr>
          <w:p w14:paraId="79A68730"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Estudio e intercambio de experiencias sobre trueque entre F. Valles y </w:t>
            </w:r>
            <w:proofErr w:type="spellStart"/>
            <w:r>
              <w:rPr>
                <w:sz w:val="16"/>
                <w:szCs w:val="16"/>
              </w:rPr>
              <w:t>Ekorural</w:t>
            </w:r>
            <w:proofErr w:type="spellEnd"/>
          </w:p>
          <w:p w14:paraId="049D25DE" w14:textId="77777777" w:rsidR="00C11707" w:rsidRPr="00F466BC" w:rsidRDefault="00C11707" w:rsidP="006D0298">
            <w:pPr>
              <w:cnfStyle w:val="000000000000" w:firstRow="0" w:lastRow="0" w:firstColumn="0" w:lastColumn="0" w:oddVBand="0" w:evenVBand="0" w:oddHBand="0"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 xml:space="preserve">INIAP </w:t>
            </w:r>
            <w:proofErr w:type="spellStart"/>
            <w:r>
              <w:rPr>
                <w:b/>
                <w:color w:val="76923C" w:themeColor="accent3" w:themeShade="BF"/>
                <w:sz w:val="16"/>
                <w:szCs w:val="16"/>
              </w:rPr>
              <w:t>Bio</w:t>
            </w:r>
            <w:proofErr w:type="spellEnd"/>
            <w:r>
              <w:rPr>
                <w:b/>
                <w:color w:val="76923C" w:themeColor="accent3" w:themeShade="BF"/>
                <w:sz w:val="16"/>
                <w:szCs w:val="16"/>
              </w:rPr>
              <w:t xml:space="preserve">, </w:t>
            </w:r>
            <w:proofErr w:type="spellStart"/>
            <w:r>
              <w:rPr>
                <w:b/>
                <w:color w:val="76923C" w:themeColor="accent3" w:themeShade="BF"/>
                <w:sz w:val="16"/>
                <w:szCs w:val="16"/>
              </w:rPr>
              <w:t>Ekorural</w:t>
            </w:r>
            <w:proofErr w:type="spellEnd"/>
            <w:r>
              <w:rPr>
                <w:b/>
                <w:color w:val="76923C" w:themeColor="accent3" w:themeShade="BF"/>
                <w:sz w:val="16"/>
                <w:szCs w:val="16"/>
              </w:rPr>
              <w:t>, Diana</w:t>
            </w:r>
          </w:p>
        </w:tc>
        <w:tc>
          <w:tcPr>
            <w:tcW w:w="1055" w:type="dxa"/>
          </w:tcPr>
          <w:p w14:paraId="1BC258A4"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p>
        </w:tc>
        <w:tc>
          <w:tcPr>
            <w:tcW w:w="1098" w:type="dxa"/>
          </w:tcPr>
          <w:p w14:paraId="09CF5EC1"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p>
        </w:tc>
        <w:tc>
          <w:tcPr>
            <w:tcW w:w="919" w:type="dxa"/>
          </w:tcPr>
          <w:p w14:paraId="7372B70D"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Sistematización conjunta sobre la práctica de trueque</w:t>
            </w:r>
          </w:p>
          <w:p w14:paraId="12E55C9F"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 xml:space="preserve">Fundación Valles y </w:t>
            </w:r>
            <w:proofErr w:type="spellStart"/>
            <w:r>
              <w:rPr>
                <w:b/>
                <w:color w:val="76923C" w:themeColor="accent3" w:themeShade="BF"/>
                <w:sz w:val="16"/>
                <w:szCs w:val="16"/>
              </w:rPr>
              <w:t>Ekorural</w:t>
            </w:r>
            <w:proofErr w:type="spellEnd"/>
          </w:p>
          <w:p w14:paraId="041EECA6" w14:textId="77777777" w:rsidR="00C11707" w:rsidRDefault="00C11707" w:rsidP="006D0298">
            <w:pPr>
              <w:cnfStyle w:val="000000000000" w:firstRow="0" w:lastRow="0" w:firstColumn="0" w:lastColumn="0" w:oddVBand="0" w:evenVBand="0" w:oddHBand="0" w:evenHBand="0" w:firstRowFirstColumn="0" w:firstRowLastColumn="0" w:lastRowFirstColumn="0" w:lastRowLastColumn="0"/>
              <w:rPr>
                <w:b/>
                <w:color w:val="76923C" w:themeColor="accent3" w:themeShade="BF"/>
                <w:sz w:val="16"/>
                <w:szCs w:val="16"/>
              </w:rPr>
            </w:pPr>
            <w:r>
              <w:rPr>
                <w:b/>
                <w:color w:val="76923C" w:themeColor="accent3" w:themeShade="BF"/>
                <w:sz w:val="16"/>
                <w:szCs w:val="16"/>
              </w:rPr>
              <w:t>Interesado:</w:t>
            </w:r>
          </w:p>
          <w:p w14:paraId="31694837" w14:textId="77777777" w:rsidR="00C11707" w:rsidRPr="00CA20A4"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INIAP BIO</w:t>
            </w:r>
          </w:p>
        </w:tc>
        <w:tc>
          <w:tcPr>
            <w:tcW w:w="1135" w:type="dxa"/>
          </w:tcPr>
          <w:p w14:paraId="2F042A64"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p>
        </w:tc>
        <w:tc>
          <w:tcPr>
            <w:tcW w:w="757" w:type="dxa"/>
          </w:tcPr>
          <w:p w14:paraId="4DDB11F3" w14:textId="77777777" w:rsidR="00C11707" w:rsidRPr="008D743F" w:rsidRDefault="00C11707" w:rsidP="006D0298">
            <w:pPr>
              <w:cnfStyle w:val="000000000000" w:firstRow="0" w:lastRow="0" w:firstColumn="0" w:lastColumn="0" w:oddVBand="0" w:evenVBand="0" w:oddHBand="0" w:evenHBand="0" w:firstRowFirstColumn="0" w:firstRowLastColumn="0" w:lastRowFirstColumn="0" w:lastRowLastColumn="0"/>
              <w:rPr>
                <w:sz w:val="16"/>
                <w:szCs w:val="16"/>
              </w:rPr>
            </w:pPr>
          </w:p>
        </w:tc>
      </w:tr>
    </w:tbl>
    <w:p w14:paraId="1BA921DA" w14:textId="77777777" w:rsidR="0001165F" w:rsidRDefault="0001165F" w:rsidP="00EC2826">
      <w:pPr>
        <w:jc w:val="bot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6"/>
        <w:gridCol w:w="1821"/>
        <w:gridCol w:w="3422"/>
        <w:gridCol w:w="1821"/>
        <w:gridCol w:w="3576"/>
      </w:tblGrid>
      <w:tr w:rsidR="00BF05B9" w14:paraId="2F48A2FE" w14:textId="77777777" w:rsidTr="007D7B19">
        <w:tc>
          <w:tcPr>
            <w:tcW w:w="2835" w:type="dxa"/>
          </w:tcPr>
          <w:p w14:paraId="2E828B7D" w14:textId="10A1AE76" w:rsidR="00BF05B9" w:rsidRDefault="00BF05B9" w:rsidP="00C11707">
            <w:pPr>
              <w:jc w:val="center"/>
            </w:pPr>
            <w:r>
              <w:rPr>
                <w:noProof/>
                <w:lang w:val="en-US"/>
              </w:rPr>
              <w:drawing>
                <wp:inline distT="0" distB="0" distL="0" distR="0" wp14:anchorId="25AEA396" wp14:editId="37C6663E">
                  <wp:extent cx="2098643" cy="1574141"/>
                  <wp:effectExtent l="0" t="0" r="10160" b="1270"/>
                  <wp:docPr id="19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3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098643" cy="1574141"/>
                          </a:xfrm>
                          <a:prstGeom prst="ellipse">
                            <a:avLst/>
                          </a:prstGeom>
                          <a:ln>
                            <a:noFill/>
                          </a:ln>
                          <a:effectLst>
                            <a:softEdge rad="112500"/>
                          </a:effectLst>
                        </pic:spPr>
                      </pic:pic>
                    </a:graphicData>
                  </a:graphic>
                </wp:inline>
              </w:drawing>
            </w:r>
          </w:p>
        </w:tc>
        <w:tc>
          <w:tcPr>
            <w:tcW w:w="2835" w:type="dxa"/>
          </w:tcPr>
          <w:p w14:paraId="612E0FFA" w14:textId="77777777" w:rsidR="00BF05B9" w:rsidRDefault="00BF05B9" w:rsidP="00C11707">
            <w:pPr>
              <w:jc w:val="center"/>
            </w:pPr>
          </w:p>
        </w:tc>
        <w:tc>
          <w:tcPr>
            <w:tcW w:w="2835" w:type="dxa"/>
          </w:tcPr>
          <w:p w14:paraId="3F27D44B" w14:textId="12CD3BDA" w:rsidR="00BF05B9" w:rsidRDefault="006B7C11" w:rsidP="00C11707">
            <w:pPr>
              <w:jc w:val="center"/>
            </w:pPr>
            <w:r>
              <w:rPr>
                <w:noProof/>
                <w:lang w:val="en-US"/>
              </w:rPr>
              <w:drawing>
                <wp:inline distT="0" distB="0" distL="0" distR="0" wp14:anchorId="31311B48" wp14:editId="34F0C92E">
                  <wp:extent cx="2035898" cy="1533454"/>
                  <wp:effectExtent l="0" t="0" r="0" b="0"/>
                  <wp:docPr id="200"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3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036512" cy="1533916"/>
                          </a:xfrm>
                          <a:prstGeom prst="ellipse">
                            <a:avLst/>
                          </a:prstGeom>
                          <a:ln>
                            <a:noFill/>
                          </a:ln>
                          <a:effectLst>
                            <a:softEdge rad="112500"/>
                          </a:effectLst>
                        </pic:spPr>
                      </pic:pic>
                    </a:graphicData>
                  </a:graphic>
                </wp:inline>
              </w:drawing>
            </w:r>
          </w:p>
        </w:tc>
        <w:tc>
          <w:tcPr>
            <w:tcW w:w="2835" w:type="dxa"/>
          </w:tcPr>
          <w:p w14:paraId="76081F5A" w14:textId="77777777" w:rsidR="00BF05B9" w:rsidRDefault="00BF05B9" w:rsidP="00C11707">
            <w:pPr>
              <w:jc w:val="center"/>
            </w:pPr>
          </w:p>
        </w:tc>
        <w:tc>
          <w:tcPr>
            <w:tcW w:w="2836" w:type="dxa"/>
          </w:tcPr>
          <w:p w14:paraId="30A7C54B" w14:textId="4DC9CE7A" w:rsidR="00BF05B9" w:rsidRDefault="007D7B19" w:rsidP="00C11707">
            <w:pPr>
              <w:jc w:val="center"/>
            </w:pPr>
            <w:r>
              <w:rPr>
                <w:noProof/>
                <w:lang w:val="en-US"/>
              </w:rPr>
              <w:drawing>
                <wp:inline distT="0" distB="0" distL="0" distR="0" wp14:anchorId="3C845C92" wp14:editId="4A7FF3AE">
                  <wp:extent cx="2123406" cy="1587028"/>
                  <wp:effectExtent l="0" t="0" r="10795" b="0"/>
                  <wp:docPr id="201"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3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123958" cy="1587441"/>
                          </a:xfrm>
                          <a:prstGeom prst="ellipse">
                            <a:avLst/>
                          </a:prstGeom>
                          <a:ln>
                            <a:noFill/>
                          </a:ln>
                          <a:effectLst>
                            <a:softEdge rad="112500"/>
                          </a:effectLst>
                        </pic:spPr>
                      </pic:pic>
                    </a:graphicData>
                  </a:graphic>
                </wp:inline>
              </w:drawing>
            </w:r>
          </w:p>
        </w:tc>
      </w:tr>
    </w:tbl>
    <w:p w14:paraId="2BF61EA3" w14:textId="77777777" w:rsidR="004363B5" w:rsidRDefault="004363B5" w:rsidP="00BF05B9">
      <w:pPr>
        <w:rPr>
          <w:b/>
          <w:color w:val="365F91" w:themeColor="accent1" w:themeShade="BF"/>
          <w:sz w:val="40"/>
          <w:szCs w:val="40"/>
        </w:rPr>
        <w:sectPr w:rsidR="004363B5" w:rsidSect="004C71DF">
          <w:pgSz w:w="16840" w:h="11901" w:orient="landscape"/>
          <w:pgMar w:top="1797" w:right="1440" w:bottom="1797" w:left="1440" w:header="709" w:footer="709" w:gutter="0"/>
          <w:pgNumType w:start="0"/>
          <w:cols w:space="708"/>
          <w:titlePg/>
          <w:docGrid w:linePitch="360"/>
        </w:sectPr>
      </w:pPr>
    </w:p>
    <w:p w14:paraId="6CBD7C72" w14:textId="007FF0EF" w:rsidR="00D974B8" w:rsidRPr="007D7B19" w:rsidRDefault="00D974B8" w:rsidP="007D7B19">
      <w:pPr>
        <w:pStyle w:val="ListParagraph"/>
        <w:numPr>
          <w:ilvl w:val="1"/>
          <w:numId w:val="37"/>
        </w:numPr>
        <w:rPr>
          <w:b/>
          <w:color w:val="365F91" w:themeColor="accent1" w:themeShade="BF"/>
          <w:sz w:val="28"/>
          <w:szCs w:val="28"/>
        </w:rPr>
      </w:pPr>
      <w:r w:rsidRPr="007D7B19">
        <w:rPr>
          <w:b/>
          <w:color w:val="365F91" w:themeColor="accent1" w:themeShade="BF"/>
          <w:sz w:val="28"/>
          <w:szCs w:val="28"/>
        </w:rPr>
        <w:lastRenderedPageBreak/>
        <w:t>Planificación de la CdP8</w:t>
      </w:r>
    </w:p>
    <w:p w14:paraId="29B42F1B" w14:textId="77777777" w:rsidR="007D7B19" w:rsidRDefault="007D7B19" w:rsidP="007D7B19">
      <w:pPr>
        <w:rPr>
          <w:b/>
          <w:color w:val="365F91" w:themeColor="accent1" w:themeShade="BF"/>
          <w:sz w:val="28"/>
          <w:szCs w:val="28"/>
        </w:rPr>
      </w:pPr>
    </w:p>
    <w:p w14:paraId="0CE34CA0" w14:textId="6B3B034D" w:rsidR="007D7B19" w:rsidRDefault="006D0298" w:rsidP="007D7B19">
      <w:pPr>
        <w:rPr>
          <w:sz w:val="28"/>
          <w:szCs w:val="28"/>
        </w:rPr>
      </w:pPr>
      <w:r>
        <w:rPr>
          <w:sz w:val="28"/>
          <w:szCs w:val="28"/>
        </w:rPr>
        <w:t xml:space="preserve">En relación a la organización </w:t>
      </w:r>
      <w:r w:rsidR="004248A4">
        <w:rPr>
          <w:sz w:val="28"/>
          <w:szCs w:val="28"/>
        </w:rPr>
        <w:t>de la Octava Reunión de la Comunidad de Práctica en los Andes, los miembros plantearon las siguientes sugerencias:</w:t>
      </w:r>
    </w:p>
    <w:p w14:paraId="0ED3B7B3" w14:textId="77777777" w:rsidR="004248A4" w:rsidRDefault="004248A4" w:rsidP="007D7B19">
      <w:pPr>
        <w:rPr>
          <w:sz w:val="28"/>
          <w:szCs w:val="28"/>
        </w:rPr>
      </w:pPr>
    </w:p>
    <w:tbl>
      <w:tblPr>
        <w:tblStyle w:val="MediumGrid1-Accent1"/>
        <w:tblW w:w="0" w:type="auto"/>
        <w:tblLook w:val="04A0" w:firstRow="1" w:lastRow="0" w:firstColumn="1" w:lastColumn="0" w:noHBand="0" w:noVBand="1"/>
      </w:tblPr>
      <w:tblGrid>
        <w:gridCol w:w="8516"/>
      </w:tblGrid>
      <w:tr w:rsidR="00793CF7" w:rsidRPr="00793CF7" w14:paraId="3559C0FB" w14:textId="77777777" w:rsidTr="00793CF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4F4D397F" w14:textId="77777777" w:rsidR="00793CF7" w:rsidRPr="00793CF7" w:rsidRDefault="00793CF7" w:rsidP="00793CF7">
            <w:pPr>
              <w:pStyle w:val="ListParagraph"/>
              <w:numPr>
                <w:ilvl w:val="0"/>
                <w:numId w:val="73"/>
              </w:numPr>
              <w:rPr>
                <w:b w:val="0"/>
              </w:rPr>
            </w:pPr>
            <w:r w:rsidRPr="00793CF7">
              <w:t>Más días</w:t>
            </w:r>
            <w:r w:rsidRPr="00793CF7">
              <w:rPr>
                <w:b w:val="0"/>
              </w:rPr>
              <w:t xml:space="preserve"> (viajando el domingo y retornando el sábado)</w:t>
            </w:r>
          </w:p>
          <w:p w14:paraId="60A38E95" w14:textId="77777777" w:rsidR="00793CF7" w:rsidRPr="00793CF7" w:rsidRDefault="00793CF7" w:rsidP="00793CF7">
            <w:pPr>
              <w:pStyle w:val="ListParagraph"/>
              <w:numPr>
                <w:ilvl w:val="0"/>
                <w:numId w:val="73"/>
              </w:numPr>
            </w:pPr>
            <w:r w:rsidRPr="00793CF7">
              <w:t>Visita de campo:</w:t>
            </w:r>
          </w:p>
          <w:p w14:paraId="7DA1D4F9" w14:textId="77777777" w:rsidR="00793CF7" w:rsidRPr="00793CF7" w:rsidRDefault="00793CF7" w:rsidP="00793CF7">
            <w:pPr>
              <w:pStyle w:val="ListParagraph"/>
              <w:ind w:left="777"/>
              <w:rPr>
                <w:b w:val="0"/>
              </w:rPr>
            </w:pPr>
            <w:r w:rsidRPr="00793CF7">
              <w:rPr>
                <w:b w:val="0"/>
              </w:rPr>
              <w:t>-En lugares en donde se pueda ver cultivos (de acuerdo a la época)</w:t>
            </w:r>
          </w:p>
          <w:p w14:paraId="44745569" w14:textId="77777777" w:rsidR="00793CF7" w:rsidRPr="00793CF7" w:rsidRDefault="00793CF7" w:rsidP="00793CF7">
            <w:pPr>
              <w:pStyle w:val="ListParagraph"/>
              <w:ind w:left="777"/>
              <w:rPr>
                <w:b w:val="0"/>
              </w:rPr>
            </w:pPr>
            <w:r w:rsidRPr="00793CF7">
              <w:rPr>
                <w:b w:val="0"/>
              </w:rPr>
              <w:t xml:space="preserve">-Visitar otros lugares/espacios, no necesariamente comunidades (visitas más institucionales en torno a las cuales la </w:t>
            </w:r>
            <w:proofErr w:type="spellStart"/>
            <w:r w:rsidRPr="00793CF7">
              <w:rPr>
                <w:b w:val="0"/>
              </w:rPr>
              <w:t>CdP</w:t>
            </w:r>
            <w:proofErr w:type="spellEnd"/>
            <w:r w:rsidRPr="00793CF7">
              <w:rPr>
                <w:b w:val="0"/>
              </w:rPr>
              <w:t xml:space="preserve"> pueda reflexionar).</w:t>
            </w:r>
          </w:p>
          <w:p w14:paraId="3DFD67D9" w14:textId="77777777" w:rsidR="00793CF7" w:rsidRPr="00793CF7" w:rsidRDefault="00793CF7" w:rsidP="00793CF7">
            <w:pPr>
              <w:pStyle w:val="ListParagraph"/>
              <w:ind w:left="777"/>
              <w:rPr>
                <w:b w:val="0"/>
              </w:rPr>
            </w:pPr>
            <w:r w:rsidRPr="00793CF7">
              <w:rPr>
                <w:b w:val="0"/>
              </w:rPr>
              <w:t>-Procurar visitar lugares más cercanos.</w:t>
            </w:r>
          </w:p>
          <w:p w14:paraId="3D85CD58" w14:textId="77777777" w:rsidR="00793CF7" w:rsidRPr="00793CF7" w:rsidRDefault="00793CF7" w:rsidP="00793CF7">
            <w:pPr>
              <w:pStyle w:val="ListParagraph"/>
              <w:ind w:left="777"/>
              <w:rPr>
                <w:b w:val="0"/>
              </w:rPr>
            </w:pPr>
            <w:r w:rsidRPr="00793CF7">
              <w:rPr>
                <w:b w:val="0"/>
              </w:rPr>
              <w:t xml:space="preserve">-Equilibrar costo/beneficio, optimizando tiempo disponible durante la </w:t>
            </w:r>
            <w:proofErr w:type="spellStart"/>
            <w:r w:rsidRPr="00793CF7">
              <w:rPr>
                <w:b w:val="0"/>
              </w:rPr>
              <w:t>CdP</w:t>
            </w:r>
            <w:proofErr w:type="spellEnd"/>
            <w:r w:rsidRPr="00793CF7">
              <w:rPr>
                <w:b w:val="0"/>
              </w:rPr>
              <w:t>.</w:t>
            </w:r>
          </w:p>
          <w:p w14:paraId="512376D2" w14:textId="77777777" w:rsidR="00793CF7" w:rsidRPr="00793CF7" w:rsidRDefault="00793CF7" w:rsidP="00793CF7">
            <w:pPr>
              <w:pStyle w:val="ListParagraph"/>
              <w:ind w:left="777"/>
              <w:rPr>
                <w:b w:val="0"/>
              </w:rPr>
            </w:pPr>
            <w:r w:rsidRPr="00793CF7">
              <w:rPr>
                <w:b w:val="0"/>
              </w:rPr>
              <w:t>-Considerar la posibilidad de no realizar visita de campo a comunidades (50% de participantes a favor) considerando que se puede profundizar poco durante las visitas y ese tiempo puede ser utilizado para otras actividades de la CdP7.</w:t>
            </w:r>
          </w:p>
          <w:p w14:paraId="58922590" w14:textId="77777777" w:rsidR="00793CF7" w:rsidRPr="00793CF7" w:rsidRDefault="00793CF7" w:rsidP="00793CF7">
            <w:pPr>
              <w:pStyle w:val="ListParagraph"/>
              <w:numPr>
                <w:ilvl w:val="0"/>
                <w:numId w:val="74"/>
              </w:numPr>
              <w:rPr>
                <w:b w:val="0"/>
              </w:rPr>
            </w:pPr>
            <w:r w:rsidRPr="00793CF7">
              <w:rPr>
                <w:b w:val="0"/>
              </w:rPr>
              <w:t xml:space="preserve">Analizar la posibilidad de </w:t>
            </w:r>
            <w:r w:rsidRPr="00793CF7">
              <w:t xml:space="preserve">invitar a autoridades en momentos clave de la </w:t>
            </w:r>
            <w:proofErr w:type="spellStart"/>
            <w:r w:rsidRPr="00793CF7">
              <w:t>CdP</w:t>
            </w:r>
            <w:proofErr w:type="spellEnd"/>
            <w:r w:rsidRPr="00793CF7">
              <w:rPr>
                <w:b w:val="0"/>
              </w:rPr>
              <w:t xml:space="preserve"> (seminarios, presentación de resultados de grupos, cena).</w:t>
            </w:r>
          </w:p>
          <w:p w14:paraId="79B7E5E4" w14:textId="77777777" w:rsidR="00793CF7" w:rsidRPr="00793CF7" w:rsidRDefault="00793CF7" w:rsidP="00793CF7">
            <w:pPr>
              <w:rPr>
                <w:b w:val="0"/>
              </w:rPr>
            </w:pPr>
          </w:p>
          <w:p w14:paraId="1EFB6134" w14:textId="7F99FCF8" w:rsidR="00793CF7" w:rsidRPr="00793CF7" w:rsidRDefault="00793CF7" w:rsidP="00793CF7">
            <w:r>
              <w:t>Comité Cd</w:t>
            </w:r>
            <w:r w:rsidRPr="00793CF7">
              <w:t>P8</w:t>
            </w:r>
          </w:p>
          <w:p w14:paraId="2CCCC7A8" w14:textId="77777777" w:rsidR="00793CF7" w:rsidRPr="00793CF7" w:rsidRDefault="00793CF7" w:rsidP="00793CF7">
            <w:pPr>
              <w:pStyle w:val="ListParagraph"/>
              <w:numPr>
                <w:ilvl w:val="0"/>
                <w:numId w:val="74"/>
              </w:numPr>
              <w:rPr>
                <w:b w:val="0"/>
              </w:rPr>
            </w:pPr>
            <w:r w:rsidRPr="00793CF7">
              <w:rPr>
                <w:b w:val="0"/>
              </w:rPr>
              <w:t>Ecuador: Ross (EKORURAL), Jorge (CIP), Eduardo (INIAP)</w:t>
            </w:r>
          </w:p>
          <w:p w14:paraId="4714419C" w14:textId="77777777" w:rsidR="00793CF7" w:rsidRPr="00793CF7" w:rsidRDefault="00793CF7" w:rsidP="00793CF7">
            <w:pPr>
              <w:pStyle w:val="ListParagraph"/>
              <w:numPr>
                <w:ilvl w:val="0"/>
                <w:numId w:val="74"/>
              </w:numPr>
              <w:rPr>
                <w:b w:val="0"/>
              </w:rPr>
            </w:pPr>
            <w:r w:rsidRPr="00793CF7">
              <w:rPr>
                <w:b w:val="0"/>
              </w:rPr>
              <w:t xml:space="preserve">Perú: </w:t>
            </w:r>
            <w:proofErr w:type="spellStart"/>
            <w:r w:rsidRPr="00793CF7">
              <w:rPr>
                <w:b w:val="0"/>
              </w:rPr>
              <w:t>Kurt</w:t>
            </w:r>
            <w:proofErr w:type="spellEnd"/>
            <w:r w:rsidRPr="00793CF7">
              <w:rPr>
                <w:b w:val="0"/>
              </w:rPr>
              <w:t xml:space="preserve"> (CIP), Pablo (IM).</w:t>
            </w:r>
          </w:p>
          <w:p w14:paraId="6F25E5BF" w14:textId="77777777" w:rsidR="00793CF7" w:rsidRPr="00793CF7" w:rsidRDefault="00793CF7" w:rsidP="00793CF7">
            <w:pPr>
              <w:pStyle w:val="ListParagraph"/>
              <w:numPr>
                <w:ilvl w:val="0"/>
                <w:numId w:val="74"/>
              </w:numPr>
              <w:rPr>
                <w:b w:val="0"/>
              </w:rPr>
            </w:pPr>
            <w:r w:rsidRPr="00793CF7">
              <w:rPr>
                <w:b w:val="0"/>
              </w:rPr>
              <w:t>Bolivia: Tania (AGRECOL), Juan (Valles)</w:t>
            </w:r>
          </w:p>
          <w:p w14:paraId="1BEBB5B1" w14:textId="77777777" w:rsidR="00793CF7" w:rsidRPr="00793CF7" w:rsidRDefault="00793CF7" w:rsidP="00793CF7">
            <w:pPr>
              <w:rPr>
                <w:b w:val="0"/>
              </w:rPr>
            </w:pPr>
          </w:p>
          <w:p w14:paraId="3CA610F5" w14:textId="4EC2F2E9" w:rsidR="00793CF7" w:rsidRPr="00793CF7" w:rsidRDefault="00793CF7" w:rsidP="00793CF7">
            <w:r>
              <w:t>Lugar CdP</w:t>
            </w:r>
            <w:r w:rsidRPr="00793CF7">
              <w:t>8</w:t>
            </w:r>
          </w:p>
          <w:p w14:paraId="630AEE02" w14:textId="27EDBD19" w:rsidR="00793CF7" w:rsidRPr="00793CF7" w:rsidRDefault="00793CF7" w:rsidP="007D7B19">
            <w:pPr>
              <w:pStyle w:val="ListParagraph"/>
              <w:numPr>
                <w:ilvl w:val="0"/>
                <w:numId w:val="75"/>
              </w:numPr>
              <w:rPr>
                <w:b w:val="0"/>
              </w:rPr>
            </w:pPr>
            <w:r w:rsidRPr="00793CF7">
              <w:rPr>
                <w:b w:val="0"/>
              </w:rPr>
              <w:t xml:space="preserve">Ecuador (eventualmente Cuenca, </w:t>
            </w:r>
            <w:r>
              <w:rPr>
                <w:b w:val="0"/>
              </w:rPr>
              <w:t xml:space="preserve">visitar </w:t>
            </w:r>
            <w:proofErr w:type="spellStart"/>
            <w:r w:rsidRPr="00793CF7">
              <w:rPr>
                <w:b w:val="0"/>
              </w:rPr>
              <w:t>Uzhupud</w:t>
            </w:r>
            <w:proofErr w:type="spellEnd"/>
            <w:r w:rsidRPr="00793CF7">
              <w:rPr>
                <w:b w:val="0"/>
              </w:rPr>
              <w:t>).</w:t>
            </w:r>
          </w:p>
        </w:tc>
      </w:tr>
    </w:tbl>
    <w:p w14:paraId="51FA806E" w14:textId="77777777" w:rsidR="004248A4" w:rsidRPr="006D0298" w:rsidRDefault="004248A4" w:rsidP="007D7B19">
      <w:pPr>
        <w:rPr>
          <w:sz w:val="28"/>
          <w:szCs w:val="28"/>
        </w:rPr>
      </w:pPr>
    </w:p>
    <w:p w14:paraId="06FF4C3A" w14:textId="77777777" w:rsidR="007D7B19" w:rsidRPr="007D7B19" w:rsidRDefault="007D7B19" w:rsidP="007D7B19">
      <w:pPr>
        <w:rPr>
          <w:b/>
          <w:color w:val="365F91" w:themeColor="accent1" w:themeShade="BF"/>
          <w:sz w:val="28"/>
          <w:szCs w:val="28"/>
        </w:rPr>
      </w:pPr>
    </w:p>
    <w:p w14:paraId="32C51BB4" w14:textId="65014C1A" w:rsidR="00D974B8" w:rsidRPr="00D974B8" w:rsidRDefault="00D974B8" w:rsidP="00D974B8">
      <w:pPr>
        <w:rPr>
          <w:b/>
          <w:color w:val="365F91" w:themeColor="accent1" w:themeShade="BF"/>
          <w:sz w:val="28"/>
          <w:szCs w:val="28"/>
        </w:rPr>
      </w:pPr>
      <w:r>
        <w:rPr>
          <w:b/>
          <w:color w:val="365F91" w:themeColor="accent1" w:themeShade="BF"/>
          <w:sz w:val="28"/>
          <w:szCs w:val="28"/>
        </w:rPr>
        <w:t>8.3 Revisión de la Planificación 2010-2011</w:t>
      </w:r>
    </w:p>
    <w:p w14:paraId="7B404C56" w14:textId="77777777" w:rsidR="00D974B8" w:rsidRDefault="00D974B8" w:rsidP="001E5C1C">
      <w:pPr>
        <w:rPr>
          <w:color w:val="365F91" w:themeColor="accent1" w:themeShade="BF"/>
        </w:rPr>
      </w:pPr>
    </w:p>
    <w:p w14:paraId="10716BC6" w14:textId="56447161" w:rsidR="00194F43" w:rsidRDefault="00194F43" w:rsidP="00194F43">
      <w:pPr>
        <w:jc w:val="both"/>
      </w:pPr>
      <w:r w:rsidRPr="00194F43">
        <w:t>Durante la</w:t>
      </w:r>
      <w:r>
        <w:t xml:space="preserve"> Reunión se realizó una revisión de las actividades planificadas para el período 2010-2011, tanto en el nivel nacional como bilateral, regional y global. El ejercicio permitió identificar qué actividades se realizaron efectivamente, cuáles no y qué otras actividades no planificadas tuvieron lugar en los diferentes niveles. Se evidenció que un alto porcentaje de las actividades planificadas </w:t>
      </w:r>
      <w:r w:rsidR="00EA6227">
        <w:t>sí fueron implementadas y que interesantes actividades fueron incorporadas en el transcurso del año.</w:t>
      </w:r>
    </w:p>
    <w:p w14:paraId="5AC55034" w14:textId="77777777" w:rsidR="00B5392C" w:rsidRDefault="00B5392C" w:rsidP="00B5392C">
      <w:pPr>
        <w:rPr>
          <w:b/>
          <w:color w:val="76923C" w:themeColor="accent3" w:themeShade="BF"/>
        </w:rPr>
      </w:pPr>
    </w:p>
    <w:p w14:paraId="781DB81F" w14:textId="77777777" w:rsidR="00B5392C" w:rsidRPr="001C7480" w:rsidRDefault="00B5392C" w:rsidP="00B5392C">
      <w:pPr>
        <w:rPr>
          <w:b/>
          <w:color w:val="76923C" w:themeColor="accent3" w:themeShade="BF"/>
        </w:rPr>
      </w:pP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none" w:sz="0" w:space="0" w:color="auto"/>
          <w:insideV w:val="none" w:sz="0" w:space="0" w:color="auto"/>
        </w:tblBorders>
        <w:tblLook w:val="04A0" w:firstRow="1" w:lastRow="0" w:firstColumn="1" w:lastColumn="0" w:noHBand="0" w:noVBand="1"/>
      </w:tblPr>
      <w:tblGrid>
        <w:gridCol w:w="8516"/>
      </w:tblGrid>
      <w:tr w:rsidR="00B5392C" w14:paraId="3399CE47" w14:textId="77777777" w:rsidTr="007818FC">
        <w:tc>
          <w:tcPr>
            <w:tcW w:w="8516" w:type="dxa"/>
          </w:tcPr>
          <w:p w14:paraId="5EA2AFEF" w14:textId="048B2119" w:rsidR="00B5392C" w:rsidRDefault="00B5392C" w:rsidP="007818FC">
            <w:pPr>
              <w:rPr>
                <w:b/>
                <w:color w:val="365F91" w:themeColor="accent1" w:themeShade="BF"/>
              </w:rPr>
            </w:pPr>
            <w:r w:rsidRPr="0040313D">
              <w:rPr>
                <w:color w:val="365F91" w:themeColor="accent1" w:themeShade="BF"/>
              </w:rPr>
              <w:t>En</w:t>
            </w:r>
            <w:r w:rsidR="00B47FBF">
              <w:rPr>
                <w:b/>
                <w:color w:val="365F91" w:themeColor="accent1" w:themeShade="BF"/>
              </w:rPr>
              <w:t xml:space="preserve"> </w:t>
            </w:r>
            <w:r w:rsidR="00B47FBF" w:rsidRPr="00B47FBF">
              <w:rPr>
                <w:b/>
                <w:color w:val="365F91" w:themeColor="accent1" w:themeShade="BF"/>
              </w:rPr>
              <w:t>www.cdp7.net/cdp7/wiki/revisión-planificación-2010</w:t>
            </w:r>
          </w:p>
          <w:p w14:paraId="2FED09B2" w14:textId="03EE389B" w:rsidR="00B5392C" w:rsidRPr="00B47FBF" w:rsidRDefault="00B5392C" w:rsidP="007818FC">
            <w:pPr>
              <w:rPr>
                <w:rFonts w:cs="Times New Roman"/>
                <w:b/>
                <w:sz w:val="20"/>
                <w:szCs w:val="20"/>
              </w:rPr>
            </w:pPr>
            <w:r>
              <w:rPr>
                <w:rFonts w:eastAsia="Times New Roman" w:cs="Times New Roman"/>
                <w:noProof/>
                <w:lang w:val="en-US"/>
              </w:rPr>
              <w:drawing>
                <wp:inline distT="0" distB="0" distL="0" distR="0" wp14:anchorId="1DA5C2F9" wp14:editId="7B357D8E">
                  <wp:extent cx="198074" cy="186555"/>
                  <wp:effectExtent l="0" t="0" r="5715" b="0"/>
                  <wp:docPr id="202"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Pr>
                <w:rFonts w:cs="Times New Roman"/>
                <w:sz w:val="20"/>
                <w:szCs w:val="20"/>
              </w:rPr>
              <w:t xml:space="preserve">   </w:t>
            </w:r>
            <w:r w:rsidRPr="00A64098">
              <w:rPr>
                <w:rFonts w:cs="Times New Roman"/>
                <w:b/>
                <w:sz w:val="20"/>
                <w:szCs w:val="20"/>
              </w:rPr>
              <w:t xml:space="preserve">Descargar </w:t>
            </w:r>
            <w:r w:rsidR="00B47FBF">
              <w:rPr>
                <w:rFonts w:cs="Times New Roman"/>
                <w:b/>
                <w:sz w:val="20"/>
                <w:szCs w:val="20"/>
              </w:rPr>
              <w:t>Matriz de Planificación 2010-2011 (actividades implementadas)</w:t>
            </w:r>
            <w:r>
              <w:rPr>
                <w:rFonts w:cs="Times New Roman"/>
                <w:b/>
                <w:sz w:val="20"/>
                <w:szCs w:val="20"/>
              </w:rPr>
              <w:t xml:space="preserve"> </w:t>
            </w:r>
            <w:r w:rsidR="00B47FBF">
              <w:rPr>
                <w:rFonts w:cs="Times New Roman"/>
                <w:b/>
                <w:sz w:val="20"/>
                <w:szCs w:val="20"/>
              </w:rPr>
              <w:br/>
            </w:r>
          </w:p>
        </w:tc>
      </w:tr>
    </w:tbl>
    <w:p w14:paraId="2E8B40C0" w14:textId="77777777" w:rsidR="00B5392C" w:rsidRDefault="00B5392C" w:rsidP="00B5392C">
      <w:pPr>
        <w:jc w:val="both"/>
        <w:rPr>
          <w:b/>
        </w:rPr>
      </w:pPr>
    </w:p>
    <w:p w14:paraId="2F3FE01D" w14:textId="77777777" w:rsidR="00B5392C" w:rsidRDefault="00B5392C" w:rsidP="00B5392C">
      <w:pPr>
        <w:rPr>
          <w:b/>
          <w:color w:val="4F6228" w:themeColor="accent3" w:themeShade="80"/>
        </w:rPr>
      </w:pPr>
    </w:p>
    <w:p w14:paraId="5FA37AAA" w14:textId="64FE324D" w:rsidR="00B5392C" w:rsidRPr="00B47FBF" w:rsidRDefault="00B47FBF" w:rsidP="00B47FBF">
      <w:pPr>
        <w:jc w:val="center"/>
        <w:rPr>
          <w:b/>
          <w:color w:val="4F6228" w:themeColor="accent3" w:themeShade="80"/>
          <w:sz w:val="40"/>
          <w:szCs w:val="40"/>
        </w:rPr>
      </w:pPr>
      <w:r w:rsidRPr="00B47FBF">
        <w:rPr>
          <w:b/>
          <w:color w:val="4F6228" w:themeColor="accent3" w:themeShade="80"/>
          <w:sz w:val="40"/>
          <w:szCs w:val="40"/>
        </w:rPr>
        <w:t>Visite www.cdp7.net</w:t>
      </w:r>
    </w:p>
    <w:p w14:paraId="557AA099" w14:textId="77777777" w:rsidR="001E5C1C" w:rsidRPr="00455464" w:rsidRDefault="001E5C1C" w:rsidP="00455464">
      <w:pPr>
        <w:jc w:val="center"/>
        <w:rPr>
          <w:b/>
          <w:color w:val="365F91" w:themeColor="accent1" w:themeShade="BF"/>
          <w:sz w:val="60"/>
          <w:szCs w:val="60"/>
        </w:rPr>
      </w:pPr>
      <w:r w:rsidRPr="00455464">
        <w:rPr>
          <w:b/>
          <w:color w:val="365F91" w:themeColor="accent1" w:themeShade="BF"/>
          <w:sz w:val="60"/>
          <w:szCs w:val="60"/>
        </w:rPr>
        <w:lastRenderedPageBreak/>
        <w:t>Anexos</w:t>
      </w:r>
    </w:p>
    <w:p w14:paraId="45860E78" w14:textId="77777777" w:rsidR="007818FC" w:rsidRDefault="007818FC" w:rsidP="001E5C1C">
      <w:pPr>
        <w:rPr>
          <w:b/>
          <w:color w:val="365F91" w:themeColor="accent1" w:themeShade="BF"/>
          <w:sz w:val="40"/>
          <w:szCs w:val="40"/>
        </w:rPr>
      </w:pPr>
    </w:p>
    <w:p w14:paraId="090478D2" w14:textId="42EFDBE1" w:rsidR="007818FC" w:rsidRDefault="0004500E" w:rsidP="0004500E">
      <w:pPr>
        <w:rPr>
          <w:b/>
          <w:color w:val="365F91" w:themeColor="accent1" w:themeShade="BF"/>
          <w:sz w:val="32"/>
          <w:szCs w:val="32"/>
        </w:rPr>
      </w:pPr>
      <w:r>
        <w:rPr>
          <w:b/>
          <w:color w:val="365F91" w:themeColor="accent1" w:themeShade="BF"/>
          <w:sz w:val="32"/>
          <w:szCs w:val="32"/>
        </w:rPr>
        <w:t xml:space="preserve">Anexo 1. </w:t>
      </w:r>
      <w:r w:rsidR="007818FC" w:rsidRPr="0004500E">
        <w:rPr>
          <w:b/>
          <w:color w:val="365F91" w:themeColor="accent1" w:themeShade="BF"/>
          <w:sz w:val="32"/>
          <w:szCs w:val="32"/>
        </w:rPr>
        <w:t>Expectativas de los Participantes</w:t>
      </w:r>
    </w:p>
    <w:p w14:paraId="52D88660" w14:textId="77777777" w:rsidR="00455464" w:rsidRDefault="00455464" w:rsidP="0004500E">
      <w:pPr>
        <w:rPr>
          <w:b/>
          <w:color w:val="365F91" w:themeColor="accent1" w:themeShade="BF"/>
          <w:sz w:val="32"/>
          <w:szCs w:val="32"/>
        </w:rPr>
      </w:pPr>
    </w:p>
    <w:tbl>
      <w:tblPr>
        <w:tblStyle w:val="MediumGrid1-Accent5"/>
        <w:tblW w:w="0" w:type="auto"/>
        <w:tblLook w:val="04A0" w:firstRow="1" w:lastRow="0" w:firstColumn="1" w:lastColumn="0" w:noHBand="0" w:noVBand="1"/>
      </w:tblPr>
      <w:tblGrid>
        <w:gridCol w:w="8516"/>
      </w:tblGrid>
      <w:tr w:rsidR="008C43B5" w14:paraId="1E06A6A5" w14:textId="77777777" w:rsidTr="009120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0033D712" w14:textId="77777777" w:rsidR="008C43B5" w:rsidRPr="008C43B5" w:rsidRDefault="008C43B5" w:rsidP="008C43B5">
            <w:pPr>
              <w:pStyle w:val="ListParagraph"/>
              <w:numPr>
                <w:ilvl w:val="0"/>
                <w:numId w:val="82"/>
              </w:numPr>
              <w:rPr>
                <w:b w:val="0"/>
                <w:sz w:val="22"/>
                <w:szCs w:val="22"/>
              </w:rPr>
            </w:pPr>
            <w:r w:rsidRPr="008C43B5">
              <w:rPr>
                <w:b w:val="0"/>
                <w:sz w:val="22"/>
                <w:szCs w:val="22"/>
              </w:rPr>
              <w:t>Estimular el intercambio crítico de información y revitalizar la revisión de pares.</w:t>
            </w:r>
          </w:p>
          <w:p w14:paraId="5FCE79D2" w14:textId="77777777" w:rsidR="008C43B5" w:rsidRPr="008C43B5" w:rsidRDefault="008C43B5" w:rsidP="008C43B5">
            <w:pPr>
              <w:pStyle w:val="ListParagraph"/>
              <w:rPr>
                <w:b w:val="0"/>
                <w:sz w:val="22"/>
                <w:szCs w:val="22"/>
              </w:rPr>
            </w:pPr>
          </w:p>
          <w:p w14:paraId="0F24548C" w14:textId="77777777" w:rsidR="008C43B5" w:rsidRPr="008C43B5" w:rsidRDefault="008C43B5" w:rsidP="008C43B5">
            <w:pPr>
              <w:pStyle w:val="ListParagraph"/>
              <w:numPr>
                <w:ilvl w:val="0"/>
                <w:numId w:val="82"/>
              </w:numPr>
              <w:rPr>
                <w:b w:val="0"/>
                <w:sz w:val="22"/>
                <w:szCs w:val="22"/>
              </w:rPr>
            </w:pPr>
            <w:r w:rsidRPr="008C43B5">
              <w:rPr>
                <w:b w:val="0"/>
                <w:sz w:val="22"/>
                <w:szCs w:val="22"/>
              </w:rPr>
              <w:t>Aprender más sobre otros proyectos.</w:t>
            </w:r>
          </w:p>
          <w:p w14:paraId="7FCC25E5" w14:textId="77777777" w:rsidR="008C43B5" w:rsidRPr="008C43B5" w:rsidRDefault="008C43B5" w:rsidP="008C43B5">
            <w:pPr>
              <w:rPr>
                <w:b w:val="0"/>
                <w:sz w:val="22"/>
                <w:szCs w:val="22"/>
              </w:rPr>
            </w:pPr>
          </w:p>
          <w:p w14:paraId="55D6B462" w14:textId="77777777" w:rsidR="008C43B5" w:rsidRPr="008C43B5" w:rsidRDefault="008C43B5" w:rsidP="008C43B5">
            <w:pPr>
              <w:pStyle w:val="ListParagraph"/>
              <w:numPr>
                <w:ilvl w:val="0"/>
                <w:numId w:val="82"/>
              </w:numPr>
              <w:rPr>
                <w:b w:val="0"/>
                <w:sz w:val="22"/>
                <w:szCs w:val="22"/>
              </w:rPr>
            </w:pPr>
            <w:r w:rsidRPr="008C43B5">
              <w:rPr>
                <w:b w:val="0"/>
                <w:sz w:val="22"/>
                <w:szCs w:val="22"/>
              </w:rPr>
              <w:t>Ajustar la teoría de cambio y las preguntas de evaluación en base a la interacción con los otros proyectos.</w:t>
            </w:r>
          </w:p>
          <w:p w14:paraId="28D2E68D" w14:textId="77777777" w:rsidR="008C43B5" w:rsidRPr="008C43B5" w:rsidRDefault="008C43B5" w:rsidP="008C43B5">
            <w:pPr>
              <w:rPr>
                <w:b w:val="0"/>
                <w:sz w:val="22"/>
                <w:szCs w:val="22"/>
              </w:rPr>
            </w:pPr>
          </w:p>
          <w:p w14:paraId="3DE3659F" w14:textId="77777777" w:rsidR="008C43B5" w:rsidRPr="008C43B5" w:rsidRDefault="008C43B5" w:rsidP="008C43B5">
            <w:pPr>
              <w:pStyle w:val="ListParagraph"/>
              <w:numPr>
                <w:ilvl w:val="0"/>
                <w:numId w:val="82"/>
              </w:numPr>
              <w:rPr>
                <w:b w:val="0"/>
                <w:sz w:val="22"/>
                <w:szCs w:val="22"/>
              </w:rPr>
            </w:pPr>
            <w:r w:rsidRPr="008C43B5">
              <w:rPr>
                <w:b w:val="0"/>
                <w:sz w:val="22"/>
                <w:szCs w:val="22"/>
              </w:rPr>
              <w:t xml:space="preserve">Documentar ejemplos de cómo estamos logrando cambios dentro y fuera de los proyectos, a través de la </w:t>
            </w:r>
            <w:proofErr w:type="spellStart"/>
            <w:r w:rsidRPr="008C43B5">
              <w:rPr>
                <w:b w:val="0"/>
                <w:sz w:val="22"/>
                <w:szCs w:val="22"/>
              </w:rPr>
              <w:t>CdP</w:t>
            </w:r>
            <w:proofErr w:type="spellEnd"/>
            <w:r w:rsidRPr="008C43B5">
              <w:rPr>
                <w:b w:val="0"/>
                <w:sz w:val="22"/>
                <w:szCs w:val="22"/>
              </w:rPr>
              <w:t>.</w:t>
            </w:r>
          </w:p>
          <w:p w14:paraId="57BE59A8" w14:textId="77777777" w:rsidR="008C43B5" w:rsidRPr="008C43B5" w:rsidRDefault="008C43B5" w:rsidP="008C43B5">
            <w:pPr>
              <w:rPr>
                <w:b w:val="0"/>
                <w:sz w:val="22"/>
                <w:szCs w:val="22"/>
              </w:rPr>
            </w:pPr>
          </w:p>
          <w:p w14:paraId="3C825427" w14:textId="77777777" w:rsidR="008C43B5" w:rsidRPr="008C43B5" w:rsidRDefault="008C43B5" w:rsidP="008C43B5">
            <w:pPr>
              <w:pStyle w:val="ListParagraph"/>
              <w:numPr>
                <w:ilvl w:val="0"/>
                <w:numId w:val="82"/>
              </w:numPr>
              <w:rPr>
                <w:b w:val="0"/>
                <w:sz w:val="22"/>
                <w:szCs w:val="22"/>
              </w:rPr>
            </w:pPr>
            <w:r w:rsidRPr="008C43B5">
              <w:rPr>
                <w:b w:val="0"/>
                <w:sz w:val="22"/>
                <w:szCs w:val="22"/>
              </w:rPr>
              <w:t xml:space="preserve">Fortalecernos con las experiencias desarrolladas por los proyectos de la </w:t>
            </w:r>
            <w:proofErr w:type="spellStart"/>
            <w:r w:rsidRPr="008C43B5">
              <w:rPr>
                <w:b w:val="0"/>
                <w:sz w:val="22"/>
                <w:szCs w:val="22"/>
              </w:rPr>
              <w:t>CdP</w:t>
            </w:r>
            <w:proofErr w:type="spellEnd"/>
            <w:r w:rsidRPr="008C43B5">
              <w:rPr>
                <w:b w:val="0"/>
                <w:sz w:val="22"/>
                <w:szCs w:val="22"/>
              </w:rPr>
              <w:t>.</w:t>
            </w:r>
          </w:p>
          <w:p w14:paraId="6EE33900" w14:textId="77777777" w:rsidR="008C43B5" w:rsidRPr="008C43B5" w:rsidRDefault="008C43B5" w:rsidP="008C43B5">
            <w:pPr>
              <w:rPr>
                <w:b w:val="0"/>
                <w:sz w:val="22"/>
                <w:szCs w:val="22"/>
              </w:rPr>
            </w:pPr>
          </w:p>
          <w:p w14:paraId="1E0EB73A" w14:textId="77777777" w:rsidR="008C43B5" w:rsidRPr="008C43B5" w:rsidRDefault="008C43B5" w:rsidP="008C43B5">
            <w:pPr>
              <w:pStyle w:val="ListParagraph"/>
              <w:numPr>
                <w:ilvl w:val="0"/>
                <w:numId w:val="82"/>
              </w:numPr>
              <w:rPr>
                <w:b w:val="0"/>
                <w:sz w:val="22"/>
                <w:szCs w:val="22"/>
              </w:rPr>
            </w:pPr>
            <w:r w:rsidRPr="008C43B5">
              <w:rPr>
                <w:b w:val="0"/>
                <w:sz w:val="22"/>
                <w:szCs w:val="22"/>
              </w:rPr>
              <w:t>Intercambiar experiencias y aprender de ellas sin presiones. ¡</w:t>
            </w:r>
            <w:proofErr w:type="spellStart"/>
            <w:r w:rsidRPr="008C43B5">
              <w:rPr>
                <w:b w:val="0"/>
                <w:sz w:val="22"/>
                <w:szCs w:val="22"/>
              </w:rPr>
              <w:t>Kusikuspa</w:t>
            </w:r>
            <w:proofErr w:type="spellEnd"/>
            <w:r w:rsidRPr="008C43B5">
              <w:rPr>
                <w:b w:val="0"/>
                <w:sz w:val="22"/>
                <w:szCs w:val="22"/>
              </w:rPr>
              <w:t>!</w:t>
            </w:r>
          </w:p>
          <w:p w14:paraId="3597FA39" w14:textId="77777777" w:rsidR="008C43B5" w:rsidRPr="008C43B5" w:rsidRDefault="008C43B5" w:rsidP="008C43B5">
            <w:pPr>
              <w:rPr>
                <w:b w:val="0"/>
                <w:sz w:val="22"/>
                <w:szCs w:val="22"/>
              </w:rPr>
            </w:pPr>
          </w:p>
          <w:p w14:paraId="2267217E" w14:textId="77777777" w:rsidR="008C43B5" w:rsidRPr="008C43B5" w:rsidRDefault="008C43B5" w:rsidP="008C43B5">
            <w:pPr>
              <w:pStyle w:val="ListParagraph"/>
              <w:numPr>
                <w:ilvl w:val="0"/>
                <w:numId w:val="82"/>
              </w:numPr>
              <w:rPr>
                <w:b w:val="0"/>
                <w:sz w:val="22"/>
                <w:szCs w:val="22"/>
              </w:rPr>
            </w:pPr>
            <w:r w:rsidRPr="008C43B5">
              <w:rPr>
                <w:b w:val="0"/>
                <w:sz w:val="22"/>
                <w:szCs w:val="22"/>
              </w:rPr>
              <w:t>Conocer y aprender de otros proyectos e identificar oportunidades de complementariedad.</w:t>
            </w:r>
          </w:p>
          <w:p w14:paraId="697CAEDF" w14:textId="77777777" w:rsidR="008C43B5" w:rsidRPr="008C43B5" w:rsidRDefault="008C43B5" w:rsidP="008C43B5">
            <w:pPr>
              <w:rPr>
                <w:b w:val="0"/>
                <w:sz w:val="22"/>
                <w:szCs w:val="22"/>
              </w:rPr>
            </w:pPr>
          </w:p>
          <w:p w14:paraId="6F4D8184" w14:textId="77777777" w:rsidR="008C43B5" w:rsidRPr="008C43B5" w:rsidRDefault="008C43B5" w:rsidP="008C43B5">
            <w:pPr>
              <w:pStyle w:val="ListParagraph"/>
              <w:numPr>
                <w:ilvl w:val="0"/>
                <w:numId w:val="82"/>
              </w:numPr>
              <w:rPr>
                <w:b w:val="0"/>
                <w:sz w:val="22"/>
                <w:szCs w:val="22"/>
              </w:rPr>
            </w:pPr>
            <w:r w:rsidRPr="008C43B5">
              <w:rPr>
                <w:b w:val="0"/>
                <w:sz w:val="22"/>
                <w:szCs w:val="22"/>
              </w:rPr>
              <w:t>Profundizar las sinergias con otros proyectos.</w:t>
            </w:r>
          </w:p>
          <w:p w14:paraId="0B6EA35C" w14:textId="77777777" w:rsidR="008C43B5" w:rsidRPr="008C43B5" w:rsidRDefault="008C43B5" w:rsidP="008C43B5">
            <w:pPr>
              <w:rPr>
                <w:b w:val="0"/>
                <w:sz w:val="22"/>
                <w:szCs w:val="22"/>
              </w:rPr>
            </w:pPr>
          </w:p>
          <w:p w14:paraId="2E7DC462" w14:textId="77777777" w:rsidR="008C43B5" w:rsidRPr="008C43B5" w:rsidRDefault="008C43B5" w:rsidP="008C43B5">
            <w:pPr>
              <w:pStyle w:val="ListParagraph"/>
              <w:numPr>
                <w:ilvl w:val="0"/>
                <w:numId w:val="82"/>
              </w:numPr>
              <w:rPr>
                <w:b w:val="0"/>
                <w:sz w:val="22"/>
                <w:szCs w:val="22"/>
              </w:rPr>
            </w:pPr>
            <w:r w:rsidRPr="008C43B5">
              <w:rPr>
                <w:b w:val="0"/>
                <w:sz w:val="22"/>
                <w:szCs w:val="22"/>
              </w:rPr>
              <w:t>Socializar el avance de las actividades ejecutadas.</w:t>
            </w:r>
          </w:p>
          <w:p w14:paraId="29E3B3C7" w14:textId="77777777" w:rsidR="008C43B5" w:rsidRPr="008C43B5" w:rsidRDefault="008C43B5" w:rsidP="008C43B5">
            <w:pPr>
              <w:pStyle w:val="ListParagraph"/>
              <w:rPr>
                <w:b w:val="0"/>
                <w:sz w:val="22"/>
                <w:szCs w:val="22"/>
              </w:rPr>
            </w:pPr>
          </w:p>
          <w:p w14:paraId="1F749A68" w14:textId="77777777" w:rsidR="008C43B5" w:rsidRPr="008C43B5" w:rsidRDefault="008C43B5" w:rsidP="008C43B5">
            <w:pPr>
              <w:pStyle w:val="ListParagraph"/>
              <w:numPr>
                <w:ilvl w:val="0"/>
                <w:numId w:val="82"/>
              </w:numPr>
              <w:rPr>
                <w:b w:val="0"/>
                <w:sz w:val="22"/>
                <w:szCs w:val="22"/>
              </w:rPr>
            </w:pPr>
            <w:r w:rsidRPr="008C43B5">
              <w:rPr>
                <w:b w:val="0"/>
                <w:sz w:val="22"/>
                <w:szCs w:val="22"/>
              </w:rPr>
              <w:t>Compartir conocimientos y experiencias sobre el “diálogo de saberes” para contribuir a la teoría de cambio a diferentes niveles.</w:t>
            </w:r>
          </w:p>
          <w:p w14:paraId="57545BB3" w14:textId="77777777" w:rsidR="008C43B5" w:rsidRPr="008C43B5" w:rsidRDefault="008C43B5" w:rsidP="008C43B5">
            <w:pPr>
              <w:rPr>
                <w:b w:val="0"/>
                <w:sz w:val="22"/>
                <w:szCs w:val="22"/>
              </w:rPr>
            </w:pPr>
          </w:p>
          <w:p w14:paraId="5A4ECCA6" w14:textId="77777777" w:rsidR="008C43B5" w:rsidRPr="008C43B5" w:rsidRDefault="008C43B5" w:rsidP="008C43B5">
            <w:pPr>
              <w:pStyle w:val="ListParagraph"/>
              <w:numPr>
                <w:ilvl w:val="0"/>
                <w:numId w:val="82"/>
              </w:numPr>
              <w:rPr>
                <w:b w:val="0"/>
                <w:sz w:val="22"/>
                <w:szCs w:val="22"/>
              </w:rPr>
            </w:pPr>
            <w:r w:rsidRPr="008C43B5">
              <w:rPr>
                <w:b w:val="0"/>
                <w:sz w:val="22"/>
                <w:szCs w:val="22"/>
              </w:rPr>
              <w:t>Analizar el grado de participación campesina en nuestros proyectos y establecer una escala de participación en las investigaciones.</w:t>
            </w:r>
          </w:p>
          <w:p w14:paraId="1C0DE85B" w14:textId="77777777" w:rsidR="008C43B5" w:rsidRPr="008C43B5" w:rsidRDefault="008C43B5" w:rsidP="008C43B5">
            <w:pPr>
              <w:rPr>
                <w:b w:val="0"/>
                <w:sz w:val="22"/>
                <w:szCs w:val="22"/>
              </w:rPr>
            </w:pPr>
          </w:p>
          <w:p w14:paraId="5C979BB0" w14:textId="77777777" w:rsidR="008C43B5" w:rsidRPr="008C43B5" w:rsidRDefault="008C43B5" w:rsidP="008C43B5">
            <w:pPr>
              <w:pStyle w:val="ListParagraph"/>
              <w:numPr>
                <w:ilvl w:val="0"/>
                <w:numId w:val="82"/>
              </w:numPr>
              <w:rPr>
                <w:b w:val="0"/>
                <w:sz w:val="22"/>
                <w:szCs w:val="22"/>
              </w:rPr>
            </w:pPr>
            <w:r w:rsidRPr="008C43B5">
              <w:rPr>
                <w:b w:val="0"/>
                <w:sz w:val="22"/>
                <w:szCs w:val="22"/>
              </w:rPr>
              <w:t xml:space="preserve">Verificar el estado de nuestro proyecto en el contexto de planificación de la Fundación  e interactuar y aprender de las experiencias de los compañeros de la </w:t>
            </w:r>
            <w:proofErr w:type="spellStart"/>
            <w:r w:rsidRPr="008C43B5">
              <w:rPr>
                <w:b w:val="0"/>
                <w:sz w:val="22"/>
                <w:szCs w:val="22"/>
              </w:rPr>
              <w:t>CdP</w:t>
            </w:r>
            <w:proofErr w:type="spellEnd"/>
            <w:r w:rsidRPr="008C43B5">
              <w:rPr>
                <w:b w:val="0"/>
                <w:sz w:val="22"/>
                <w:szCs w:val="22"/>
              </w:rPr>
              <w:t>: conceptos y acciones que enriquezcan a nuestro proyecto.</w:t>
            </w:r>
          </w:p>
          <w:p w14:paraId="3F3C845B" w14:textId="77777777" w:rsidR="008C43B5" w:rsidRPr="008C43B5" w:rsidRDefault="008C43B5" w:rsidP="008C43B5">
            <w:pPr>
              <w:rPr>
                <w:b w:val="0"/>
                <w:sz w:val="22"/>
                <w:szCs w:val="22"/>
              </w:rPr>
            </w:pPr>
          </w:p>
          <w:p w14:paraId="0FAE7399" w14:textId="77777777" w:rsidR="008C43B5" w:rsidRPr="008C43B5" w:rsidRDefault="008C43B5" w:rsidP="008C43B5">
            <w:pPr>
              <w:pStyle w:val="ListParagraph"/>
              <w:numPr>
                <w:ilvl w:val="0"/>
                <w:numId w:val="82"/>
              </w:numPr>
              <w:rPr>
                <w:b w:val="0"/>
                <w:sz w:val="22"/>
                <w:szCs w:val="22"/>
              </w:rPr>
            </w:pPr>
            <w:r w:rsidRPr="008C43B5">
              <w:rPr>
                <w:b w:val="0"/>
                <w:sz w:val="22"/>
                <w:szCs w:val="22"/>
              </w:rPr>
              <w:t>Establecer bases operativas para el escalonamiento regional (por ejemplo en MIP, semillas, etc.)</w:t>
            </w:r>
          </w:p>
          <w:p w14:paraId="2AA5E386" w14:textId="77777777" w:rsidR="008C43B5" w:rsidRPr="008C43B5" w:rsidRDefault="008C43B5" w:rsidP="008C43B5">
            <w:pPr>
              <w:rPr>
                <w:b w:val="0"/>
                <w:sz w:val="22"/>
                <w:szCs w:val="22"/>
              </w:rPr>
            </w:pPr>
          </w:p>
          <w:p w14:paraId="39166765" w14:textId="77777777" w:rsidR="008C43B5" w:rsidRDefault="008C43B5" w:rsidP="008C43B5">
            <w:pPr>
              <w:rPr>
                <w:sz w:val="22"/>
                <w:szCs w:val="22"/>
              </w:rPr>
            </w:pPr>
            <w:r w:rsidRPr="008C43B5">
              <w:rPr>
                <w:sz w:val="22"/>
                <w:szCs w:val="22"/>
              </w:rPr>
              <w:t>Temático</w:t>
            </w:r>
          </w:p>
          <w:p w14:paraId="00029134" w14:textId="77777777" w:rsidR="008C43B5" w:rsidRPr="008C43B5" w:rsidRDefault="008C43B5" w:rsidP="008C43B5">
            <w:pPr>
              <w:rPr>
                <w:sz w:val="22"/>
                <w:szCs w:val="22"/>
              </w:rPr>
            </w:pPr>
          </w:p>
          <w:p w14:paraId="2B894DC2" w14:textId="77777777" w:rsidR="008C43B5" w:rsidRPr="008C43B5" w:rsidRDefault="008C43B5" w:rsidP="008C43B5">
            <w:pPr>
              <w:pStyle w:val="ListParagraph"/>
              <w:numPr>
                <w:ilvl w:val="0"/>
                <w:numId w:val="81"/>
              </w:numPr>
              <w:rPr>
                <w:b w:val="0"/>
                <w:sz w:val="22"/>
                <w:szCs w:val="22"/>
              </w:rPr>
            </w:pPr>
            <w:r w:rsidRPr="008C43B5">
              <w:rPr>
                <w:b w:val="0"/>
                <w:sz w:val="22"/>
                <w:szCs w:val="22"/>
              </w:rPr>
              <w:t>Reflexionar sobre trabajo futuro en fertilidad de suelos, con proyectos existentes.</w:t>
            </w:r>
          </w:p>
          <w:p w14:paraId="4D78CA91" w14:textId="77777777" w:rsidR="008C43B5" w:rsidRPr="008C43B5" w:rsidRDefault="008C43B5" w:rsidP="008C43B5">
            <w:pPr>
              <w:pStyle w:val="ListParagraph"/>
              <w:numPr>
                <w:ilvl w:val="0"/>
                <w:numId w:val="81"/>
              </w:numPr>
              <w:rPr>
                <w:b w:val="0"/>
                <w:sz w:val="22"/>
                <w:szCs w:val="22"/>
              </w:rPr>
            </w:pPr>
            <w:r w:rsidRPr="008C43B5">
              <w:rPr>
                <w:b w:val="0"/>
                <w:sz w:val="22"/>
                <w:szCs w:val="22"/>
              </w:rPr>
              <w:t>Retroalimentación al trabajo en sistemas no convencionales de semillas de granos andinos.</w:t>
            </w:r>
          </w:p>
          <w:p w14:paraId="2DFFF445" w14:textId="77777777" w:rsidR="008C43B5" w:rsidRPr="008C43B5" w:rsidRDefault="008C43B5" w:rsidP="008C43B5">
            <w:pPr>
              <w:pStyle w:val="ListParagraph"/>
              <w:numPr>
                <w:ilvl w:val="0"/>
                <w:numId w:val="81"/>
              </w:numPr>
              <w:rPr>
                <w:b w:val="0"/>
                <w:sz w:val="22"/>
                <w:szCs w:val="22"/>
              </w:rPr>
            </w:pPr>
            <w:r w:rsidRPr="008C43B5">
              <w:rPr>
                <w:b w:val="0"/>
                <w:sz w:val="22"/>
                <w:szCs w:val="22"/>
              </w:rPr>
              <w:t xml:space="preserve">Integrar tecnologías </w:t>
            </w:r>
            <w:proofErr w:type="spellStart"/>
            <w:r w:rsidRPr="008C43B5">
              <w:rPr>
                <w:b w:val="0"/>
                <w:sz w:val="22"/>
                <w:szCs w:val="22"/>
              </w:rPr>
              <w:t>multi</w:t>
            </w:r>
            <w:proofErr w:type="spellEnd"/>
            <w:r w:rsidRPr="008C43B5">
              <w:rPr>
                <w:b w:val="0"/>
                <w:sz w:val="22"/>
                <w:szCs w:val="22"/>
              </w:rPr>
              <w:t>-criterio para fortalecer la toma de decisiones (técnico y agricultor).</w:t>
            </w:r>
          </w:p>
          <w:p w14:paraId="4F4ABB81" w14:textId="77777777" w:rsidR="008C43B5" w:rsidRPr="008C43B5" w:rsidRDefault="008C43B5" w:rsidP="008C43B5">
            <w:pPr>
              <w:pStyle w:val="ListParagraph"/>
              <w:numPr>
                <w:ilvl w:val="0"/>
                <w:numId w:val="81"/>
              </w:numPr>
              <w:rPr>
                <w:b w:val="0"/>
                <w:sz w:val="22"/>
                <w:szCs w:val="22"/>
              </w:rPr>
            </w:pPr>
            <w:r w:rsidRPr="008C43B5">
              <w:rPr>
                <w:b w:val="0"/>
                <w:sz w:val="22"/>
                <w:szCs w:val="22"/>
              </w:rPr>
              <w:t>Profundizar la reflexión y discusión sobre las oportunidades de los pequeños agricultores en SLA (mercados locales).</w:t>
            </w:r>
          </w:p>
          <w:p w14:paraId="1E5AD769" w14:textId="2C2438B0" w:rsidR="008C43B5" w:rsidRPr="008C43B5" w:rsidRDefault="008C43B5" w:rsidP="0004500E">
            <w:pPr>
              <w:pStyle w:val="ListParagraph"/>
              <w:numPr>
                <w:ilvl w:val="0"/>
                <w:numId w:val="81"/>
              </w:numPr>
            </w:pPr>
            <w:r w:rsidRPr="008C43B5">
              <w:rPr>
                <w:b w:val="0"/>
                <w:sz w:val="22"/>
                <w:szCs w:val="22"/>
              </w:rPr>
              <w:t>Conocer los procesos de los proyectos en campo para enriquecer la metodología de evaluación de impacto (Bioversity PROINPA).</w:t>
            </w:r>
          </w:p>
        </w:tc>
      </w:tr>
    </w:tbl>
    <w:p w14:paraId="0B9BBCF3" w14:textId="4D876BE0" w:rsidR="007818FC" w:rsidRDefault="0004500E" w:rsidP="0004500E">
      <w:pPr>
        <w:rPr>
          <w:b/>
          <w:color w:val="365F91" w:themeColor="accent1" w:themeShade="BF"/>
          <w:sz w:val="32"/>
          <w:szCs w:val="32"/>
        </w:rPr>
      </w:pPr>
      <w:r>
        <w:rPr>
          <w:b/>
          <w:color w:val="365F91" w:themeColor="accent1" w:themeShade="BF"/>
          <w:sz w:val="32"/>
          <w:szCs w:val="32"/>
        </w:rPr>
        <w:lastRenderedPageBreak/>
        <w:t xml:space="preserve">Anexo 2. </w:t>
      </w:r>
      <w:r w:rsidR="007818FC" w:rsidRPr="0004500E">
        <w:rPr>
          <w:b/>
          <w:color w:val="365F91" w:themeColor="accent1" w:themeShade="BF"/>
          <w:sz w:val="32"/>
          <w:szCs w:val="32"/>
        </w:rPr>
        <w:t>Lista de Participantes</w:t>
      </w:r>
    </w:p>
    <w:p w14:paraId="0548AF3E" w14:textId="77777777" w:rsidR="00CA6EF9" w:rsidRDefault="00CA6EF9" w:rsidP="0004500E">
      <w:pPr>
        <w:rPr>
          <w:b/>
          <w:color w:val="365F91" w:themeColor="accent1" w:themeShade="BF"/>
          <w:sz w:val="32"/>
          <w:szCs w:val="32"/>
        </w:rPr>
      </w:pPr>
    </w:p>
    <w:tbl>
      <w:tblPr>
        <w:tblStyle w:val="MediumGrid1-Accent3"/>
        <w:tblW w:w="9920" w:type="dxa"/>
        <w:tblLook w:val="04A0" w:firstRow="1" w:lastRow="0" w:firstColumn="1" w:lastColumn="0" w:noHBand="0" w:noVBand="1"/>
      </w:tblPr>
      <w:tblGrid>
        <w:gridCol w:w="1650"/>
        <w:gridCol w:w="1732"/>
        <w:gridCol w:w="2073"/>
        <w:gridCol w:w="1158"/>
        <w:gridCol w:w="3307"/>
      </w:tblGrid>
      <w:tr w:rsidR="00C62CAD" w:rsidRPr="00C62CAD" w14:paraId="1443E6E6" w14:textId="77777777" w:rsidTr="00C62CAD">
        <w:trPr>
          <w:cnfStyle w:val="100000000000" w:firstRow="1" w:lastRow="0" w:firstColumn="0" w:lastColumn="0" w:oddVBand="0" w:evenVBand="0" w:oddHBand="0"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1650" w:type="dxa"/>
          </w:tcPr>
          <w:p w14:paraId="72DEFB78" w14:textId="76F54FA9" w:rsidR="00C62CAD" w:rsidRPr="00C62CAD" w:rsidRDefault="00C62CAD" w:rsidP="00C62CAD">
            <w:pPr>
              <w:jc w:val="center"/>
              <w:rPr>
                <w:rFonts w:eastAsia="Times New Roman" w:cs="Times New Roman"/>
                <w:b w:val="0"/>
                <w:color w:val="000000"/>
                <w:sz w:val="22"/>
                <w:szCs w:val="22"/>
              </w:rPr>
            </w:pPr>
            <w:r w:rsidRPr="00C62CAD">
              <w:rPr>
                <w:rFonts w:eastAsia="Times New Roman" w:cs="Times New Roman"/>
                <w:b w:val="0"/>
                <w:color w:val="000000"/>
                <w:sz w:val="22"/>
                <w:szCs w:val="22"/>
              </w:rPr>
              <w:t>Nombre</w:t>
            </w:r>
          </w:p>
        </w:tc>
        <w:tc>
          <w:tcPr>
            <w:tcW w:w="1732" w:type="dxa"/>
          </w:tcPr>
          <w:p w14:paraId="6F621B6F" w14:textId="4D3FA4E5" w:rsidR="00C62CAD" w:rsidRPr="00C62CAD" w:rsidRDefault="00C62CAD" w:rsidP="00C62CA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sz w:val="22"/>
                <w:szCs w:val="22"/>
              </w:rPr>
            </w:pPr>
            <w:r w:rsidRPr="00C62CAD">
              <w:rPr>
                <w:rFonts w:eastAsia="Times New Roman" w:cs="Times New Roman"/>
                <w:b w:val="0"/>
                <w:sz w:val="22"/>
                <w:szCs w:val="22"/>
              </w:rPr>
              <w:t>Institución</w:t>
            </w:r>
          </w:p>
        </w:tc>
        <w:tc>
          <w:tcPr>
            <w:tcW w:w="2073" w:type="dxa"/>
          </w:tcPr>
          <w:p w14:paraId="21C36072" w14:textId="1DA5B13F" w:rsidR="00C62CAD" w:rsidRPr="00C62CAD" w:rsidRDefault="00C62CAD" w:rsidP="00C62CA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color w:val="000000"/>
                <w:sz w:val="22"/>
                <w:szCs w:val="22"/>
              </w:rPr>
            </w:pPr>
            <w:r w:rsidRPr="00C62CAD">
              <w:rPr>
                <w:rFonts w:eastAsia="Times New Roman" w:cs="Times New Roman"/>
                <w:b w:val="0"/>
                <w:color w:val="000000"/>
                <w:sz w:val="22"/>
                <w:szCs w:val="22"/>
              </w:rPr>
              <w:t>Proyecto</w:t>
            </w:r>
          </w:p>
        </w:tc>
        <w:tc>
          <w:tcPr>
            <w:tcW w:w="1158" w:type="dxa"/>
          </w:tcPr>
          <w:p w14:paraId="5F57B746" w14:textId="5C669185" w:rsidR="00C62CAD" w:rsidRPr="00C62CAD" w:rsidRDefault="00C62CAD" w:rsidP="00C62CA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color w:val="000000"/>
                <w:sz w:val="22"/>
                <w:szCs w:val="22"/>
              </w:rPr>
            </w:pPr>
            <w:r w:rsidRPr="00C62CAD">
              <w:rPr>
                <w:rFonts w:eastAsia="Times New Roman" w:cs="Times New Roman"/>
                <w:b w:val="0"/>
                <w:color w:val="000000"/>
                <w:sz w:val="22"/>
                <w:szCs w:val="22"/>
              </w:rPr>
              <w:t>País</w:t>
            </w:r>
          </w:p>
        </w:tc>
        <w:tc>
          <w:tcPr>
            <w:tcW w:w="3307" w:type="dxa"/>
          </w:tcPr>
          <w:p w14:paraId="431EEBAB" w14:textId="65E99034" w:rsidR="00C62CAD" w:rsidRPr="00C62CAD" w:rsidRDefault="00C62CAD" w:rsidP="00C62CA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color w:val="0000FF"/>
                <w:sz w:val="22"/>
                <w:szCs w:val="22"/>
                <w:u w:val="single"/>
              </w:rPr>
            </w:pPr>
            <w:r w:rsidRPr="00C62CAD">
              <w:rPr>
                <w:rFonts w:eastAsia="Times New Roman" w:cs="Times New Roman"/>
                <w:b w:val="0"/>
                <w:color w:val="000000"/>
                <w:sz w:val="22"/>
                <w:szCs w:val="22"/>
              </w:rPr>
              <w:t>Email</w:t>
            </w:r>
          </w:p>
        </w:tc>
      </w:tr>
      <w:tr w:rsidR="00C62CAD" w:rsidRPr="00C62CAD" w14:paraId="79B4DAB7" w14:textId="77777777" w:rsidTr="00C62CAD">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1650" w:type="dxa"/>
          </w:tcPr>
          <w:p w14:paraId="59E172D9" w14:textId="09EB2444" w:rsidR="00C62CAD" w:rsidRPr="00C62CAD" w:rsidRDefault="00C62CAD" w:rsidP="00C62CAD">
            <w:pPr>
              <w:rPr>
                <w:rFonts w:eastAsia="Times New Roman" w:cs="Times New Roman"/>
                <w:color w:val="000000"/>
                <w:sz w:val="22"/>
                <w:szCs w:val="22"/>
              </w:rPr>
            </w:pPr>
            <w:proofErr w:type="spellStart"/>
            <w:r>
              <w:rPr>
                <w:rFonts w:eastAsia="Times New Roman" w:cs="Times New Roman"/>
                <w:color w:val="000000"/>
                <w:sz w:val="22"/>
                <w:szCs w:val="22"/>
              </w:rPr>
              <w:t>Marleni</w:t>
            </w:r>
            <w:proofErr w:type="spellEnd"/>
            <w:r>
              <w:rPr>
                <w:rFonts w:eastAsia="Times New Roman" w:cs="Times New Roman"/>
                <w:color w:val="000000"/>
                <w:sz w:val="22"/>
                <w:szCs w:val="22"/>
              </w:rPr>
              <w:t xml:space="preserve"> Ramí</w:t>
            </w:r>
            <w:r w:rsidRPr="00C62CAD">
              <w:rPr>
                <w:rFonts w:eastAsia="Times New Roman" w:cs="Times New Roman"/>
                <w:color w:val="000000"/>
                <w:sz w:val="22"/>
                <w:szCs w:val="22"/>
              </w:rPr>
              <w:t>rez</w:t>
            </w:r>
          </w:p>
        </w:tc>
        <w:tc>
          <w:tcPr>
            <w:tcW w:w="1732" w:type="dxa"/>
          </w:tcPr>
          <w:p w14:paraId="38FFE6A5" w14:textId="6676E43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Bioversity</w:t>
            </w:r>
          </w:p>
        </w:tc>
        <w:tc>
          <w:tcPr>
            <w:tcW w:w="2073" w:type="dxa"/>
          </w:tcPr>
          <w:p w14:paraId="4C400C6D" w14:textId="6E9F3F98"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Pr>
                <w:rFonts w:eastAsia="Times New Roman" w:cs="Times New Roman"/>
                <w:color w:val="000000"/>
                <w:sz w:val="22"/>
                <w:szCs w:val="22"/>
              </w:rPr>
              <w:t>Conservació</w:t>
            </w:r>
            <w:r w:rsidRPr="00C62CAD">
              <w:rPr>
                <w:rFonts w:eastAsia="Times New Roman" w:cs="Times New Roman"/>
                <w:color w:val="000000"/>
                <w:sz w:val="22"/>
                <w:szCs w:val="22"/>
              </w:rPr>
              <w:t>n In-Situ</w:t>
            </w:r>
          </w:p>
        </w:tc>
        <w:tc>
          <w:tcPr>
            <w:tcW w:w="1158" w:type="dxa"/>
          </w:tcPr>
          <w:p w14:paraId="50298C2F" w14:textId="6DDA902F"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Colombia</w:t>
            </w:r>
          </w:p>
        </w:tc>
        <w:tc>
          <w:tcPr>
            <w:tcW w:w="3307" w:type="dxa"/>
          </w:tcPr>
          <w:p w14:paraId="64F3D810" w14:textId="74DA54D4"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m.ramirez@cgiar.org</w:t>
            </w:r>
          </w:p>
        </w:tc>
      </w:tr>
      <w:tr w:rsidR="00C62CAD" w:rsidRPr="00C62CAD" w14:paraId="739F94F1"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0BFDCEFD"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Viviana Polar</w:t>
            </w:r>
          </w:p>
        </w:tc>
        <w:tc>
          <w:tcPr>
            <w:tcW w:w="1732" w:type="dxa"/>
            <w:hideMark/>
          </w:tcPr>
          <w:p w14:paraId="22FA73B0" w14:textId="03CD3C8F" w:rsidR="00C62CAD" w:rsidRPr="00C62CAD" w:rsidRDefault="00E55FD5"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Pr>
                <w:rFonts w:eastAsia="Times New Roman" w:cs="Times New Roman"/>
                <w:sz w:val="22"/>
                <w:szCs w:val="22"/>
              </w:rPr>
              <w:t>Bioversity</w:t>
            </w:r>
          </w:p>
        </w:tc>
        <w:tc>
          <w:tcPr>
            <w:tcW w:w="2073" w:type="dxa"/>
            <w:hideMark/>
          </w:tcPr>
          <w:p w14:paraId="7D34EE1E" w14:textId="50DD059C"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Pr>
                <w:rFonts w:eastAsia="Times New Roman" w:cs="Times New Roman"/>
                <w:color w:val="000000"/>
                <w:sz w:val="22"/>
                <w:szCs w:val="22"/>
              </w:rPr>
              <w:t>Conservació</w:t>
            </w:r>
            <w:r w:rsidRPr="00C62CAD">
              <w:rPr>
                <w:rFonts w:eastAsia="Times New Roman" w:cs="Times New Roman"/>
                <w:color w:val="000000"/>
                <w:sz w:val="22"/>
                <w:szCs w:val="22"/>
              </w:rPr>
              <w:t>n In-Situ</w:t>
            </w:r>
          </w:p>
        </w:tc>
        <w:tc>
          <w:tcPr>
            <w:tcW w:w="1158" w:type="dxa"/>
            <w:hideMark/>
          </w:tcPr>
          <w:p w14:paraId="729FE42A"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Bolivia</w:t>
            </w:r>
          </w:p>
        </w:tc>
        <w:tc>
          <w:tcPr>
            <w:tcW w:w="3307" w:type="dxa"/>
            <w:hideMark/>
          </w:tcPr>
          <w:p w14:paraId="7B01156B"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v.polar@proinpa.org</w:t>
            </w:r>
          </w:p>
        </w:tc>
      </w:tr>
      <w:tr w:rsidR="00C62CAD" w:rsidRPr="00C62CAD" w14:paraId="6AA482F8" w14:textId="77777777" w:rsidTr="00C62CAD">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4C21D11E"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Jorge Andrade</w:t>
            </w:r>
          </w:p>
        </w:tc>
        <w:tc>
          <w:tcPr>
            <w:tcW w:w="1732" w:type="dxa"/>
            <w:hideMark/>
          </w:tcPr>
          <w:p w14:paraId="48605792"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CIP</w:t>
            </w:r>
          </w:p>
        </w:tc>
        <w:tc>
          <w:tcPr>
            <w:tcW w:w="2073" w:type="dxa"/>
            <w:hideMark/>
          </w:tcPr>
          <w:p w14:paraId="330C568E"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Papa Nativa</w:t>
            </w:r>
          </w:p>
        </w:tc>
        <w:tc>
          <w:tcPr>
            <w:tcW w:w="1158" w:type="dxa"/>
            <w:hideMark/>
          </w:tcPr>
          <w:p w14:paraId="7B61493E"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Ecuador</w:t>
            </w:r>
          </w:p>
        </w:tc>
        <w:tc>
          <w:tcPr>
            <w:tcW w:w="3307" w:type="dxa"/>
            <w:hideMark/>
          </w:tcPr>
          <w:p w14:paraId="5E43D08C" w14:textId="77777777" w:rsidR="00C62CAD" w:rsidRPr="00C62CAD" w:rsidRDefault="00705F63"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hyperlink r:id="rId53" w:history="1">
              <w:r w:rsidR="00C62CAD" w:rsidRPr="00C62CAD">
                <w:rPr>
                  <w:rFonts w:eastAsia="Times New Roman" w:cs="Times New Roman"/>
                  <w:color w:val="0000FF"/>
                  <w:sz w:val="22"/>
                  <w:szCs w:val="22"/>
                  <w:u w:val="single"/>
                </w:rPr>
                <w:t>j.andrade@cgiar.org</w:t>
              </w:r>
            </w:hyperlink>
          </w:p>
        </w:tc>
      </w:tr>
      <w:tr w:rsidR="00C62CAD" w:rsidRPr="00C62CAD" w14:paraId="59736C00"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44414474" w14:textId="77777777" w:rsidR="00C62CAD" w:rsidRPr="00C62CAD" w:rsidRDefault="00C62CAD" w:rsidP="00C62CAD">
            <w:pPr>
              <w:rPr>
                <w:rFonts w:eastAsia="Times New Roman" w:cs="Times New Roman"/>
                <w:color w:val="000000"/>
                <w:sz w:val="22"/>
                <w:szCs w:val="22"/>
              </w:rPr>
            </w:pPr>
            <w:proofErr w:type="spellStart"/>
            <w:r w:rsidRPr="00C62CAD">
              <w:rPr>
                <w:rFonts w:eastAsia="Times New Roman" w:cs="Times New Roman"/>
                <w:color w:val="000000"/>
                <w:sz w:val="22"/>
                <w:szCs w:val="22"/>
              </w:rPr>
              <w:t>Kurt</w:t>
            </w:r>
            <w:proofErr w:type="spellEnd"/>
            <w:r w:rsidRPr="00C62CAD">
              <w:rPr>
                <w:rFonts w:eastAsia="Times New Roman" w:cs="Times New Roman"/>
                <w:color w:val="000000"/>
                <w:sz w:val="22"/>
                <w:szCs w:val="22"/>
              </w:rPr>
              <w:t xml:space="preserve"> Manrique</w:t>
            </w:r>
          </w:p>
        </w:tc>
        <w:tc>
          <w:tcPr>
            <w:tcW w:w="1732" w:type="dxa"/>
            <w:hideMark/>
          </w:tcPr>
          <w:p w14:paraId="16EBE03F"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CIP</w:t>
            </w:r>
          </w:p>
        </w:tc>
        <w:tc>
          <w:tcPr>
            <w:tcW w:w="2073" w:type="dxa"/>
            <w:hideMark/>
          </w:tcPr>
          <w:p w14:paraId="72069D03"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Papa Nativa</w:t>
            </w:r>
          </w:p>
        </w:tc>
        <w:tc>
          <w:tcPr>
            <w:tcW w:w="1158" w:type="dxa"/>
            <w:hideMark/>
          </w:tcPr>
          <w:p w14:paraId="02C26AEA" w14:textId="0B9D734D"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Per</w:t>
            </w:r>
            <w:r>
              <w:rPr>
                <w:rFonts w:eastAsia="Times New Roman" w:cs="Times New Roman"/>
                <w:color w:val="000000"/>
                <w:sz w:val="22"/>
                <w:szCs w:val="22"/>
              </w:rPr>
              <w:t>ú</w:t>
            </w:r>
          </w:p>
        </w:tc>
        <w:tc>
          <w:tcPr>
            <w:tcW w:w="3307" w:type="dxa"/>
            <w:hideMark/>
          </w:tcPr>
          <w:p w14:paraId="778C38FE"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k.manrique@cgiar.org</w:t>
            </w:r>
          </w:p>
        </w:tc>
      </w:tr>
      <w:tr w:rsidR="00C62CAD" w:rsidRPr="00C62CAD" w14:paraId="6035229B" w14:textId="77777777" w:rsidTr="00C62CAD">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1650" w:type="dxa"/>
            <w:hideMark/>
          </w:tcPr>
          <w:p w14:paraId="3C0312FE"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Alejandro Bonifacio</w:t>
            </w:r>
          </w:p>
        </w:tc>
        <w:tc>
          <w:tcPr>
            <w:tcW w:w="1732" w:type="dxa"/>
            <w:hideMark/>
          </w:tcPr>
          <w:p w14:paraId="5CFC6FB1" w14:textId="1F78417C"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Pr>
                <w:rFonts w:eastAsia="Times New Roman" w:cs="Times New Roman"/>
                <w:sz w:val="22"/>
                <w:szCs w:val="22"/>
              </w:rPr>
              <w:t>PROINPA</w:t>
            </w:r>
          </w:p>
        </w:tc>
        <w:tc>
          <w:tcPr>
            <w:tcW w:w="2073" w:type="dxa"/>
            <w:hideMark/>
          </w:tcPr>
          <w:p w14:paraId="5B55B5D6" w14:textId="3638792C"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Pr>
                <w:rFonts w:eastAsia="Times New Roman" w:cs="Times New Roman"/>
                <w:color w:val="000000"/>
                <w:sz w:val="22"/>
                <w:szCs w:val="22"/>
              </w:rPr>
              <w:t>Quinu</w:t>
            </w:r>
            <w:r w:rsidRPr="00C62CAD">
              <w:rPr>
                <w:rFonts w:eastAsia="Times New Roman" w:cs="Times New Roman"/>
                <w:color w:val="000000"/>
                <w:sz w:val="22"/>
                <w:szCs w:val="22"/>
              </w:rPr>
              <w:t>a y Papa</w:t>
            </w:r>
          </w:p>
        </w:tc>
        <w:tc>
          <w:tcPr>
            <w:tcW w:w="1158" w:type="dxa"/>
            <w:hideMark/>
          </w:tcPr>
          <w:p w14:paraId="022DB919"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Bolivia</w:t>
            </w:r>
          </w:p>
        </w:tc>
        <w:tc>
          <w:tcPr>
            <w:tcW w:w="3307" w:type="dxa"/>
            <w:hideMark/>
          </w:tcPr>
          <w:p w14:paraId="2F22AC34"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alejandrobonifacio@gmail.com</w:t>
            </w:r>
          </w:p>
        </w:tc>
      </w:tr>
      <w:tr w:rsidR="00C62CAD" w:rsidRPr="00C62CAD" w14:paraId="09FDE4BE"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717D6B5F"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Bruno Condori</w:t>
            </w:r>
          </w:p>
        </w:tc>
        <w:tc>
          <w:tcPr>
            <w:tcW w:w="1732" w:type="dxa"/>
            <w:hideMark/>
          </w:tcPr>
          <w:p w14:paraId="738D1E42" w14:textId="26800BD0"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Pr>
                <w:rFonts w:eastAsia="Times New Roman" w:cs="Times New Roman"/>
                <w:sz w:val="22"/>
                <w:szCs w:val="22"/>
              </w:rPr>
              <w:t>PROINPA</w:t>
            </w:r>
          </w:p>
        </w:tc>
        <w:tc>
          <w:tcPr>
            <w:tcW w:w="2073" w:type="dxa"/>
            <w:hideMark/>
          </w:tcPr>
          <w:p w14:paraId="07CEC8D5" w14:textId="5F5536D2"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Pr>
                <w:rFonts w:eastAsia="Times New Roman" w:cs="Times New Roman"/>
                <w:color w:val="000000"/>
                <w:sz w:val="22"/>
                <w:szCs w:val="22"/>
              </w:rPr>
              <w:t>Quinu</w:t>
            </w:r>
            <w:r w:rsidRPr="00C62CAD">
              <w:rPr>
                <w:rFonts w:eastAsia="Times New Roman" w:cs="Times New Roman"/>
                <w:color w:val="000000"/>
                <w:sz w:val="22"/>
                <w:szCs w:val="22"/>
              </w:rPr>
              <w:t>a y Papa</w:t>
            </w:r>
          </w:p>
        </w:tc>
        <w:tc>
          <w:tcPr>
            <w:tcW w:w="1158" w:type="dxa"/>
            <w:hideMark/>
          </w:tcPr>
          <w:p w14:paraId="22FB5ACA"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Bolivia</w:t>
            </w:r>
          </w:p>
        </w:tc>
        <w:tc>
          <w:tcPr>
            <w:tcW w:w="3307" w:type="dxa"/>
            <w:hideMark/>
          </w:tcPr>
          <w:p w14:paraId="1FD6AED5"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 </w:t>
            </w:r>
          </w:p>
        </w:tc>
      </w:tr>
      <w:tr w:rsidR="00C62CAD" w:rsidRPr="00C62CAD" w14:paraId="5B179C78" w14:textId="77777777" w:rsidTr="00C62CAD">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6C3D0BD0" w14:textId="77777777" w:rsidR="00C62CAD" w:rsidRPr="00C62CAD" w:rsidRDefault="00C62CAD" w:rsidP="00C62CAD">
            <w:pPr>
              <w:rPr>
                <w:rFonts w:eastAsia="Times New Roman" w:cs="Times New Roman"/>
                <w:color w:val="000000"/>
                <w:sz w:val="22"/>
                <w:szCs w:val="22"/>
              </w:rPr>
            </w:pPr>
            <w:proofErr w:type="spellStart"/>
            <w:r w:rsidRPr="00C62CAD">
              <w:rPr>
                <w:rFonts w:eastAsia="Times New Roman" w:cs="Times New Roman"/>
                <w:color w:val="000000"/>
                <w:sz w:val="22"/>
                <w:szCs w:val="22"/>
              </w:rPr>
              <w:t>Yesmina</w:t>
            </w:r>
            <w:proofErr w:type="spellEnd"/>
            <w:r w:rsidRPr="00C62CAD">
              <w:rPr>
                <w:rFonts w:eastAsia="Times New Roman" w:cs="Times New Roman"/>
                <w:color w:val="000000"/>
                <w:sz w:val="22"/>
                <w:szCs w:val="22"/>
              </w:rPr>
              <w:t xml:space="preserve"> Cruz</w:t>
            </w:r>
          </w:p>
        </w:tc>
        <w:tc>
          <w:tcPr>
            <w:tcW w:w="1732" w:type="dxa"/>
            <w:hideMark/>
          </w:tcPr>
          <w:p w14:paraId="7CFB0CA4"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WNB</w:t>
            </w:r>
          </w:p>
        </w:tc>
        <w:tc>
          <w:tcPr>
            <w:tcW w:w="2073" w:type="dxa"/>
            <w:hideMark/>
          </w:tcPr>
          <w:p w14:paraId="4620E6F0"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Seguridad Alimentaria</w:t>
            </w:r>
          </w:p>
        </w:tc>
        <w:tc>
          <w:tcPr>
            <w:tcW w:w="1158" w:type="dxa"/>
            <w:hideMark/>
          </w:tcPr>
          <w:p w14:paraId="77486CA9"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Bolivia</w:t>
            </w:r>
          </w:p>
        </w:tc>
        <w:tc>
          <w:tcPr>
            <w:tcW w:w="3307" w:type="dxa"/>
            <w:hideMark/>
          </w:tcPr>
          <w:p w14:paraId="307D89AE"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ycruz@wn.org</w:t>
            </w:r>
          </w:p>
        </w:tc>
      </w:tr>
      <w:tr w:rsidR="00C62CAD" w:rsidRPr="00C62CAD" w14:paraId="3736CF08"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33DA93A4"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 xml:space="preserve">María </w:t>
            </w:r>
            <w:proofErr w:type="spellStart"/>
            <w:r w:rsidRPr="00C62CAD">
              <w:rPr>
                <w:rFonts w:eastAsia="Times New Roman" w:cs="Times New Roman"/>
                <w:color w:val="000000"/>
                <w:sz w:val="22"/>
                <w:szCs w:val="22"/>
              </w:rPr>
              <w:t>Omonte</w:t>
            </w:r>
            <w:proofErr w:type="spellEnd"/>
          </w:p>
        </w:tc>
        <w:tc>
          <w:tcPr>
            <w:tcW w:w="1732" w:type="dxa"/>
            <w:hideMark/>
          </w:tcPr>
          <w:p w14:paraId="635ED191"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WNB</w:t>
            </w:r>
          </w:p>
        </w:tc>
        <w:tc>
          <w:tcPr>
            <w:tcW w:w="2073" w:type="dxa"/>
            <w:hideMark/>
          </w:tcPr>
          <w:p w14:paraId="479AA375"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Seguridad Alimentaria</w:t>
            </w:r>
          </w:p>
        </w:tc>
        <w:tc>
          <w:tcPr>
            <w:tcW w:w="1158" w:type="dxa"/>
            <w:hideMark/>
          </w:tcPr>
          <w:p w14:paraId="127D9C0B"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Bolivia</w:t>
            </w:r>
          </w:p>
        </w:tc>
        <w:tc>
          <w:tcPr>
            <w:tcW w:w="3307" w:type="dxa"/>
            <w:hideMark/>
          </w:tcPr>
          <w:p w14:paraId="77D811FB"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momonte@wn.org</w:t>
            </w:r>
          </w:p>
        </w:tc>
      </w:tr>
      <w:tr w:rsidR="00C62CAD" w:rsidRPr="00C62CAD" w14:paraId="35790866" w14:textId="77777777" w:rsidTr="00C62CAD">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1650" w:type="dxa"/>
            <w:hideMark/>
          </w:tcPr>
          <w:p w14:paraId="4CB141B1"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Luis Carlos Aguilar</w:t>
            </w:r>
          </w:p>
        </w:tc>
        <w:tc>
          <w:tcPr>
            <w:tcW w:w="1732" w:type="dxa"/>
            <w:hideMark/>
          </w:tcPr>
          <w:p w14:paraId="473210B2"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Agrecol</w:t>
            </w:r>
            <w:proofErr w:type="spellEnd"/>
          </w:p>
        </w:tc>
        <w:tc>
          <w:tcPr>
            <w:tcW w:w="2073" w:type="dxa"/>
            <w:hideMark/>
          </w:tcPr>
          <w:p w14:paraId="66B75DFE"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GRAC</w:t>
            </w:r>
          </w:p>
        </w:tc>
        <w:tc>
          <w:tcPr>
            <w:tcW w:w="1158" w:type="dxa"/>
            <w:hideMark/>
          </w:tcPr>
          <w:p w14:paraId="239DD79B"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Bolivia</w:t>
            </w:r>
          </w:p>
        </w:tc>
        <w:tc>
          <w:tcPr>
            <w:tcW w:w="3307" w:type="dxa"/>
            <w:hideMark/>
          </w:tcPr>
          <w:p w14:paraId="79651239"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luiscarlos@agrecolandes.org</w:t>
            </w:r>
          </w:p>
        </w:tc>
      </w:tr>
      <w:tr w:rsidR="00C62CAD" w:rsidRPr="00C62CAD" w14:paraId="7908F35E"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7F43F5E9"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 xml:space="preserve">Tania </w:t>
            </w:r>
            <w:proofErr w:type="spellStart"/>
            <w:r w:rsidRPr="00C62CAD">
              <w:rPr>
                <w:rFonts w:eastAsia="Times New Roman" w:cs="Times New Roman"/>
                <w:color w:val="000000"/>
                <w:sz w:val="22"/>
                <w:szCs w:val="22"/>
              </w:rPr>
              <w:t>Ricaldi</w:t>
            </w:r>
            <w:proofErr w:type="spellEnd"/>
          </w:p>
        </w:tc>
        <w:tc>
          <w:tcPr>
            <w:tcW w:w="1732" w:type="dxa"/>
            <w:hideMark/>
          </w:tcPr>
          <w:p w14:paraId="6D3DE912"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CESU</w:t>
            </w:r>
          </w:p>
        </w:tc>
        <w:tc>
          <w:tcPr>
            <w:tcW w:w="2073" w:type="dxa"/>
            <w:hideMark/>
          </w:tcPr>
          <w:p w14:paraId="7B235A6F"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GRAC</w:t>
            </w:r>
          </w:p>
        </w:tc>
        <w:tc>
          <w:tcPr>
            <w:tcW w:w="1158" w:type="dxa"/>
            <w:hideMark/>
          </w:tcPr>
          <w:p w14:paraId="1651611E"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Bolivia</w:t>
            </w:r>
          </w:p>
        </w:tc>
        <w:tc>
          <w:tcPr>
            <w:tcW w:w="3307" w:type="dxa"/>
            <w:hideMark/>
          </w:tcPr>
          <w:p w14:paraId="4B077B10"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taniaricaldi@yahoo.es</w:t>
            </w:r>
          </w:p>
        </w:tc>
      </w:tr>
      <w:tr w:rsidR="00C62CAD" w:rsidRPr="00C62CAD" w14:paraId="211927A8" w14:textId="77777777" w:rsidTr="00C62CAD">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1650" w:type="dxa"/>
            <w:hideMark/>
          </w:tcPr>
          <w:p w14:paraId="676D6631"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 xml:space="preserve">Edwin </w:t>
            </w:r>
            <w:proofErr w:type="spellStart"/>
            <w:r w:rsidRPr="00C62CAD">
              <w:rPr>
                <w:rFonts w:eastAsia="Times New Roman" w:cs="Times New Roman"/>
                <w:color w:val="000000"/>
                <w:sz w:val="22"/>
                <w:szCs w:val="22"/>
              </w:rPr>
              <w:t>Yucra</w:t>
            </w:r>
            <w:proofErr w:type="spellEnd"/>
          </w:p>
        </w:tc>
        <w:tc>
          <w:tcPr>
            <w:tcW w:w="1732" w:type="dxa"/>
            <w:hideMark/>
          </w:tcPr>
          <w:p w14:paraId="6AF6482E"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UMSA</w:t>
            </w:r>
          </w:p>
        </w:tc>
        <w:tc>
          <w:tcPr>
            <w:tcW w:w="2073" w:type="dxa"/>
            <w:hideMark/>
          </w:tcPr>
          <w:p w14:paraId="053BF983" w14:textId="7F542546"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Pr>
                <w:rFonts w:eastAsia="Times New Roman" w:cs="Times New Roman"/>
                <w:sz w:val="22"/>
                <w:szCs w:val="22"/>
              </w:rPr>
              <w:t>Manejo de riesgos climá</w:t>
            </w:r>
            <w:r w:rsidRPr="00C62CAD">
              <w:rPr>
                <w:rFonts w:eastAsia="Times New Roman" w:cs="Times New Roman"/>
                <w:sz w:val="22"/>
                <w:szCs w:val="22"/>
              </w:rPr>
              <w:t>ticos</w:t>
            </w:r>
          </w:p>
        </w:tc>
        <w:tc>
          <w:tcPr>
            <w:tcW w:w="1158" w:type="dxa"/>
            <w:hideMark/>
          </w:tcPr>
          <w:p w14:paraId="68DFC02C"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Bolivia</w:t>
            </w:r>
          </w:p>
        </w:tc>
        <w:tc>
          <w:tcPr>
            <w:tcW w:w="3307" w:type="dxa"/>
            <w:hideMark/>
          </w:tcPr>
          <w:p w14:paraId="6ADC50EB" w14:textId="77777777" w:rsidR="00C62CAD" w:rsidRPr="00C62CAD" w:rsidRDefault="00705F63"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hyperlink r:id="rId54" w:history="1">
              <w:r w:rsidR="00C62CAD" w:rsidRPr="00C62CAD">
                <w:rPr>
                  <w:rFonts w:eastAsia="Times New Roman" w:cs="Times New Roman"/>
                  <w:color w:val="0000FF"/>
                  <w:sz w:val="22"/>
                  <w:szCs w:val="22"/>
                  <w:u w:val="single"/>
                </w:rPr>
                <w:t>yucra_edwin@yahoo.com</w:t>
              </w:r>
            </w:hyperlink>
          </w:p>
        </w:tc>
      </w:tr>
      <w:tr w:rsidR="00C62CAD" w:rsidRPr="00C62CAD" w14:paraId="3CAFF6B6" w14:textId="77777777" w:rsidTr="00C62CAD">
        <w:trPr>
          <w:trHeight w:val="540"/>
        </w:trPr>
        <w:tc>
          <w:tcPr>
            <w:cnfStyle w:val="001000000000" w:firstRow="0" w:lastRow="0" w:firstColumn="1" w:lastColumn="0" w:oddVBand="0" w:evenVBand="0" w:oddHBand="0" w:evenHBand="0" w:firstRowFirstColumn="0" w:firstRowLastColumn="0" w:lastRowFirstColumn="0" w:lastRowLastColumn="0"/>
            <w:tcW w:w="1650" w:type="dxa"/>
            <w:hideMark/>
          </w:tcPr>
          <w:p w14:paraId="5D131B3E"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Magali García</w:t>
            </w:r>
          </w:p>
        </w:tc>
        <w:tc>
          <w:tcPr>
            <w:tcW w:w="1732" w:type="dxa"/>
            <w:hideMark/>
          </w:tcPr>
          <w:p w14:paraId="4108F0BD"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UMSA</w:t>
            </w:r>
          </w:p>
        </w:tc>
        <w:tc>
          <w:tcPr>
            <w:tcW w:w="2073" w:type="dxa"/>
            <w:hideMark/>
          </w:tcPr>
          <w:p w14:paraId="0F086CFD" w14:textId="2B26E1A0"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Pr>
                <w:rFonts w:eastAsia="Times New Roman" w:cs="Times New Roman"/>
                <w:sz w:val="22"/>
                <w:szCs w:val="22"/>
              </w:rPr>
              <w:t>Manejo de riesgos climá</w:t>
            </w:r>
            <w:r w:rsidRPr="00C62CAD">
              <w:rPr>
                <w:rFonts w:eastAsia="Times New Roman" w:cs="Times New Roman"/>
                <w:sz w:val="22"/>
                <w:szCs w:val="22"/>
              </w:rPr>
              <w:t>ticos</w:t>
            </w:r>
          </w:p>
        </w:tc>
        <w:tc>
          <w:tcPr>
            <w:tcW w:w="1158" w:type="dxa"/>
            <w:hideMark/>
          </w:tcPr>
          <w:p w14:paraId="5149CFB8"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Bolivia</w:t>
            </w:r>
          </w:p>
        </w:tc>
        <w:tc>
          <w:tcPr>
            <w:tcW w:w="3307" w:type="dxa"/>
            <w:hideMark/>
          </w:tcPr>
          <w:p w14:paraId="17B2AD53"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magalygc1@yahoo.es</w:t>
            </w:r>
          </w:p>
        </w:tc>
      </w:tr>
      <w:tr w:rsidR="00C62CAD" w:rsidRPr="00C62CAD" w14:paraId="29F5B037" w14:textId="77777777" w:rsidTr="00C62CAD">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45986860"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Juan Arévalo</w:t>
            </w:r>
          </w:p>
        </w:tc>
        <w:tc>
          <w:tcPr>
            <w:tcW w:w="1732" w:type="dxa"/>
            <w:hideMark/>
          </w:tcPr>
          <w:p w14:paraId="02E916ED"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Fundación Valles</w:t>
            </w:r>
          </w:p>
        </w:tc>
        <w:tc>
          <w:tcPr>
            <w:tcW w:w="2073" w:type="dxa"/>
            <w:hideMark/>
          </w:tcPr>
          <w:p w14:paraId="432132BA" w14:textId="666287D1"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Pr>
                <w:rFonts w:eastAsia="Times New Roman" w:cs="Times New Roman"/>
                <w:sz w:val="22"/>
                <w:szCs w:val="22"/>
              </w:rPr>
              <w:t>Maní Orgá</w:t>
            </w:r>
            <w:r w:rsidRPr="00C62CAD">
              <w:rPr>
                <w:rFonts w:eastAsia="Times New Roman" w:cs="Times New Roman"/>
                <w:sz w:val="22"/>
                <w:szCs w:val="22"/>
              </w:rPr>
              <w:t>nico</w:t>
            </w:r>
          </w:p>
        </w:tc>
        <w:tc>
          <w:tcPr>
            <w:tcW w:w="1158" w:type="dxa"/>
            <w:hideMark/>
          </w:tcPr>
          <w:p w14:paraId="6BA3DEFD"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Bolivia</w:t>
            </w:r>
          </w:p>
        </w:tc>
        <w:tc>
          <w:tcPr>
            <w:tcW w:w="3307" w:type="dxa"/>
            <w:hideMark/>
          </w:tcPr>
          <w:p w14:paraId="08AE8374"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jarevalo@fdta-valles.org</w:t>
            </w:r>
          </w:p>
        </w:tc>
      </w:tr>
      <w:tr w:rsidR="00C62CAD" w:rsidRPr="00C62CAD" w14:paraId="0B0B4B18"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5175F4DD"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Tito Villarroel</w:t>
            </w:r>
          </w:p>
        </w:tc>
        <w:tc>
          <w:tcPr>
            <w:tcW w:w="1732" w:type="dxa"/>
            <w:hideMark/>
          </w:tcPr>
          <w:p w14:paraId="353F95AE"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Fundación Valles</w:t>
            </w:r>
          </w:p>
        </w:tc>
        <w:tc>
          <w:tcPr>
            <w:tcW w:w="2073" w:type="dxa"/>
            <w:hideMark/>
          </w:tcPr>
          <w:p w14:paraId="635E146B" w14:textId="694D93CE"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Pr>
                <w:rFonts w:eastAsia="Times New Roman" w:cs="Times New Roman"/>
                <w:sz w:val="22"/>
                <w:szCs w:val="22"/>
              </w:rPr>
              <w:t>Maní Orgá</w:t>
            </w:r>
            <w:r w:rsidRPr="00C62CAD">
              <w:rPr>
                <w:rFonts w:eastAsia="Times New Roman" w:cs="Times New Roman"/>
                <w:sz w:val="22"/>
                <w:szCs w:val="22"/>
              </w:rPr>
              <w:t>nico</w:t>
            </w:r>
          </w:p>
        </w:tc>
        <w:tc>
          <w:tcPr>
            <w:tcW w:w="1158" w:type="dxa"/>
            <w:hideMark/>
          </w:tcPr>
          <w:p w14:paraId="2B422F67"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Bolivia</w:t>
            </w:r>
          </w:p>
        </w:tc>
        <w:tc>
          <w:tcPr>
            <w:tcW w:w="3307" w:type="dxa"/>
            <w:hideMark/>
          </w:tcPr>
          <w:p w14:paraId="252156CA" w14:textId="77777777" w:rsidR="00C62CAD" w:rsidRPr="00C62CAD" w:rsidRDefault="00705F63"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hyperlink r:id="rId55" w:history="1">
              <w:r w:rsidR="00C62CAD" w:rsidRPr="00C62CAD">
                <w:rPr>
                  <w:rFonts w:eastAsia="Times New Roman" w:cs="Times New Roman"/>
                  <w:color w:val="0000FF"/>
                  <w:sz w:val="22"/>
                  <w:szCs w:val="22"/>
                  <w:u w:val="single"/>
                </w:rPr>
                <w:t>tvillarroel@fdta-valles.org</w:t>
              </w:r>
            </w:hyperlink>
          </w:p>
        </w:tc>
      </w:tr>
      <w:tr w:rsidR="00C62CAD" w:rsidRPr="00C62CAD" w14:paraId="7CACCD6E" w14:textId="77777777" w:rsidTr="00C62CAD">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4B4C84AD"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José Luis Soto</w:t>
            </w:r>
          </w:p>
        </w:tc>
        <w:tc>
          <w:tcPr>
            <w:tcW w:w="1732" w:type="dxa"/>
            <w:hideMark/>
          </w:tcPr>
          <w:p w14:paraId="518ABA16"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CIRNMA</w:t>
            </w:r>
          </w:p>
        </w:tc>
        <w:tc>
          <w:tcPr>
            <w:tcW w:w="2073" w:type="dxa"/>
            <w:hideMark/>
          </w:tcPr>
          <w:p w14:paraId="5211C4A5"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Quinua sustentable</w:t>
            </w:r>
          </w:p>
        </w:tc>
        <w:tc>
          <w:tcPr>
            <w:tcW w:w="1158" w:type="dxa"/>
            <w:hideMark/>
          </w:tcPr>
          <w:p w14:paraId="0EB1C1F0" w14:textId="1BA7B4E8"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Per</w:t>
            </w:r>
            <w:r>
              <w:rPr>
                <w:rFonts w:eastAsia="Times New Roman" w:cs="Times New Roman"/>
                <w:color w:val="000000"/>
                <w:sz w:val="22"/>
                <w:szCs w:val="22"/>
              </w:rPr>
              <w:t>ú</w:t>
            </w:r>
          </w:p>
        </w:tc>
        <w:tc>
          <w:tcPr>
            <w:tcW w:w="3307" w:type="dxa"/>
            <w:hideMark/>
          </w:tcPr>
          <w:p w14:paraId="5469DF6A" w14:textId="77777777" w:rsidR="00C62CAD" w:rsidRPr="00C62CAD" w:rsidRDefault="00705F63"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hyperlink r:id="rId56" w:history="1">
              <w:r w:rsidR="00C62CAD" w:rsidRPr="00C62CAD">
                <w:rPr>
                  <w:rFonts w:eastAsia="Times New Roman" w:cs="Times New Roman"/>
                  <w:color w:val="0000FF"/>
                  <w:sz w:val="22"/>
                  <w:szCs w:val="22"/>
                  <w:u w:val="single"/>
                </w:rPr>
                <w:t>josesoto1@yahoo.com</w:t>
              </w:r>
            </w:hyperlink>
          </w:p>
        </w:tc>
      </w:tr>
      <w:tr w:rsidR="00C62CAD" w:rsidRPr="00C62CAD" w14:paraId="79E5D3B6"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0C51F2B2"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Enrique Valdivia</w:t>
            </w:r>
          </w:p>
        </w:tc>
        <w:tc>
          <w:tcPr>
            <w:tcW w:w="1732" w:type="dxa"/>
            <w:hideMark/>
          </w:tcPr>
          <w:p w14:paraId="3ED84259"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CIRNMA</w:t>
            </w:r>
          </w:p>
        </w:tc>
        <w:tc>
          <w:tcPr>
            <w:tcW w:w="2073" w:type="dxa"/>
            <w:hideMark/>
          </w:tcPr>
          <w:p w14:paraId="09762634"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Quinua sustentable</w:t>
            </w:r>
          </w:p>
        </w:tc>
        <w:tc>
          <w:tcPr>
            <w:tcW w:w="1158" w:type="dxa"/>
            <w:hideMark/>
          </w:tcPr>
          <w:p w14:paraId="14A45283" w14:textId="53DE7EE3"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Per</w:t>
            </w:r>
            <w:r>
              <w:rPr>
                <w:rFonts w:eastAsia="Times New Roman" w:cs="Times New Roman"/>
                <w:color w:val="000000"/>
                <w:sz w:val="22"/>
                <w:szCs w:val="22"/>
              </w:rPr>
              <w:t>ú</w:t>
            </w:r>
          </w:p>
        </w:tc>
        <w:tc>
          <w:tcPr>
            <w:tcW w:w="3307" w:type="dxa"/>
            <w:hideMark/>
          </w:tcPr>
          <w:p w14:paraId="7EFE3936"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enrova@gmail.com</w:t>
            </w:r>
          </w:p>
        </w:tc>
      </w:tr>
      <w:tr w:rsidR="00C62CAD" w:rsidRPr="00C62CAD" w14:paraId="7D5A1A82" w14:textId="77777777" w:rsidTr="00C62CAD">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1650" w:type="dxa"/>
            <w:hideMark/>
          </w:tcPr>
          <w:p w14:paraId="00F7DA24" w14:textId="0665301E" w:rsidR="00C62CAD" w:rsidRPr="00C62CAD" w:rsidRDefault="00C62CAD" w:rsidP="00C62CAD">
            <w:pPr>
              <w:rPr>
                <w:rFonts w:eastAsia="Times New Roman" w:cs="Times New Roman"/>
                <w:color w:val="000000"/>
                <w:sz w:val="22"/>
                <w:szCs w:val="22"/>
              </w:rPr>
            </w:pPr>
            <w:r>
              <w:rPr>
                <w:rFonts w:eastAsia="Times New Roman" w:cs="Times New Roman"/>
                <w:color w:val="000000"/>
                <w:sz w:val="22"/>
                <w:szCs w:val="22"/>
              </w:rPr>
              <w:t>Marí</w:t>
            </w:r>
            <w:r w:rsidRPr="00C62CAD">
              <w:rPr>
                <w:rFonts w:eastAsia="Times New Roman" w:cs="Times New Roman"/>
                <w:color w:val="000000"/>
                <w:sz w:val="22"/>
                <w:szCs w:val="22"/>
              </w:rPr>
              <w:t xml:space="preserve">a </w:t>
            </w:r>
            <w:proofErr w:type="spellStart"/>
            <w:r w:rsidRPr="00C62CAD">
              <w:rPr>
                <w:rFonts w:eastAsia="Times New Roman" w:cs="Times New Roman"/>
                <w:color w:val="000000"/>
                <w:sz w:val="22"/>
                <w:szCs w:val="22"/>
              </w:rPr>
              <w:t>Scurrah</w:t>
            </w:r>
            <w:proofErr w:type="spellEnd"/>
          </w:p>
        </w:tc>
        <w:tc>
          <w:tcPr>
            <w:tcW w:w="1732" w:type="dxa"/>
            <w:hideMark/>
          </w:tcPr>
          <w:p w14:paraId="3F7855A5"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Yanapai</w:t>
            </w:r>
            <w:proofErr w:type="spellEnd"/>
          </w:p>
        </w:tc>
        <w:tc>
          <w:tcPr>
            <w:tcW w:w="2073" w:type="dxa"/>
            <w:hideMark/>
          </w:tcPr>
          <w:p w14:paraId="067A681F" w14:textId="79E1331E"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proofErr w:type="spellStart"/>
            <w:r>
              <w:rPr>
                <w:rFonts w:eastAsia="Times New Roman" w:cs="Times New Roman"/>
                <w:sz w:val="22"/>
                <w:szCs w:val="22"/>
              </w:rPr>
              <w:t>Agrobiodiversidad</w:t>
            </w:r>
            <w:proofErr w:type="spellEnd"/>
            <w:r>
              <w:rPr>
                <w:rFonts w:eastAsia="Times New Roman" w:cs="Times New Roman"/>
                <w:sz w:val="22"/>
                <w:szCs w:val="22"/>
              </w:rPr>
              <w:t xml:space="preserve"> y nutrició</w:t>
            </w:r>
            <w:r w:rsidRPr="00C62CAD">
              <w:rPr>
                <w:rFonts w:eastAsia="Times New Roman" w:cs="Times New Roman"/>
                <w:sz w:val="22"/>
                <w:szCs w:val="22"/>
              </w:rPr>
              <w:t>n</w:t>
            </w:r>
          </w:p>
        </w:tc>
        <w:tc>
          <w:tcPr>
            <w:tcW w:w="1158" w:type="dxa"/>
            <w:hideMark/>
          </w:tcPr>
          <w:p w14:paraId="20F92FA7" w14:textId="0EF53412"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Per</w:t>
            </w:r>
            <w:r>
              <w:rPr>
                <w:rFonts w:eastAsia="Times New Roman" w:cs="Times New Roman"/>
                <w:color w:val="000000"/>
                <w:sz w:val="22"/>
                <w:szCs w:val="22"/>
              </w:rPr>
              <w:t>ú</w:t>
            </w:r>
          </w:p>
        </w:tc>
        <w:tc>
          <w:tcPr>
            <w:tcW w:w="3307" w:type="dxa"/>
            <w:hideMark/>
          </w:tcPr>
          <w:p w14:paraId="12A5CA99"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scurrah@gmail.com</w:t>
            </w:r>
          </w:p>
        </w:tc>
      </w:tr>
      <w:tr w:rsidR="00C62CAD" w:rsidRPr="00C62CAD" w14:paraId="19E44C6D" w14:textId="77777777" w:rsidTr="00C62CAD">
        <w:trPr>
          <w:trHeight w:val="540"/>
        </w:trPr>
        <w:tc>
          <w:tcPr>
            <w:cnfStyle w:val="001000000000" w:firstRow="0" w:lastRow="0" w:firstColumn="1" w:lastColumn="0" w:oddVBand="0" w:evenVBand="0" w:oddHBand="0" w:evenHBand="0" w:firstRowFirstColumn="0" w:firstRowLastColumn="0" w:lastRowFirstColumn="0" w:lastRowLastColumn="0"/>
            <w:tcW w:w="1650" w:type="dxa"/>
            <w:hideMark/>
          </w:tcPr>
          <w:p w14:paraId="04B7DFA5"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Edgar Olivera</w:t>
            </w:r>
          </w:p>
        </w:tc>
        <w:tc>
          <w:tcPr>
            <w:tcW w:w="1732" w:type="dxa"/>
            <w:hideMark/>
          </w:tcPr>
          <w:p w14:paraId="1D0B7E82"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Yanapai</w:t>
            </w:r>
            <w:proofErr w:type="spellEnd"/>
          </w:p>
        </w:tc>
        <w:tc>
          <w:tcPr>
            <w:tcW w:w="2073" w:type="dxa"/>
            <w:hideMark/>
          </w:tcPr>
          <w:p w14:paraId="5D00F23A" w14:textId="6BA48525"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proofErr w:type="spellStart"/>
            <w:r>
              <w:rPr>
                <w:rFonts w:eastAsia="Times New Roman" w:cs="Times New Roman"/>
                <w:sz w:val="22"/>
                <w:szCs w:val="22"/>
              </w:rPr>
              <w:t>Agrobiodiversidad</w:t>
            </w:r>
            <w:proofErr w:type="spellEnd"/>
            <w:r>
              <w:rPr>
                <w:rFonts w:eastAsia="Times New Roman" w:cs="Times New Roman"/>
                <w:sz w:val="22"/>
                <w:szCs w:val="22"/>
              </w:rPr>
              <w:t xml:space="preserve"> y nutrició</w:t>
            </w:r>
            <w:r w:rsidRPr="00C62CAD">
              <w:rPr>
                <w:rFonts w:eastAsia="Times New Roman" w:cs="Times New Roman"/>
                <w:sz w:val="22"/>
                <w:szCs w:val="22"/>
              </w:rPr>
              <w:t>n</w:t>
            </w:r>
          </w:p>
        </w:tc>
        <w:tc>
          <w:tcPr>
            <w:tcW w:w="1158" w:type="dxa"/>
            <w:hideMark/>
          </w:tcPr>
          <w:p w14:paraId="08599355" w14:textId="4CDE142A"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Per</w:t>
            </w:r>
            <w:r>
              <w:rPr>
                <w:rFonts w:eastAsia="Times New Roman" w:cs="Times New Roman"/>
                <w:color w:val="000000"/>
                <w:sz w:val="22"/>
                <w:szCs w:val="22"/>
              </w:rPr>
              <w:t>ú</w:t>
            </w:r>
          </w:p>
        </w:tc>
        <w:tc>
          <w:tcPr>
            <w:tcW w:w="3307" w:type="dxa"/>
            <w:hideMark/>
          </w:tcPr>
          <w:p w14:paraId="6F75EBCF"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eoliverah4@yahoo.com</w:t>
            </w:r>
          </w:p>
        </w:tc>
      </w:tr>
      <w:tr w:rsidR="00C62CAD" w:rsidRPr="00C62CAD" w14:paraId="70AD97C8" w14:textId="77777777" w:rsidTr="00C62CAD">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6654BE8C" w14:textId="43608244" w:rsidR="00C62CAD" w:rsidRPr="00C62CAD" w:rsidRDefault="00C62CAD" w:rsidP="00C62CAD">
            <w:pPr>
              <w:rPr>
                <w:rFonts w:eastAsia="Times New Roman" w:cs="Times New Roman"/>
                <w:color w:val="000000"/>
                <w:sz w:val="22"/>
                <w:szCs w:val="22"/>
              </w:rPr>
            </w:pPr>
            <w:r>
              <w:rPr>
                <w:rFonts w:eastAsia="Times New Roman" w:cs="Times New Roman"/>
                <w:color w:val="000000"/>
                <w:sz w:val="22"/>
                <w:szCs w:val="22"/>
              </w:rPr>
              <w:t>Doris Chá</w:t>
            </w:r>
            <w:r w:rsidRPr="00C62CAD">
              <w:rPr>
                <w:rFonts w:eastAsia="Times New Roman" w:cs="Times New Roman"/>
                <w:color w:val="000000"/>
                <w:sz w:val="22"/>
                <w:szCs w:val="22"/>
              </w:rPr>
              <w:t xml:space="preserve">vez </w:t>
            </w:r>
          </w:p>
        </w:tc>
        <w:tc>
          <w:tcPr>
            <w:tcW w:w="1732" w:type="dxa"/>
            <w:hideMark/>
          </w:tcPr>
          <w:p w14:paraId="5C1EEF9A"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IdM</w:t>
            </w:r>
            <w:proofErr w:type="spellEnd"/>
          </w:p>
        </w:tc>
        <w:tc>
          <w:tcPr>
            <w:tcW w:w="2073" w:type="dxa"/>
            <w:hideMark/>
          </w:tcPr>
          <w:p w14:paraId="29DAD29E"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Punas y Pastos</w:t>
            </w:r>
          </w:p>
        </w:tc>
        <w:tc>
          <w:tcPr>
            <w:tcW w:w="1158" w:type="dxa"/>
            <w:hideMark/>
          </w:tcPr>
          <w:p w14:paraId="4ACED1E9" w14:textId="3D2C2038"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Per</w:t>
            </w:r>
            <w:r>
              <w:rPr>
                <w:rFonts w:eastAsia="Times New Roman" w:cs="Times New Roman"/>
                <w:color w:val="000000"/>
                <w:sz w:val="22"/>
                <w:szCs w:val="22"/>
              </w:rPr>
              <w:t>ú</w:t>
            </w:r>
          </w:p>
        </w:tc>
        <w:tc>
          <w:tcPr>
            <w:tcW w:w="3307" w:type="dxa"/>
            <w:hideMark/>
          </w:tcPr>
          <w:p w14:paraId="7B57C1AA" w14:textId="77777777" w:rsidR="00C62CAD" w:rsidRPr="00C62CAD" w:rsidRDefault="00705F63"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hyperlink r:id="rId57" w:history="1">
              <w:r w:rsidR="00C62CAD" w:rsidRPr="00C62CAD">
                <w:rPr>
                  <w:rFonts w:eastAsia="Times New Roman" w:cs="Times New Roman"/>
                  <w:color w:val="0000FF"/>
                  <w:sz w:val="22"/>
                  <w:szCs w:val="22"/>
                  <w:u w:val="single"/>
                </w:rPr>
                <w:t>dchavez@mountain.org</w:t>
              </w:r>
            </w:hyperlink>
          </w:p>
        </w:tc>
      </w:tr>
      <w:tr w:rsidR="00C62CAD" w:rsidRPr="00C62CAD" w14:paraId="0E8E4527"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4EA4CBC4"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 xml:space="preserve">Pablo </w:t>
            </w:r>
            <w:proofErr w:type="spellStart"/>
            <w:r w:rsidRPr="00C62CAD">
              <w:rPr>
                <w:rFonts w:eastAsia="Times New Roman" w:cs="Times New Roman"/>
                <w:color w:val="000000"/>
                <w:sz w:val="22"/>
                <w:szCs w:val="22"/>
              </w:rPr>
              <w:t>Dourojeanni</w:t>
            </w:r>
            <w:proofErr w:type="spellEnd"/>
            <w:r w:rsidRPr="00C62CAD">
              <w:rPr>
                <w:rFonts w:eastAsia="Times New Roman" w:cs="Times New Roman"/>
                <w:color w:val="000000"/>
                <w:sz w:val="22"/>
                <w:szCs w:val="22"/>
              </w:rPr>
              <w:t xml:space="preserve"> </w:t>
            </w:r>
          </w:p>
        </w:tc>
        <w:tc>
          <w:tcPr>
            <w:tcW w:w="1732" w:type="dxa"/>
            <w:hideMark/>
          </w:tcPr>
          <w:p w14:paraId="2329FEA3"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IdM</w:t>
            </w:r>
            <w:proofErr w:type="spellEnd"/>
          </w:p>
        </w:tc>
        <w:tc>
          <w:tcPr>
            <w:tcW w:w="2073" w:type="dxa"/>
            <w:hideMark/>
          </w:tcPr>
          <w:p w14:paraId="1D1A844A"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Punas y Pastos</w:t>
            </w:r>
          </w:p>
        </w:tc>
        <w:tc>
          <w:tcPr>
            <w:tcW w:w="1158" w:type="dxa"/>
            <w:hideMark/>
          </w:tcPr>
          <w:p w14:paraId="1D51D2E4" w14:textId="16470B99"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Per</w:t>
            </w:r>
            <w:r>
              <w:rPr>
                <w:rFonts w:eastAsia="Times New Roman" w:cs="Times New Roman"/>
                <w:color w:val="000000"/>
                <w:sz w:val="22"/>
                <w:szCs w:val="22"/>
              </w:rPr>
              <w:t>ú</w:t>
            </w:r>
          </w:p>
        </w:tc>
        <w:tc>
          <w:tcPr>
            <w:tcW w:w="3307" w:type="dxa"/>
            <w:hideMark/>
          </w:tcPr>
          <w:p w14:paraId="67143DA8" w14:textId="77777777" w:rsidR="00C62CAD" w:rsidRPr="00C62CAD" w:rsidRDefault="00705F63"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hyperlink r:id="rId58" w:history="1">
              <w:r w:rsidR="00C62CAD" w:rsidRPr="00C62CAD">
                <w:rPr>
                  <w:rFonts w:eastAsia="Times New Roman" w:cs="Times New Roman"/>
                  <w:color w:val="0000FF"/>
                  <w:sz w:val="22"/>
                  <w:szCs w:val="22"/>
                  <w:u w:val="single"/>
                </w:rPr>
                <w:t>pablod@mountian.org</w:t>
              </w:r>
            </w:hyperlink>
          </w:p>
        </w:tc>
      </w:tr>
      <w:tr w:rsidR="00C62CAD" w:rsidRPr="00C62CAD" w14:paraId="7AEC0D52" w14:textId="77777777" w:rsidTr="00C62CAD">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02FFAAF6"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Ross Mary Borja</w:t>
            </w:r>
          </w:p>
        </w:tc>
        <w:tc>
          <w:tcPr>
            <w:tcW w:w="1732" w:type="dxa"/>
            <w:hideMark/>
          </w:tcPr>
          <w:p w14:paraId="254E3EEA"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EkoRural</w:t>
            </w:r>
            <w:proofErr w:type="spellEnd"/>
          </w:p>
        </w:tc>
        <w:tc>
          <w:tcPr>
            <w:tcW w:w="2073" w:type="dxa"/>
            <w:hideMark/>
          </w:tcPr>
          <w:p w14:paraId="45D05C8B"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Canastas</w:t>
            </w:r>
          </w:p>
        </w:tc>
        <w:tc>
          <w:tcPr>
            <w:tcW w:w="1158" w:type="dxa"/>
            <w:hideMark/>
          </w:tcPr>
          <w:p w14:paraId="657B208D"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Ecuador</w:t>
            </w:r>
          </w:p>
        </w:tc>
        <w:tc>
          <w:tcPr>
            <w:tcW w:w="3307" w:type="dxa"/>
            <w:hideMark/>
          </w:tcPr>
          <w:p w14:paraId="3F9CBC2E" w14:textId="77777777" w:rsidR="00C62CAD" w:rsidRPr="00C62CAD" w:rsidRDefault="00705F63"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hyperlink r:id="rId59" w:history="1">
              <w:r w:rsidR="00C62CAD" w:rsidRPr="00C62CAD">
                <w:rPr>
                  <w:rFonts w:eastAsia="Times New Roman" w:cs="Times New Roman"/>
                  <w:color w:val="0000FF"/>
                  <w:sz w:val="22"/>
                  <w:szCs w:val="22"/>
                  <w:u w:val="single"/>
                </w:rPr>
                <w:t>rborja@ekorural.org</w:t>
              </w:r>
            </w:hyperlink>
          </w:p>
        </w:tc>
      </w:tr>
      <w:tr w:rsidR="00C62CAD" w:rsidRPr="00C62CAD" w14:paraId="1D571CF9"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4CC7F01C"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Pedro Oyarzun</w:t>
            </w:r>
          </w:p>
        </w:tc>
        <w:tc>
          <w:tcPr>
            <w:tcW w:w="1732" w:type="dxa"/>
            <w:hideMark/>
          </w:tcPr>
          <w:p w14:paraId="2D533C9D"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EkoRural</w:t>
            </w:r>
            <w:proofErr w:type="spellEnd"/>
          </w:p>
        </w:tc>
        <w:tc>
          <w:tcPr>
            <w:tcW w:w="2073" w:type="dxa"/>
            <w:hideMark/>
          </w:tcPr>
          <w:p w14:paraId="6D490FBA"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Canastas</w:t>
            </w:r>
          </w:p>
        </w:tc>
        <w:tc>
          <w:tcPr>
            <w:tcW w:w="1158" w:type="dxa"/>
            <w:hideMark/>
          </w:tcPr>
          <w:p w14:paraId="26ED315B"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Ecuador</w:t>
            </w:r>
          </w:p>
        </w:tc>
        <w:tc>
          <w:tcPr>
            <w:tcW w:w="3307" w:type="dxa"/>
            <w:hideMark/>
          </w:tcPr>
          <w:p w14:paraId="748B415A"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poyarzun@ekorural.org</w:t>
            </w:r>
          </w:p>
        </w:tc>
      </w:tr>
      <w:tr w:rsidR="00C62CAD" w:rsidRPr="00C62CAD" w14:paraId="4130361D" w14:textId="77777777" w:rsidTr="00C62CAD">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31FF38ED"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Eduardo Peralta</w:t>
            </w:r>
          </w:p>
        </w:tc>
        <w:tc>
          <w:tcPr>
            <w:tcW w:w="1732" w:type="dxa"/>
            <w:hideMark/>
          </w:tcPr>
          <w:p w14:paraId="2737A5FB"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INIAP</w:t>
            </w:r>
          </w:p>
        </w:tc>
        <w:tc>
          <w:tcPr>
            <w:tcW w:w="2073" w:type="dxa"/>
            <w:hideMark/>
          </w:tcPr>
          <w:p w14:paraId="1CE74569"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Granos Andinos</w:t>
            </w:r>
          </w:p>
        </w:tc>
        <w:tc>
          <w:tcPr>
            <w:tcW w:w="1158" w:type="dxa"/>
            <w:hideMark/>
          </w:tcPr>
          <w:p w14:paraId="6F5E7B99"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Ecuador</w:t>
            </w:r>
          </w:p>
        </w:tc>
        <w:tc>
          <w:tcPr>
            <w:tcW w:w="3307" w:type="dxa"/>
            <w:hideMark/>
          </w:tcPr>
          <w:p w14:paraId="16B88E1A"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peraltaedu55@gmail.com</w:t>
            </w:r>
          </w:p>
        </w:tc>
      </w:tr>
      <w:tr w:rsidR="00C62CAD" w:rsidRPr="00C62CAD" w14:paraId="4B57BC53"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7198D8FD" w14:textId="2C5C42D3" w:rsidR="00C62CAD" w:rsidRPr="00C62CAD" w:rsidRDefault="00C62CAD" w:rsidP="00C62CAD">
            <w:pPr>
              <w:rPr>
                <w:rFonts w:eastAsia="Times New Roman" w:cs="Times New Roman"/>
                <w:color w:val="000000"/>
                <w:sz w:val="22"/>
                <w:szCs w:val="22"/>
              </w:rPr>
            </w:pPr>
            <w:r>
              <w:rPr>
                <w:rFonts w:eastAsia="Times New Roman" w:cs="Times New Roman"/>
                <w:color w:val="000000"/>
                <w:sz w:val="22"/>
                <w:szCs w:val="22"/>
              </w:rPr>
              <w:t>Nelson Mazó</w:t>
            </w:r>
            <w:r w:rsidRPr="00C62CAD">
              <w:rPr>
                <w:rFonts w:eastAsia="Times New Roman" w:cs="Times New Roman"/>
                <w:color w:val="000000"/>
                <w:sz w:val="22"/>
                <w:szCs w:val="22"/>
              </w:rPr>
              <w:t>n</w:t>
            </w:r>
          </w:p>
        </w:tc>
        <w:tc>
          <w:tcPr>
            <w:tcW w:w="1732" w:type="dxa"/>
            <w:hideMark/>
          </w:tcPr>
          <w:p w14:paraId="0FC955AD"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INIAP</w:t>
            </w:r>
          </w:p>
        </w:tc>
        <w:tc>
          <w:tcPr>
            <w:tcW w:w="2073" w:type="dxa"/>
            <w:hideMark/>
          </w:tcPr>
          <w:p w14:paraId="39E899C0"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Granos Andinos</w:t>
            </w:r>
          </w:p>
        </w:tc>
        <w:tc>
          <w:tcPr>
            <w:tcW w:w="1158" w:type="dxa"/>
            <w:hideMark/>
          </w:tcPr>
          <w:p w14:paraId="2B5F34AA"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Ecuador</w:t>
            </w:r>
          </w:p>
        </w:tc>
        <w:tc>
          <w:tcPr>
            <w:tcW w:w="3307" w:type="dxa"/>
            <w:hideMark/>
          </w:tcPr>
          <w:p w14:paraId="7E743665"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nelsonmazon@yahoo.es</w:t>
            </w:r>
          </w:p>
        </w:tc>
      </w:tr>
      <w:tr w:rsidR="00C62CAD" w:rsidRPr="00C62CAD" w14:paraId="4A8B4B7B" w14:textId="77777777" w:rsidTr="00C62CAD">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7FE08AE6" w14:textId="77777777" w:rsidR="00C62CAD" w:rsidRPr="00C62CAD" w:rsidRDefault="00C62CAD" w:rsidP="00C62CAD">
            <w:pPr>
              <w:rPr>
                <w:rFonts w:eastAsia="Times New Roman" w:cs="Times New Roman"/>
                <w:color w:val="000000"/>
                <w:sz w:val="22"/>
                <w:szCs w:val="22"/>
              </w:rPr>
            </w:pPr>
            <w:proofErr w:type="spellStart"/>
            <w:r w:rsidRPr="00C62CAD">
              <w:rPr>
                <w:rFonts w:eastAsia="Times New Roman" w:cs="Times New Roman"/>
                <w:color w:val="000000"/>
                <w:sz w:val="22"/>
                <w:szCs w:val="22"/>
              </w:rPr>
              <w:t>Jovanny</w:t>
            </w:r>
            <w:proofErr w:type="spellEnd"/>
            <w:r w:rsidRPr="00C62CAD">
              <w:rPr>
                <w:rFonts w:eastAsia="Times New Roman" w:cs="Times New Roman"/>
                <w:color w:val="000000"/>
                <w:sz w:val="22"/>
                <w:szCs w:val="22"/>
              </w:rPr>
              <w:t xml:space="preserve"> </w:t>
            </w:r>
            <w:proofErr w:type="spellStart"/>
            <w:r w:rsidRPr="00C62CAD">
              <w:rPr>
                <w:rFonts w:eastAsia="Times New Roman" w:cs="Times New Roman"/>
                <w:color w:val="000000"/>
                <w:sz w:val="22"/>
                <w:szCs w:val="22"/>
              </w:rPr>
              <w:t>Suquillo</w:t>
            </w:r>
            <w:proofErr w:type="spellEnd"/>
          </w:p>
        </w:tc>
        <w:tc>
          <w:tcPr>
            <w:tcW w:w="1732" w:type="dxa"/>
            <w:hideMark/>
          </w:tcPr>
          <w:p w14:paraId="643D9615"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 xml:space="preserve">INIAP </w:t>
            </w:r>
          </w:p>
        </w:tc>
        <w:tc>
          <w:tcPr>
            <w:tcW w:w="2073" w:type="dxa"/>
            <w:hideMark/>
          </w:tcPr>
          <w:p w14:paraId="29B39FA3"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Polilla de Papa</w:t>
            </w:r>
          </w:p>
        </w:tc>
        <w:tc>
          <w:tcPr>
            <w:tcW w:w="1158" w:type="dxa"/>
            <w:hideMark/>
          </w:tcPr>
          <w:p w14:paraId="6AFFFB4A"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Ecuador</w:t>
            </w:r>
          </w:p>
        </w:tc>
        <w:tc>
          <w:tcPr>
            <w:tcW w:w="3307" w:type="dxa"/>
            <w:hideMark/>
          </w:tcPr>
          <w:p w14:paraId="7958463B"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jsuquillo@yahoo.com</w:t>
            </w:r>
          </w:p>
        </w:tc>
      </w:tr>
      <w:tr w:rsidR="00C62CAD" w:rsidRPr="00C62CAD" w14:paraId="64AF7E02"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5CDB85DF" w14:textId="0B346229" w:rsidR="00C62CAD" w:rsidRPr="00C62CAD" w:rsidRDefault="00C62CAD" w:rsidP="00C62CAD">
            <w:pPr>
              <w:rPr>
                <w:rFonts w:eastAsia="Times New Roman" w:cs="Times New Roman"/>
                <w:color w:val="000000"/>
                <w:sz w:val="22"/>
                <w:szCs w:val="22"/>
              </w:rPr>
            </w:pPr>
            <w:r>
              <w:rPr>
                <w:rFonts w:eastAsia="Times New Roman" w:cs="Times New Roman"/>
                <w:color w:val="000000"/>
                <w:sz w:val="22"/>
                <w:szCs w:val="22"/>
              </w:rPr>
              <w:lastRenderedPageBreak/>
              <w:t>Patricia Rodrí</w:t>
            </w:r>
            <w:r w:rsidRPr="00C62CAD">
              <w:rPr>
                <w:rFonts w:eastAsia="Times New Roman" w:cs="Times New Roman"/>
                <w:color w:val="000000"/>
                <w:sz w:val="22"/>
                <w:szCs w:val="22"/>
              </w:rPr>
              <w:t>guez</w:t>
            </w:r>
          </w:p>
        </w:tc>
        <w:tc>
          <w:tcPr>
            <w:tcW w:w="1732" w:type="dxa"/>
            <w:hideMark/>
          </w:tcPr>
          <w:p w14:paraId="6CABB432"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 xml:space="preserve">INIAP </w:t>
            </w:r>
          </w:p>
        </w:tc>
        <w:tc>
          <w:tcPr>
            <w:tcW w:w="2073" w:type="dxa"/>
            <w:hideMark/>
          </w:tcPr>
          <w:p w14:paraId="122CC97E"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Polilla de Papa</w:t>
            </w:r>
          </w:p>
        </w:tc>
        <w:tc>
          <w:tcPr>
            <w:tcW w:w="1158" w:type="dxa"/>
            <w:hideMark/>
          </w:tcPr>
          <w:p w14:paraId="5B3AACD4"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Ecuador</w:t>
            </w:r>
          </w:p>
        </w:tc>
        <w:tc>
          <w:tcPr>
            <w:tcW w:w="3307" w:type="dxa"/>
            <w:hideMark/>
          </w:tcPr>
          <w:p w14:paraId="75053AD9" w14:textId="77777777" w:rsidR="00C62CAD" w:rsidRPr="00C62CAD" w:rsidRDefault="00705F63"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hyperlink r:id="rId60" w:history="1">
              <w:r w:rsidR="00C62CAD" w:rsidRPr="00C62CAD">
                <w:rPr>
                  <w:rFonts w:eastAsia="Times New Roman" w:cs="Times New Roman"/>
                  <w:color w:val="0000FF"/>
                  <w:sz w:val="22"/>
                  <w:szCs w:val="22"/>
                  <w:u w:val="single"/>
                </w:rPr>
                <w:t>patysrg@hotmail.com</w:t>
              </w:r>
            </w:hyperlink>
          </w:p>
        </w:tc>
      </w:tr>
      <w:tr w:rsidR="00C62CAD" w:rsidRPr="00C62CAD" w14:paraId="0622C3C5" w14:textId="77777777" w:rsidTr="00C62CAD">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1650" w:type="dxa"/>
            <w:hideMark/>
          </w:tcPr>
          <w:p w14:paraId="3B81F136"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 xml:space="preserve">Claire </w:t>
            </w:r>
            <w:proofErr w:type="spellStart"/>
            <w:r w:rsidRPr="00C62CAD">
              <w:rPr>
                <w:rFonts w:eastAsia="Times New Roman" w:cs="Times New Roman"/>
                <w:color w:val="000000"/>
                <w:sz w:val="22"/>
                <w:szCs w:val="22"/>
              </w:rPr>
              <w:t>Nicklin</w:t>
            </w:r>
            <w:proofErr w:type="spellEnd"/>
          </w:p>
        </w:tc>
        <w:tc>
          <w:tcPr>
            <w:tcW w:w="1732" w:type="dxa"/>
            <w:hideMark/>
          </w:tcPr>
          <w:p w14:paraId="030F8055"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McKnight</w:t>
            </w:r>
            <w:proofErr w:type="spellEnd"/>
          </w:p>
        </w:tc>
        <w:tc>
          <w:tcPr>
            <w:tcW w:w="2073" w:type="dxa"/>
            <w:hideMark/>
          </w:tcPr>
          <w:p w14:paraId="04BAFCF2"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Representante Regional</w:t>
            </w:r>
          </w:p>
        </w:tc>
        <w:tc>
          <w:tcPr>
            <w:tcW w:w="1158" w:type="dxa"/>
            <w:hideMark/>
          </w:tcPr>
          <w:p w14:paraId="14868F02"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Ecuador</w:t>
            </w:r>
          </w:p>
        </w:tc>
        <w:tc>
          <w:tcPr>
            <w:tcW w:w="3307" w:type="dxa"/>
            <w:hideMark/>
          </w:tcPr>
          <w:p w14:paraId="092907F4" w14:textId="77777777" w:rsidR="00C62CAD" w:rsidRPr="00C62CAD" w:rsidRDefault="00705F63"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hyperlink r:id="rId61" w:history="1">
              <w:r w:rsidR="00C62CAD" w:rsidRPr="00C62CAD">
                <w:rPr>
                  <w:rFonts w:eastAsia="Times New Roman" w:cs="Times New Roman"/>
                  <w:color w:val="0000FF"/>
                  <w:sz w:val="22"/>
                  <w:szCs w:val="22"/>
                  <w:u w:val="single"/>
                </w:rPr>
                <w:t>cnicklin@andescdp.org</w:t>
              </w:r>
            </w:hyperlink>
          </w:p>
        </w:tc>
      </w:tr>
      <w:tr w:rsidR="00C62CAD" w:rsidRPr="00C62CAD" w14:paraId="7AF612F3" w14:textId="77777777" w:rsidTr="00C62CAD">
        <w:trPr>
          <w:trHeight w:val="540"/>
        </w:trPr>
        <w:tc>
          <w:tcPr>
            <w:cnfStyle w:val="001000000000" w:firstRow="0" w:lastRow="0" w:firstColumn="1" w:lastColumn="0" w:oddVBand="0" w:evenVBand="0" w:oddHBand="0" w:evenHBand="0" w:firstRowFirstColumn="0" w:firstRowLastColumn="0" w:lastRowFirstColumn="0" w:lastRowLastColumn="0"/>
            <w:tcW w:w="1650" w:type="dxa"/>
            <w:hideMark/>
          </w:tcPr>
          <w:p w14:paraId="7EBD0729" w14:textId="41DA6675" w:rsidR="00C62CAD" w:rsidRPr="00C62CAD" w:rsidRDefault="00C62CAD" w:rsidP="00C62CAD">
            <w:pPr>
              <w:rPr>
                <w:rFonts w:eastAsia="Times New Roman" w:cs="Times New Roman"/>
                <w:color w:val="000000"/>
                <w:sz w:val="22"/>
                <w:szCs w:val="22"/>
              </w:rPr>
            </w:pPr>
            <w:r>
              <w:rPr>
                <w:rFonts w:eastAsia="Times New Roman" w:cs="Times New Roman"/>
                <w:color w:val="000000"/>
                <w:sz w:val="22"/>
                <w:szCs w:val="22"/>
              </w:rPr>
              <w:t>Carlos Pé</w:t>
            </w:r>
            <w:r w:rsidRPr="00C62CAD">
              <w:rPr>
                <w:rFonts w:eastAsia="Times New Roman" w:cs="Times New Roman"/>
                <w:color w:val="000000"/>
                <w:sz w:val="22"/>
                <w:szCs w:val="22"/>
              </w:rPr>
              <w:t>rez</w:t>
            </w:r>
          </w:p>
        </w:tc>
        <w:tc>
          <w:tcPr>
            <w:tcW w:w="1732" w:type="dxa"/>
            <w:hideMark/>
          </w:tcPr>
          <w:p w14:paraId="34C8A6FE"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McKnight</w:t>
            </w:r>
            <w:proofErr w:type="spellEnd"/>
          </w:p>
        </w:tc>
        <w:tc>
          <w:tcPr>
            <w:tcW w:w="2073" w:type="dxa"/>
            <w:hideMark/>
          </w:tcPr>
          <w:p w14:paraId="10BB4082" w14:textId="35C56E6E"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Pr>
                <w:rFonts w:eastAsia="Times New Roman" w:cs="Times New Roman"/>
                <w:sz w:val="22"/>
                <w:szCs w:val="22"/>
              </w:rPr>
              <w:t>Coordinador Cientí</w:t>
            </w:r>
            <w:r w:rsidRPr="00C62CAD">
              <w:rPr>
                <w:rFonts w:eastAsia="Times New Roman" w:cs="Times New Roman"/>
                <w:sz w:val="22"/>
                <w:szCs w:val="22"/>
              </w:rPr>
              <w:t>fico</w:t>
            </w:r>
          </w:p>
        </w:tc>
        <w:tc>
          <w:tcPr>
            <w:tcW w:w="1158" w:type="dxa"/>
            <w:hideMark/>
          </w:tcPr>
          <w:p w14:paraId="7AA673B8"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EEUU</w:t>
            </w:r>
          </w:p>
        </w:tc>
        <w:tc>
          <w:tcPr>
            <w:tcW w:w="3307" w:type="dxa"/>
            <w:hideMark/>
          </w:tcPr>
          <w:p w14:paraId="5EB25865"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carlos@iri.columbia.edu</w:t>
            </w:r>
          </w:p>
        </w:tc>
      </w:tr>
      <w:tr w:rsidR="00C62CAD" w:rsidRPr="00C62CAD" w14:paraId="7EA3FC04" w14:textId="77777777" w:rsidTr="00C62CAD">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1650" w:type="dxa"/>
            <w:hideMark/>
          </w:tcPr>
          <w:p w14:paraId="4D41E292"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Carlos Barahona</w:t>
            </w:r>
          </w:p>
        </w:tc>
        <w:tc>
          <w:tcPr>
            <w:tcW w:w="1732" w:type="dxa"/>
            <w:hideMark/>
          </w:tcPr>
          <w:p w14:paraId="5B630361" w14:textId="00858ADE" w:rsid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Pr>
                <w:rFonts w:eastAsia="Times New Roman" w:cs="Times New Roman"/>
                <w:sz w:val="22"/>
                <w:szCs w:val="22"/>
              </w:rPr>
              <w:t>Universidad de</w:t>
            </w:r>
          </w:p>
          <w:p w14:paraId="739DE343" w14:textId="722A49ED"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 xml:space="preserve">Reading </w:t>
            </w:r>
          </w:p>
        </w:tc>
        <w:tc>
          <w:tcPr>
            <w:tcW w:w="2073" w:type="dxa"/>
            <w:hideMark/>
          </w:tcPr>
          <w:p w14:paraId="0B247495"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Apoyo Estadístico y Diseño Experimental</w:t>
            </w:r>
          </w:p>
        </w:tc>
        <w:tc>
          <w:tcPr>
            <w:tcW w:w="1158" w:type="dxa"/>
            <w:hideMark/>
          </w:tcPr>
          <w:p w14:paraId="109939B2"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Inglaterra</w:t>
            </w:r>
          </w:p>
        </w:tc>
        <w:tc>
          <w:tcPr>
            <w:tcW w:w="3307" w:type="dxa"/>
            <w:hideMark/>
          </w:tcPr>
          <w:p w14:paraId="614712AA" w14:textId="77777777" w:rsidR="00C62CAD" w:rsidRPr="00C62CAD" w:rsidRDefault="00705F63"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hyperlink r:id="rId62" w:history="1">
              <w:r w:rsidR="00C62CAD" w:rsidRPr="00C62CAD">
                <w:rPr>
                  <w:rFonts w:eastAsia="Times New Roman" w:cs="Times New Roman"/>
                  <w:color w:val="0000FF"/>
                  <w:sz w:val="22"/>
                  <w:szCs w:val="22"/>
                  <w:u w:val="single"/>
                </w:rPr>
                <w:t>c.e.barahona@reading.ac.uk</w:t>
              </w:r>
            </w:hyperlink>
          </w:p>
        </w:tc>
      </w:tr>
      <w:tr w:rsidR="00C62CAD" w:rsidRPr="00C62CAD" w14:paraId="5ED874FD" w14:textId="77777777" w:rsidTr="00C62CAD">
        <w:trPr>
          <w:trHeight w:val="800"/>
        </w:trPr>
        <w:tc>
          <w:tcPr>
            <w:cnfStyle w:val="001000000000" w:firstRow="0" w:lastRow="0" w:firstColumn="1" w:lastColumn="0" w:oddVBand="0" w:evenVBand="0" w:oddHBand="0" w:evenHBand="0" w:firstRowFirstColumn="0" w:firstRowLastColumn="0" w:lastRowFirstColumn="0" w:lastRowLastColumn="0"/>
            <w:tcW w:w="1650" w:type="dxa"/>
            <w:hideMark/>
          </w:tcPr>
          <w:p w14:paraId="740813BF"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 xml:space="preserve">Jane </w:t>
            </w:r>
            <w:proofErr w:type="spellStart"/>
            <w:r w:rsidRPr="00C62CAD">
              <w:rPr>
                <w:rFonts w:eastAsia="Times New Roman" w:cs="Times New Roman"/>
                <w:color w:val="000000"/>
                <w:sz w:val="22"/>
                <w:szCs w:val="22"/>
              </w:rPr>
              <w:t>Maland</w:t>
            </w:r>
            <w:proofErr w:type="spellEnd"/>
            <w:r w:rsidRPr="00C62CAD">
              <w:rPr>
                <w:rFonts w:eastAsia="Times New Roman" w:cs="Times New Roman"/>
                <w:color w:val="000000"/>
                <w:sz w:val="22"/>
                <w:szCs w:val="22"/>
              </w:rPr>
              <w:t xml:space="preserve"> </w:t>
            </w:r>
            <w:proofErr w:type="spellStart"/>
            <w:r w:rsidRPr="00C62CAD">
              <w:rPr>
                <w:rFonts w:eastAsia="Times New Roman" w:cs="Times New Roman"/>
                <w:color w:val="000000"/>
                <w:sz w:val="22"/>
                <w:szCs w:val="22"/>
              </w:rPr>
              <w:t>Cady</w:t>
            </w:r>
            <w:proofErr w:type="spellEnd"/>
          </w:p>
        </w:tc>
        <w:tc>
          <w:tcPr>
            <w:tcW w:w="1732" w:type="dxa"/>
            <w:hideMark/>
          </w:tcPr>
          <w:p w14:paraId="74EA6E9C"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McKnight</w:t>
            </w:r>
            <w:proofErr w:type="spellEnd"/>
          </w:p>
        </w:tc>
        <w:tc>
          <w:tcPr>
            <w:tcW w:w="2073" w:type="dxa"/>
            <w:hideMark/>
          </w:tcPr>
          <w:p w14:paraId="60A249FC"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Directora de Programas Internacionales</w:t>
            </w:r>
          </w:p>
        </w:tc>
        <w:tc>
          <w:tcPr>
            <w:tcW w:w="1158" w:type="dxa"/>
            <w:hideMark/>
          </w:tcPr>
          <w:p w14:paraId="4CFD375E"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EEUU</w:t>
            </w:r>
          </w:p>
        </w:tc>
        <w:tc>
          <w:tcPr>
            <w:tcW w:w="3307" w:type="dxa"/>
            <w:hideMark/>
          </w:tcPr>
          <w:p w14:paraId="2941DD6D"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jmalandcady@mcknight.org</w:t>
            </w:r>
          </w:p>
        </w:tc>
      </w:tr>
      <w:tr w:rsidR="00C62CAD" w:rsidRPr="00C62CAD" w14:paraId="05474415" w14:textId="77777777" w:rsidTr="00C62CAD">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310CF84F" w14:textId="77777777" w:rsidR="00C62CAD" w:rsidRPr="00C62CAD" w:rsidRDefault="00C62CAD" w:rsidP="00C62CAD">
            <w:pPr>
              <w:rPr>
                <w:rFonts w:eastAsia="Times New Roman" w:cs="Times New Roman"/>
                <w:color w:val="000000"/>
                <w:sz w:val="22"/>
                <w:szCs w:val="22"/>
              </w:rPr>
            </w:pPr>
            <w:proofErr w:type="spellStart"/>
            <w:r w:rsidRPr="00C62CAD">
              <w:rPr>
                <w:rFonts w:eastAsia="Times New Roman" w:cs="Times New Roman"/>
                <w:color w:val="000000"/>
                <w:sz w:val="22"/>
                <w:szCs w:val="22"/>
              </w:rPr>
              <w:t>Marah</w:t>
            </w:r>
            <w:proofErr w:type="spellEnd"/>
            <w:r w:rsidRPr="00C62CAD">
              <w:rPr>
                <w:rFonts w:eastAsia="Times New Roman" w:cs="Times New Roman"/>
                <w:color w:val="000000"/>
                <w:sz w:val="22"/>
                <w:szCs w:val="22"/>
              </w:rPr>
              <w:t xml:space="preserve"> Moore</w:t>
            </w:r>
          </w:p>
        </w:tc>
        <w:tc>
          <w:tcPr>
            <w:tcW w:w="1732" w:type="dxa"/>
            <w:hideMark/>
          </w:tcPr>
          <w:p w14:paraId="599EC5D7"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McKnight</w:t>
            </w:r>
            <w:proofErr w:type="spellEnd"/>
          </w:p>
        </w:tc>
        <w:tc>
          <w:tcPr>
            <w:tcW w:w="2073" w:type="dxa"/>
            <w:hideMark/>
          </w:tcPr>
          <w:p w14:paraId="3B18AC76"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Apoyo IMEP</w:t>
            </w:r>
          </w:p>
        </w:tc>
        <w:tc>
          <w:tcPr>
            <w:tcW w:w="1158" w:type="dxa"/>
            <w:hideMark/>
          </w:tcPr>
          <w:p w14:paraId="3C9CFF29"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EEUU</w:t>
            </w:r>
          </w:p>
        </w:tc>
        <w:tc>
          <w:tcPr>
            <w:tcW w:w="3307" w:type="dxa"/>
            <w:hideMark/>
          </w:tcPr>
          <w:p w14:paraId="6DF5AEFE"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marah@i2i-institute.com</w:t>
            </w:r>
          </w:p>
        </w:tc>
      </w:tr>
      <w:tr w:rsidR="00C62CAD" w:rsidRPr="00C62CAD" w14:paraId="543C481F"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1A0B8C35"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 xml:space="preserve">Julio </w:t>
            </w:r>
            <w:proofErr w:type="spellStart"/>
            <w:r w:rsidRPr="00C62CAD">
              <w:rPr>
                <w:rFonts w:eastAsia="Times New Roman" w:cs="Times New Roman"/>
                <w:color w:val="000000"/>
                <w:sz w:val="22"/>
                <w:szCs w:val="22"/>
              </w:rPr>
              <w:t>Kalazich</w:t>
            </w:r>
            <w:proofErr w:type="spellEnd"/>
          </w:p>
        </w:tc>
        <w:tc>
          <w:tcPr>
            <w:tcW w:w="1732" w:type="dxa"/>
            <w:hideMark/>
          </w:tcPr>
          <w:p w14:paraId="480E9808"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INIA</w:t>
            </w:r>
          </w:p>
        </w:tc>
        <w:tc>
          <w:tcPr>
            <w:tcW w:w="2073" w:type="dxa"/>
            <w:hideMark/>
          </w:tcPr>
          <w:p w14:paraId="72EB4F62"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Comité de Apoyo</w:t>
            </w:r>
          </w:p>
        </w:tc>
        <w:tc>
          <w:tcPr>
            <w:tcW w:w="1158" w:type="dxa"/>
            <w:hideMark/>
          </w:tcPr>
          <w:p w14:paraId="485152B2"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Chile</w:t>
            </w:r>
          </w:p>
        </w:tc>
        <w:tc>
          <w:tcPr>
            <w:tcW w:w="3307" w:type="dxa"/>
            <w:hideMark/>
          </w:tcPr>
          <w:p w14:paraId="72DE464F"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jkalazic@inia.cl</w:t>
            </w:r>
          </w:p>
        </w:tc>
      </w:tr>
      <w:tr w:rsidR="00C62CAD" w:rsidRPr="00C62CAD" w14:paraId="7AFD3F42" w14:textId="77777777" w:rsidTr="00C62CAD">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1650" w:type="dxa"/>
            <w:hideMark/>
          </w:tcPr>
          <w:p w14:paraId="27A7BE2E" w14:textId="3DB738FA" w:rsidR="00C62CAD" w:rsidRPr="00C62CAD" w:rsidRDefault="00C62CAD" w:rsidP="00C62CAD">
            <w:pPr>
              <w:rPr>
                <w:rFonts w:eastAsia="Times New Roman" w:cs="Times New Roman"/>
                <w:color w:val="000000"/>
                <w:sz w:val="22"/>
                <w:szCs w:val="22"/>
              </w:rPr>
            </w:pPr>
            <w:r>
              <w:rPr>
                <w:rFonts w:eastAsia="Times New Roman" w:cs="Times New Roman"/>
                <w:color w:val="000000"/>
                <w:sz w:val="22"/>
                <w:szCs w:val="22"/>
              </w:rPr>
              <w:t>Diana Có</w:t>
            </w:r>
            <w:r w:rsidRPr="00C62CAD">
              <w:rPr>
                <w:rFonts w:eastAsia="Times New Roman" w:cs="Times New Roman"/>
                <w:color w:val="000000"/>
                <w:sz w:val="22"/>
                <w:szCs w:val="22"/>
              </w:rPr>
              <w:t>rdoba</w:t>
            </w:r>
          </w:p>
        </w:tc>
        <w:tc>
          <w:tcPr>
            <w:tcW w:w="1732" w:type="dxa"/>
            <w:hideMark/>
          </w:tcPr>
          <w:p w14:paraId="6937BA48"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CIAT</w:t>
            </w:r>
          </w:p>
        </w:tc>
        <w:tc>
          <w:tcPr>
            <w:tcW w:w="2073" w:type="dxa"/>
            <w:hideMark/>
          </w:tcPr>
          <w:p w14:paraId="19F2589D" w14:textId="116A76EA"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Pr>
                <w:rFonts w:eastAsia="Times New Roman" w:cs="Times New Roman"/>
                <w:sz w:val="22"/>
                <w:szCs w:val="22"/>
              </w:rPr>
              <w:t>Participació</w:t>
            </w:r>
            <w:r w:rsidRPr="00C62CAD">
              <w:rPr>
                <w:rFonts w:eastAsia="Times New Roman" w:cs="Times New Roman"/>
                <w:sz w:val="22"/>
                <w:szCs w:val="22"/>
              </w:rPr>
              <w:t>n en Mercados</w:t>
            </w:r>
          </w:p>
        </w:tc>
        <w:tc>
          <w:tcPr>
            <w:tcW w:w="1158" w:type="dxa"/>
            <w:hideMark/>
          </w:tcPr>
          <w:p w14:paraId="013E4D90"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Bolivia</w:t>
            </w:r>
          </w:p>
        </w:tc>
        <w:tc>
          <w:tcPr>
            <w:tcW w:w="3307" w:type="dxa"/>
            <w:hideMark/>
          </w:tcPr>
          <w:p w14:paraId="4E324E93"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diana.cordoba@wur.nl</w:t>
            </w:r>
          </w:p>
        </w:tc>
      </w:tr>
      <w:tr w:rsidR="00C62CAD" w:rsidRPr="00C62CAD" w14:paraId="4AB1C940"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6070B4D2" w14:textId="753B302B" w:rsidR="00C62CAD" w:rsidRPr="00C62CAD" w:rsidRDefault="00C62CAD" w:rsidP="00C62CAD">
            <w:pPr>
              <w:rPr>
                <w:rFonts w:eastAsia="Times New Roman" w:cs="Times New Roman"/>
                <w:color w:val="000000"/>
                <w:sz w:val="22"/>
                <w:szCs w:val="22"/>
              </w:rPr>
            </w:pPr>
            <w:r>
              <w:rPr>
                <w:rFonts w:eastAsia="Times New Roman" w:cs="Times New Roman"/>
                <w:color w:val="000000"/>
                <w:sz w:val="22"/>
                <w:szCs w:val="22"/>
              </w:rPr>
              <w:t>Franç</w:t>
            </w:r>
            <w:r w:rsidRPr="00C62CAD">
              <w:rPr>
                <w:rFonts w:eastAsia="Times New Roman" w:cs="Times New Roman"/>
                <w:color w:val="000000"/>
                <w:sz w:val="22"/>
                <w:szCs w:val="22"/>
              </w:rPr>
              <w:t xml:space="preserve">ois </w:t>
            </w:r>
            <w:proofErr w:type="spellStart"/>
            <w:r w:rsidRPr="00C62CAD">
              <w:rPr>
                <w:rFonts w:eastAsia="Times New Roman" w:cs="Times New Roman"/>
                <w:color w:val="000000"/>
                <w:sz w:val="22"/>
                <w:szCs w:val="22"/>
              </w:rPr>
              <w:t>Rebaudo</w:t>
            </w:r>
            <w:proofErr w:type="spellEnd"/>
          </w:p>
        </w:tc>
        <w:tc>
          <w:tcPr>
            <w:tcW w:w="1732" w:type="dxa"/>
            <w:hideMark/>
          </w:tcPr>
          <w:p w14:paraId="5ED5C137"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IRD</w:t>
            </w:r>
          </w:p>
        </w:tc>
        <w:tc>
          <w:tcPr>
            <w:tcW w:w="2073" w:type="dxa"/>
            <w:hideMark/>
          </w:tcPr>
          <w:p w14:paraId="49624E85"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INNOMIP</w:t>
            </w:r>
          </w:p>
        </w:tc>
        <w:tc>
          <w:tcPr>
            <w:tcW w:w="1158" w:type="dxa"/>
            <w:hideMark/>
          </w:tcPr>
          <w:p w14:paraId="5B6B219A"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Francia</w:t>
            </w:r>
          </w:p>
        </w:tc>
        <w:tc>
          <w:tcPr>
            <w:tcW w:w="3307" w:type="dxa"/>
            <w:hideMark/>
          </w:tcPr>
          <w:p w14:paraId="37F4F041"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francois.rebaudo@ird.fr</w:t>
            </w:r>
          </w:p>
        </w:tc>
      </w:tr>
      <w:tr w:rsidR="00C62CAD" w:rsidRPr="00C62CAD" w14:paraId="0273C649" w14:textId="77777777" w:rsidTr="00C62CAD">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21827BB6"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 xml:space="preserve">Olivier </w:t>
            </w:r>
            <w:proofErr w:type="spellStart"/>
            <w:r w:rsidRPr="00C62CAD">
              <w:rPr>
                <w:rFonts w:eastAsia="Times New Roman" w:cs="Times New Roman"/>
                <w:color w:val="000000"/>
                <w:sz w:val="22"/>
                <w:szCs w:val="22"/>
              </w:rPr>
              <w:t>Dangles</w:t>
            </w:r>
            <w:proofErr w:type="spellEnd"/>
          </w:p>
        </w:tc>
        <w:tc>
          <w:tcPr>
            <w:tcW w:w="1732" w:type="dxa"/>
            <w:hideMark/>
          </w:tcPr>
          <w:p w14:paraId="25D0B854"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IRD</w:t>
            </w:r>
          </w:p>
        </w:tc>
        <w:tc>
          <w:tcPr>
            <w:tcW w:w="2073" w:type="dxa"/>
            <w:hideMark/>
          </w:tcPr>
          <w:p w14:paraId="533C45BB"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INNOMIP</w:t>
            </w:r>
          </w:p>
        </w:tc>
        <w:tc>
          <w:tcPr>
            <w:tcW w:w="1158" w:type="dxa"/>
            <w:hideMark/>
          </w:tcPr>
          <w:p w14:paraId="4A4C0142"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szCs w:val="22"/>
              </w:rPr>
            </w:pPr>
            <w:r w:rsidRPr="00C62CAD">
              <w:rPr>
                <w:rFonts w:eastAsia="Times New Roman" w:cs="Times New Roman"/>
                <w:color w:val="000000"/>
                <w:sz w:val="22"/>
                <w:szCs w:val="22"/>
              </w:rPr>
              <w:t>Ecuador</w:t>
            </w:r>
          </w:p>
        </w:tc>
        <w:tc>
          <w:tcPr>
            <w:tcW w:w="3307" w:type="dxa"/>
            <w:hideMark/>
          </w:tcPr>
          <w:p w14:paraId="60D91126" w14:textId="77777777" w:rsidR="00C62CAD" w:rsidRPr="00C62CAD" w:rsidRDefault="00705F63"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hyperlink r:id="rId63" w:history="1">
              <w:r w:rsidR="00C62CAD" w:rsidRPr="00C62CAD">
                <w:rPr>
                  <w:rFonts w:eastAsia="Times New Roman" w:cs="Times New Roman"/>
                  <w:color w:val="0000FF"/>
                  <w:sz w:val="22"/>
                  <w:szCs w:val="22"/>
                  <w:u w:val="single"/>
                </w:rPr>
                <w:t>olivier.dangles@legs.cnrs-gif.fr</w:t>
              </w:r>
            </w:hyperlink>
          </w:p>
        </w:tc>
      </w:tr>
      <w:tr w:rsidR="00C62CAD" w:rsidRPr="00C62CAD" w14:paraId="4E23EAB8"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2E8A8C14" w14:textId="77777777" w:rsidR="00C62CAD" w:rsidRPr="00C62CAD" w:rsidRDefault="00C62CAD" w:rsidP="00C62CAD">
            <w:pPr>
              <w:rPr>
                <w:rFonts w:eastAsia="Times New Roman" w:cs="Times New Roman"/>
                <w:sz w:val="22"/>
                <w:szCs w:val="22"/>
              </w:rPr>
            </w:pPr>
            <w:r w:rsidRPr="00C62CAD">
              <w:rPr>
                <w:rFonts w:eastAsia="Times New Roman" w:cs="Times New Roman"/>
                <w:sz w:val="22"/>
                <w:szCs w:val="22"/>
              </w:rPr>
              <w:t>Yasmin Jalil</w:t>
            </w:r>
          </w:p>
        </w:tc>
        <w:tc>
          <w:tcPr>
            <w:tcW w:w="1732" w:type="dxa"/>
            <w:hideMark/>
          </w:tcPr>
          <w:p w14:paraId="142C9F88"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Facilitación</w:t>
            </w:r>
          </w:p>
        </w:tc>
        <w:tc>
          <w:tcPr>
            <w:tcW w:w="2073" w:type="dxa"/>
            <w:hideMark/>
          </w:tcPr>
          <w:p w14:paraId="0EF0DABC"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 </w:t>
            </w:r>
          </w:p>
        </w:tc>
        <w:tc>
          <w:tcPr>
            <w:tcW w:w="1158" w:type="dxa"/>
            <w:hideMark/>
          </w:tcPr>
          <w:p w14:paraId="490405DC"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Ecuador</w:t>
            </w:r>
          </w:p>
        </w:tc>
        <w:tc>
          <w:tcPr>
            <w:tcW w:w="3307" w:type="dxa"/>
            <w:hideMark/>
          </w:tcPr>
          <w:p w14:paraId="3A619F2A" w14:textId="77777777" w:rsidR="00C62CAD" w:rsidRPr="00C62CAD" w:rsidRDefault="00705F63" w:rsidP="00C62CAD">
            <w:pPr>
              <w:cnfStyle w:val="000000000000" w:firstRow="0" w:lastRow="0" w:firstColumn="0" w:lastColumn="0" w:oddVBand="0" w:evenVBand="0" w:oddHBand="0" w:evenHBand="0" w:firstRowFirstColumn="0" w:firstRowLastColumn="0" w:lastRowFirstColumn="0" w:lastRowLastColumn="0"/>
              <w:rPr>
                <w:rFonts w:eastAsia="Times New Roman" w:cs="Arial"/>
                <w:color w:val="0000FF"/>
                <w:sz w:val="22"/>
                <w:szCs w:val="22"/>
                <w:u w:val="single"/>
              </w:rPr>
            </w:pPr>
            <w:hyperlink r:id="rId64" w:history="1">
              <w:r w:rsidR="00C62CAD" w:rsidRPr="00C62CAD">
                <w:rPr>
                  <w:rFonts w:eastAsia="Times New Roman" w:cs="Arial"/>
                  <w:color w:val="0000FF"/>
                  <w:sz w:val="22"/>
                  <w:szCs w:val="22"/>
                  <w:u w:val="single"/>
                </w:rPr>
                <w:t>yasmin.jalil.moreno@gmail.com</w:t>
              </w:r>
            </w:hyperlink>
          </w:p>
        </w:tc>
      </w:tr>
      <w:tr w:rsidR="00C62CAD" w:rsidRPr="00C62CAD" w14:paraId="3D02B1FC" w14:textId="77777777" w:rsidTr="00C62CAD">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52F0743A" w14:textId="77777777" w:rsidR="00C62CAD" w:rsidRPr="00C62CAD" w:rsidRDefault="00C62CAD" w:rsidP="00C62CAD">
            <w:pPr>
              <w:rPr>
                <w:rFonts w:eastAsia="Times New Roman" w:cs="Times New Roman"/>
                <w:sz w:val="22"/>
                <w:szCs w:val="22"/>
              </w:rPr>
            </w:pPr>
            <w:r w:rsidRPr="00C62CAD">
              <w:rPr>
                <w:rFonts w:eastAsia="Times New Roman" w:cs="Times New Roman"/>
                <w:sz w:val="22"/>
                <w:szCs w:val="22"/>
              </w:rPr>
              <w:t>Sergio Larrea</w:t>
            </w:r>
          </w:p>
        </w:tc>
        <w:tc>
          <w:tcPr>
            <w:tcW w:w="1732" w:type="dxa"/>
            <w:hideMark/>
          </w:tcPr>
          <w:p w14:paraId="6DA7B7AC"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Facilitación</w:t>
            </w:r>
          </w:p>
        </w:tc>
        <w:tc>
          <w:tcPr>
            <w:tcW w:w="2073" w:type="dxa"/>
            <w:hideMark/>
          </w:tcPr>
          <w:p w14:paraId="563E432F"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 </w:t>
            </w:r>
          </w:p>
        </w:tc>
        <w:tc>
          <w:tcPr>
            <w:tcW w:w="1158" w:type="dxa"/>
            <w:hideMark/>
          </w:tcPr>
          <w:p w14:paraId="2DA44C19"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Ecuador</w:t>
            </w:r>
          </w:p>
        </w:tc>
        <w:tc>
          <w:tcPr>
            <w:tcW w:w="3307" w:type="dxa"/>
            <w:hideMark/>
          </w:tcPr>
          <w:p w14:paraId="130835C0"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slarream@yahoo.com</w:t>
            </w:r>
          </w:p>
        </w:tc>
      </w:tr>
      <w:tr w:rsidR="00C62CAD" w:rsidRPr="00C62CAD" w14:paraId="4A2D7A92"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2B72E2F8"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 xml:space="preserve">Linda </w:t>
            </w:r>
            <w:proofErr w:type="spellStart"/>
            <w:r w:rsidRPr="00C62CAD">
              <w:rPr>
                <w:rFonts w:eastAsia="Times New Roman" w:cs="Times New Roman"/>
                <w:color w:val="000000"/>
                <w:sz w:val="22"/>
                <w:szCs w:val="22"/>
              </w:rPr>
              <w:t>Fitzgerald</w:t>
            </w:r>
            <w:proofErr w:type="spellEnd"/>
          </w:p>
        </w:tc>
        <w:tc>
          <w:tcPr>
            <w:tcW w:w="1732" w:type="dxa"/>
            <w:hideMark/>
          </w:tcPr>
          <w:p w14:paraId="717A1670"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Peru</w:t>
            </w:r>
            <w:proofErr w:type="spellEnd"/>
            <w:r w:rsidRPr="00C62CAD">
              <w:rPr>
                <w:rFonts w:eastAsia="Times New Roman" w:cs="Times New Roman"/>
                <w:sz w:val="22"/>
                <w:szCs w:val="22"/>
              </w:rPr>
              <w:t xml:space="preserve"> </w:t>
            </w:r>
            <w:proofErr w:type="spellStart"/>
            <w:r w:rsidRPr="00C62CAD">
              <w:rPr>
                <w:rFonts w:eastAsia="Times New Roman" w:cs="Times New Roman"/>
                <w:sz w:val="22"/>
                <w:szCs w:val="22"/>
              </w:rPr>
              <w:t>Opportunity</w:t>
            </w:r>
            <w:proofErr w:type="spellEnd"/>
          </w:p>
        </w:tc>
        <w:tc>
          <w:tcPr>
            <w:tcW w:w="2073" w:type="dxa"/>
            <w:hideMark/>
          </w:tcPr>
          <w:p w14:paraId="73BBB86D"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 </w:t>
            </w:r>
          </w:p>
        </w:tc>
        <w:tc>
          <w:tcPr>
            <w:tcW w:w="1158" w:type="dxa"/>
            <w:hideMark/>
          </w:tcPr>
          <w:p w14:paraId="039F239D"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EEUU</w:t>
            </w:r>
          </w:p>
        </w:tc>
        <w:tc>
          <w:tcPr>
            <w:tcW w:w="3307" w:type="dxa"/>
            <w:hideMark/>
          </w:tcPr>
          <w:p w14:paraId="0B25F4D0"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lfitzgerald@peruopportunity.org</w:t>
            </w:r>
          </w:p>
        </w:tc>
      </w:tr>
      <w:tr w:rsidR="00C62CAD" w:rsidRPr="00C62CAD" w14:paraId="0B0C8CAA" w14:textId="77777777" w:rsidTr="00C62CAD">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1650" w:type="dxa"/>
            <w:hideMark/>
          </w:tcPr>
          <w:p w14:paraId="4DC416EB"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 xml:space="preserve">Steve </w:t>
            </w:r>
            <w:proofErr w:type="spellStart"/>
            <w:r w:rsidRPr="00C62CAD">
              <w:rPr>
                <w:rFonts w:eastAsia="Times New Roman" w:cs="Times New Roman"/>
                <w:color w:val="000000"/>
                <w:sz w:val="22"/>
                <w:szCs w:val="22"/>
              </w:rPr>
              <w:t>Fonte</w:t>
            </w:r>
            <w:proofErr w:type="spellEnd"/>
          </w:p>
        </w:tc>
        <w:tc>
          <w:tcPr>
            <w:tcW w:w="1732" w:type="dxa"/>
            <w:hideMark/>
          </w:tcPr>
          <w:p w14:paraId="76B01414"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CIAT</w:t>
            </w:r>
          </w:p>
        </w:tc>
        <w:tc>
          <w:tcPr>
            <w:tcW w:w="2073" w:type="dxa"/>
            <w:hideMark/>
          </w:tcPr>
          <w:p w14:paraId="5BFF33E2"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Suelos</w:t>
            </w:r>
          </w:p>
        </w:tc>
        <w:tc>
          <w:tcPr>
            <w:tcW w:w="1158" w:type="dxa"/>
            <w:hideMark/>
          </w:tcPr>
          <w:p w14:paraId="68763F3D"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Colombia</w:t>
            </w:r>
          </w:p>
        </w:tc>
        <w:tc>
          <w:tcPr>
            <w:tcW w:w="3307" w:type="dxa"/>
            <w:hideMark/>
          </w:tcPr>
          <w:p w14:paraId="1B64F4B5" w14:textId="77777777" w:rsidR="00C62CAD" w:rsidRPr="00C62CAD" w:rsidRDefault="00705F63"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hyperlink r:id="rId65" w:history="1">
              <w:r w:rsidR="00C62CAD" w:rsidRPr="00C62CAD">
                <w:rPr>
                  <w:rFonts w:eastAsia="Times New Roman" w:cs="Times New Roman"/>
                  <w:color w:val="0000FF"/>
                  <w:sz w:val="22"/>
                  <w:szCs w:val="22"/>
                  <w:u w:val="single"/>
                </w:rPr>
                <w:t>s.fonte@cgiar.org</w:t>
              </w:r>
            </w:hyperlink>
          </w:p>
        </w:tc>
      </w:tr>
      <w:tr w:rsidR="00C62CAD" w:rsidRPr="00C62CAD" w14:paraId="5B0C9962"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7B7CFF1D" w14:textId="77777777" w:rsidR="00C62CAD" w:rsidRPr="00C62CAD" w:rsidRDefault="00C62CAD" w:rsidP="00C62CAD">
            <w:pPr>
              <w:rPr>
                <w:rFonts w:eastAsia="Times New Roman" w:cs="Times New Roman"/>
                <w:color w:val="000000"/>
                <w:sz w:val="22"/>
                <w:szCs w:val="22"/>
              </w:rPr>
            </w:pPr>
            <w:r w:rsidRPr="00C62CAD">
              <w:rPr>
                <w:rFonts w:eastAsia="Times New Roman" w:cs="Times New Roman"/>
                <w:color w:val="000000"/>
                <w:sz w:val="22"/>
                <w:szCs w:val="22"/>
              </w:rPr>
              <w:t xml:space="preserve">Steve </w:t>
            </w:r>
            <w:proofErr w:type="spellStart"/>
            <w:r w:rsidRPr="00C62CAD">
              <w:rPr>
                <w:rFonts w:eastAsia="Times New Roman" w:cs="Times New Roman"/>
                <w:color w:val="000000"/>
                <w:sz w:val="22"/>
                <w:szCs w:val="22"/>
              </w:rPr>
              <w:t>Vanek</w:t>
            </w:r>
            <w:proofErr w:type="spellEnd"/>
          </w:p>
        </w:tc>
        <w:tc>
          <w:tcPr>
            <w:tcW w:w="1732" w:type="dxa"/>
            <w:hideMark/>
          </w:tcPr>
          <w:p w14:paraId="4B038723" w14:textId="61641BAF" w:rsid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Pr>
                <w:rFonts w:eastAsia="Times New Roman" w:cs="Times New Roman"/>
                <w:sz w:val="22"/>
                <w:szCs w:val="22"/>
              </w:rPr>
              <w:t>Universidad de</w:t>
            </w:r>
          </w:p>
          <w:p w14:paraId="055405EE" w14:textId="5B223978"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Cornell</w:t>
            </w:r>
            <w:proofErr w:type="spellEnd"/>
            <w:r w:rsidRPr="00C62CAD">
              <w:rPr>
                <w:rFonts w:eastAsia="Times New Roman" w:cs="Times New Roman"/>
                <w:sz w:val="22"/>
                <w:szCs w:val="22"/>
              </w:rPr>
              <w:t xml:space="preserve"> </w:t>
            </w:r>
          </w:p>
        </w:tc>
        <w:tc>
          <w:tcPr>
            <w:tcW w:w="2073" w:type="dxa"/>
            <w:hideMark/>
          </w:tcPr>
          <w:p w14:paraId="037441D3"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Suelos</w:t>
            </w:r>
          </w:p>
        </w:tc>
        <w:tc>
          <w:tcPr>
            <w:tcW w:w="1158" w:type="dxa"/>
            <w:hideMark/>
          </w:tcPr>
          <w:p w14:paraId="1E0DDE46"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EEUU</w:t>
            </w:r>
          </w:p>
        </w:tc>
        <w:tc>
          <w:tcPr>
            <w:tcW w:w="3307" w:type="dxa"/>
            <w:hideMark/>
          </w:tcPr>
          <w:p w14:paraId="1514D3C3"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sjv2@cornell.edu</w:t>
            </w:r>
          </w:p>
        </w:tc>
      </w:tr>
      <w:tr w:rsidR="00C62CAD" w:rsidRPr="00C62CAD" w14:paraId="3CAB718F" w14:textId="77777777" w:rsidTr="00C62CAD">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0D6531A0" w14:textId="77777777" w:rsidR="00C62CAD" w:rsidRPr="00C62CAD" w:rsidRDefault="00C62CAD" w:rsidP="00C62CAD">
            <w:pPr>
              <w:rPr>
                <w:rFonts w:eastAsia="Times New Roman" w:cs="Times New Roman"/>
                <w:sz w:val="22"/>
                <w:szCs w:val="22"/>
              </w:rPr>
            </w:pPr>
            <w:proofErr w:type="spellStart"/>
            <w:r w:rsidRPr="00C62CAD">
              <w:rPr>
                <w:rFonts w:eastAsia="Times New Roman" w:cs="Times New Roman"/>
                <w:sz w:val="22"/>
                <w:szCs w:val="22"/>
              </w:rPr>
              <w:t>Becky</w:t>
            </w:r>
            <w:proofErr w:type="spellEnd"/>
            <w:r w:rsidRPr="00C62CAD">
              <w:rPr>
                <w:rFonts w:eastAsia="Times New Roman" w:cs="Times New Roman"/>
                <w:sz w:val="22"/>
                <w:szCs w:val="22"/>
              </w:rPr>
              <w:t xml:space="preserve"> </w:t>
            </w:r>
            <w:proofErr w:type="spellStart"/>
            <w:r w:rsidRPr="00C62CAD">
              <w:rPr>
                <w:rFonts w:eastAsia="Times New Roman" w:cs="Times New Roman"/>
                <w:sz w:val="22"/>
                <w:szCs w:val="22"/>
              </w:rPr>
              <w:t>Monnens</w:t>
            </w:r>
            <w:proofErr w:type="spellEnd"/>
          </w:p>
        </w:tc>
        <w:tc>
          <w:tcPr>
            <w:tcW w:w="1732" w:type="dxa"/>
            <w:hideMark/>
          </w:tcPr>
          <w:p w14:paraId="7E2D859D"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McKnight</w:t>
            </w:r>
            <w:proofErr w:type="spellEnd"/>
          </w:p>
        </w:tc>
        <w:tc>
          <w:tcPr>
            <w:tcW w:w="2073" w:type="dxa"/>
            <w:hideMark/>
          </w:tcPr>
          <w:p w14:paraId="336BC49B"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Oficial del Programa</w:t>
            </w:r>
          </w:p>
        </w:tc>
        <w:tc>
          <w:tcPr>
            <w:tcW w:w="1158" w:type="dxa"/>
            <w:hideMark/>
          </w:tcPr>
          <w:p w14:paraId="48624FCA"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EEUU</w:t>
            </w:r>
          </w:p>
        </w:tc>
        <w:tc>
          <w:tcPr>
            <w:tcW w:w="3307" w:type="dxa"/>
            <w:hideMark/>
          </w:tcPr>
          <w:p w14:paraId="7E9BDE48" w14:textId="77777777" w:rsidR="00C62CAD" w:rsidRPr="00C62CAD" w:rsidRDefault="00705F63"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hyperlink r:id="rId66" w:history="1">
              <w:r w:rsidR="00C62CAD" w:rsidRPr="00C62CAD">
                <w:rPr>
                  <w:rFonts w:eastAsia="Times New Roman" w:cs="Times New Roman"/>
                  <w:color w:val="0000FF"/>
                  <w:sz w:val="22"/>
                  <w:szCs w:val="22"/>
                  <w:u w:val="single"/>
                </w:rPr>
                <w:t>bmonnens@mcknight.org</w:t>
              </w:r>
            </w:hyperlink>
          </w:p>
        </w:tc>
      </w:tr>
      <w:tr w:rsidR="00C62CAD" w:rsidRPr="00C62CAD" w14:paraId="0D5A069C" w14:textId="77777777" w:rsidTr="00C62CAD">
        <w:trPr>
          <w:trHeight w:val="280"/>
        </w:trPr>
        <w:tc>
          <w:tcPr>
            <w:cnfStyle w:val="001000000000" w:firstRow="0" w:lastRow="0" w:firstColumn="1" w:lastColumn="0" w:oddVBand="0" w:evenVBand="0" w:oddHBand="0" w:evenHBand="0" w:firstRowFirstColumn="0" w:firstRowLastColumn="0" w:lastRowFirstColumn="0" w:lastRowLastColumn="0"/>
            <w:tcW w:w="1650" w:type="dxa"/>
            <w:hideMark/>
          </w:tcPr>
          <w:p w14:paraId="1830491A" w14:textId="77777777" w:rsidR="00C62CAD" w:rsidRPr="00C62CAD" w:rsidRDefault="00C62CAD" w:rsidP="00C62CAD">
            <w:pPr>
              <w:rPr>
                <w:rFonts w:eastAsia="Times New Roman" w:cs="Times New Roman"/>
                <w:sz w:val="22"/>
                <w:szCs w:val="22"/>
              </w:rPr>
            </w:pPr>
            <w:proofErr w:type="spellStart"/>
            <w:r w:rsidRPr="00C62CAD">
              <w:rPr>
                <w:rFonts w:eastAsia="Times New Roman" w:cs="Times New Roman"/>
                <w:sz w:val="22"/>
                <w:szCs w:val="22"/>
              </w:rPr>
              <w:t>Maria</w:t>
            </w:r>
            <w:proofErr w:type="spellEnd"/>
            <w:r w:rsidRPr="00C62CAD">
              <w:rPr>
                <w:rFonts w:eastAsia="Times New Roman" w:cs="Times New Roman"/>
                <w:sz w:val="22"/>
                <w:szCs w:val="22"/>
              </w:rPr>
              <w:t xml:space="preserve"> Quispe</w:t>
            </w:r>
          </w:p>
        </w:tc>
        <w:tc>
          <w:tcPr>
            <w:tcW w:w="1732" w:type="dxa"/>
            <w:hideMark/>
          </w:tcPr>
          <w:p w14:paraId="0F712F3C" w14:textId="5F6D0A1C"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Pros</w:t>
            </w:r>
            <w:r>
              <w:rPr>
                <w:rFonts w:eastAsia="Times New Roman" w:cs="Times New Roman"/>
                <w:sz w:val="22"/>
                <w:szCs w:val="22"/>
              </w:rPr>
              <w:t>uco</w:t>
            </w:r>
            <w:proofErr w:type="spellEnd"/>
          </w:p>
        </w:tc>
        <w:tc>
          <w:tcPr>
            <w:tcW w:w="2073" w:type="dxa"/>
            <w:hideMark/>
          </w:tcPr>
          <w:p w14:paraId="042DBA89"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Yapuchiris</w:t>
            </w:r>
            <w:proofErr w:type="spellEnd"/>
          </w:p>
        </w:tc>
        <w:tc>
          <w:tcPr>
            <w:tcW w:w="1158" w:type="dxa"/>
            <w:hideMark/>
          </w:tcPr>
          <w:p w14:paraId="6959D3E9"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Bolivia</w:t>
            </w:r>
          </w:p>
        </w:tc>
        <w:tc>
          <w:tcPr>
            <w:tcW w:w="3307" w:type="dxa"/>
            <w:hideMark/>
          </w:tcPr>
          <w:p w14:paraId="3623900D" w14:textId="77777777" w:rsidR="00C62CAD" w:rsidRPr="00C62CAD" w:rsidRDefault="00C62CAD" w:rsidP="00C62CAD">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prosuco.org@gmail.com</w:t>
            </w:r>
          </w:p>
        </w:tc>
      </w:tr>
      <w:tr w:rsidR="00C62CAD" w:rsidRPr="00C62CAD" w14:paraId="68E4E50D" w14:textId="77777777" w:rsidTr="00C62CA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50" w:type="dxa"/>
            <w:hideMark/>
          </w:tcPr>
          <w:p w14:paraId="51BC57E0" w14:textId="77777777" w:rsidR="00C62CAD" w:rsidRPr="00C62CAD" w:rsidRDefault="00C62CAD" w:rsidP="00C62CAD">
            <w:pPr>
              <w:rPr>
                <w:rFonts w:eastAsia="Times New Roman" w:cs="Times New Roman"/>
                <w:sz w:val="22"/>
                <w:szCs w:val="22"/>
              </w:rPr>
            </w:pPr>
            <w:proofErr w:type="spellStart"/>
            <w:r w:rsidRPr="00C62CAD">
              <w:rPr>
                <w:rFonts w:eastAsia="Times New Roman" w:cs="Times New Roman"/>
                <w:sz w:val="22"/>
                <w:szCs w:val="22"/>
              </w:rPr>
              <w:t>Ayda</w:t>
            </w:r>
            <w:proofErr w:type="spellEnd"/>
            <w:r w:rsidRPr="00C62CAD">
              <w:rPr>
                <w:rFonts w:eastAsia="Times New Roman" w:cs="Times New Roman"/>
                <w:sz w:val="22"/>
                <w:szCs w:val="22"/>
              </w:rPr>
              <w:t xml:space="preserve"> </w:t>
            </w:r>
            <w:proofErr w:type="spellStart"/>
            <w:r w:rsidRPr="00C62CAD">
              <w:rPr>
                <w:rFonts w:eastAsia="Times New Roman" w:cs="Times New Roman"/>
                <w:sz w:val="22"/>
                <w:szCs w:val="22"/>
              </w:rPr>
              <w:t>Ferreyra</w:t>
            </w:r>
            <w:proofErr w:type="spellEnd"/>
          </w:p>
        </w:tc>
        <w:tc>
          <w:tcPr>
            <w:tcW w:w="1732" w:type="dxa"/>
            <w:hideMark/>
          </w:tcPr>
          <w:p w14:paraId="418417F9"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Prosuco</w:t>
            </w:r>
            <w:proofErr w:type="spellEnd"/>
          </w:p>
        </w:tc>
        <w:tc>
          <w:tcPr>
            <w:tcW w:w="2073" w:type="dxa"/>
            <w:hideMark/>
          </w:tcPr>
          <w:p w14:paraId="03987F02"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proofErr w:type="spellStart"/>
            <w:r w:rsidRPr="00C62CAD">
              <w:rPr>
                <w:rFonts w:eastAsia="Times New Roman" w:cs="Times New Roman"/>
                <w:sz w:val="22"/>
                <w:szCs w:val="22"/>
              </w:rPr>
              <w:t>Yapuchiris</w:t>
            </w:r>
            <w:proofErr w:type="spellEnd"/>
          </w:p>
        </w:tc>
        <w:tc>
          <w:tcPr>
            <w:tcW w:w="1158" w:type="dxa"/>
            <w:hideMark/>
          </w:tcPr>
          <w:p w14:paraId="0C4D1126"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sz w:val="22"/>
                <w:szCs w:val="22"/>
              </w:rPr>
            </w:pPr>
            <w:r w:rsidRPr="00C62CAD">
              <w:rPr>
                <w:rFonts w:eastAsia="Times New Roman" w:cs="Times New Roman"/>
                <w:sz w:val="22"/>
                <w:szCs w:val="22"/>
              </w:rPr>
              <w:t>Bolivia</w:t>
            </w:r>
          </w:p>
        </w:tc>
        <w:tc>
          <w:tcPr>
            <w:tcW w:w="3307" w:type="dxa"/>
            <w:hideMark/>
          </w:tcPr>
          <w:p w14:paraId="039792BC" w14:textId="77777777" w:rsidR="00C62CAD" w:rsidRPr="00C62CAD" w:rsidRDefault="00C62CAD" w:rsidP="00C62CAD">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FF"/>
                <w:sz w:val="22"/>
                <w:szCs w:val="22"/>
                <w:u w:val="single"/>
              </w:rPr>
            </w:pPr>
            <w:r w:rsidRPr="00C62CAD">
              <w:rPr>
                <w:rFonts w:eastAsia="Times New Roman" w:cs="Times New Roman"/>
                <w:color w:val="0000FF"/>
                <w:sz w:val="22"/>
                <w:szCs w:val="22"/>
                <w:u w:val="single"/>
              </w:rPr>
              <w:t>aidingi@hotmail.com</w:t>
            </w:r>
          </w:p>
        </w:tc>
      </w:tr>
    </w:tbl>
    <w:p w14:paraId="1419D4A9" w14:textId="77777777" w:rsidR="00CA6EF9" w:rsidRDefault="00CA6EF9" w:rsidP="0004500E">
      <w:pPr>
        <w:rPr>
          <w:b/>
          <w:color w:val="365F91" w:themeColor="accent1" w:themeShade="BF"/>
          <w:sz w:val="32"/>
          <w:szCs w:val="32"/>
        </w:rPr>
      </w:pPr>
    </w:p>
    <w:p w14:paraId="50778443" w14:textId="77777777" w:rsidR="00CA6EF9" w:rsidRPr="0004500E" w:rsidRDefault="00CA6EF9" w:rsidP="0004500E">
      <w:pPr>
        <w:rPr>
          <w:b/>
          <w:color w:val="365F91" w:themeColor="accent1" w:themeShade="BF"/>
          <w:sz w:val="32"/>
          <w:szCs w:val="32"/>
        </w:rPr>
      </w:pPr>
    </w:p>
    <w:p w14:paraId="70AC73A4" w14:textId="58861654" w:rsidR="007818FC" w:rsidRDefault="009120D3" w:rsidP="0004500E">
      <w:pPr>
        <w:rPr>
          <w:b/>
          <w:color w:val="365F91" w:themeColor="accent1" w:themeShade="BF"/>
          <w:sz w:val="32"/>
          <w:szCs w:val="32"/>
        </w:rPr>
      </w:pPr>
      <w:r>
        <w:rPr>
          <w:b/>
          <w:color w:val="365F91" w:themeColor="accent1" w:themeShade="BF"/>
          <w:sz w:val="32"/>
          <w:szCs w:val="32"/>
        </w:rPr>
        <w:t xml:space="preserve">Listas de </w:t>
      </w:r>
      <w:r w:rsidR="007818FC" w:rsidRPr="0004500E">
        <w:rPr>
          <w:b/>
          <w:color w:val="365F91" w:themeColor="accent1" w:themeShade="BF"/>
          <w:sz w:val="32"/>
          <w:szCs w:val="32"/>
        </w:rPr>
        <w:t>Miembros de Comités</w:t>
      </w:r>
      <w:r w:rsidR="00C83AC7">
        <w:rPr>
          <w:b/>
          <w:color w:val="365F91" w:themeColor="accent1" w:themeShade="BF"/>
          <w:sz w:val="32"/>
          <w:szCs w:val="32"/>
        </w:rPr>
        <w:t xml:space="preserve"> </w:t>
      </w:r>
    </w:p>
    <w:p w14:paraId="661636ED" w14:textId="6542477B" w:rsidR="00E008E4" w:rsidRDefault="00E008E4" w:rsidP="0004500E">
      <w:pPr>
        <w:rPr>
          <w:b/>
          <w:color w:val="365F91" w:themeColor="accent1" w:themeShade="BF"/>
          <w:sz w:val="32"/>
          <w:szCs w:val="32"/>
        </w:rPr>
      </w:pPr>
    </w:p>
    <w:tbl>
      <w:tblPr>
        <w:tblStyle w:val="MediumGrid1-Accent5"/>
        <w:tblW w:w="0" w:type="auto"/>
        <w:tblLook w:val="04A0" w:firstRow="1" w:lastRow="0" w:firstColumn="1" w:lastColumn="0" w:noHBand="0" w:noVBand="1"/>
      </w:tblPr>
      <w:tblGrid>
        <w:gridCol w:w="8516"/>
      </w:tblGrid>
      <w:tr w:rsidR="0076174C" w14:paraId="51AF3F1A" w14:textId="77777777" w:rsidTr="0076174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098F1423" w14:textId="51042674" w:rsidR="0076174C" w:rsidRPr="0076174C" w:rsidRDefault="0076174C" w:rsidP="00E008E4">
            <w:r w:rsidRPr="0076174C">
              <w:t>Comité de Monitoreo y Evaluación</w:t>
            </w:r>
          </w:p>
          <w:p w14:paraId="6E79CCB5" w14:textId="7398E6C1" w:rsidR="0076174C" w:rsidRDefault="002861DD" w:rsidP="00E008E4">
            <w:pPr>
              <w:rPr>
                <w:b w:val="0"/>
              </w:rPr>
            </w:pPr>
            <w:proofErr w:type="spellStart"/>
            <w:r>
              <w:rPr>
                <w:b w:val="0"/>
              </w:rPr>
              <w:t>Marah</w:t>
            </w:r>
            <w:proofErr w:type="spellEnd"/>
            <w:r>
              <w:rPr>
                <w:b w:val="0"/>
              </w:rPr>
              <w:t xml:space="preserve">, Claire, </w:t>
            </w:r>
            <w:proofErr w:type="spellStart"/>
            <w:r>
              <w:rPr>
                <w:b w:val="0"/>
              </w:rPr>
              <w:t>Marleni</w:t>
            </w:r>
            <w:proofErr w:type="spellEnd"/>
            <w:r>
              <w:rPr>
                <w:b w:val="0"/>
              </w:rPr>
              <w:t xml:space="preserve">, María S., </w:t>
            </w:r>
            <w:r w:rsidR="00E55FD5">
              <w:rPr>
                <w:b w:val="0"/>
              </w:rPr>
              <w:t xml:space="preserve">Vivian, </w:t>
            </w:r>
            <w:r>
              <w:rPr>
                <w:b w:val="0"/>
              </w:rPr>
              <w:t>Tito.</w:t>
            </w:r>
          </w:p>
        </w:tc>
      </w:tr>
    </w:tbl>
    <w:p w14:paraId="050CD18D" w14:textId="47A63BBC" w:rsidR="005178EE" w:rsidRDefault="005178EE" w:rsidP="005178EE">
      <w:pPr>
        <w:rPr>
          <w:b/>
          <w:color w:val="365F91" w:themeColor="accent1" w:themeShade="BF"/>
          <w:sz w:val="32"/>
          <w:szCs w:val="32"/>
        </w:rPr>
      </w:pPr>
    </w:p>
    <w:tbl>
      <w:tblPr>
        <w:tblStyle w:val="MediumGrid1-Accent5"/>
        <w:tblW w:w="0" w:type="auto"/>
        <w:tblLook w:val="04A0" w:firstRow="1" w:lastRow="0" w:firstColumn="1" w:lastColumn="0" w:noHBand="0" w:noVBand="1"/>
      </w:tblPr>
      <w:tblGrid>
        <w:gridCol w:w="8516"/>
      </w:tblGrid>
      <w:tr w:rsidR="005178EE" w14:paraId="7C61096D" w14:textId="77777777" w:rsidTr="007E6B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57CFBD94" w14:textId="122F7786" w:rsidR="005178EE" w:rsidRPr="0076174C" w:rsidRDefault="005178EE" w:rsidP="007E6B1B">
            <w:r w:rsidRPr="0076174C">
              <w:t xml:space="preserve">Comité de </w:t>
            </w:r>
            <w:r>
              <w:t>SIG</w:t>
            </w:r>
          </w:p>
          <w:p w14:paraId="57A8A8D0" w14:textId="40E0DE93" w:rsidR="005178EE" w:rsidRDefault="002861DD" w:rsidP="007E6B1B">
            <w:pPr>
              <w:rPr>
                <w:b w:val="0"/>
              </w:rPr>
            </w:pPr>
            <w:r>
              <w:rPr>
                <w:b w:val="0"/>
              </w:rPr>
              <w:t>Steve, Pablo, Pedro, Edwin, Magali, Tito.</w:t>
            </w:r>
          </w:p>
        </w:tc>
      </w:tr>
    </w:tbl>
    <w:p w14:paraId="77B25FC4" w14:textId="5AF737C2" w:rsidR="005178EE" w:rsidRDefault="005178EE" w:rsidP="005178EE">
      <w:pPr>
        <w:rPr>
          <w:b/>
          <w:color w:val="365F91" w:themeColor="accent1" w:themeShade="BF"/>
          <w:sz w:val="32"/>
          <w:szCs w:val="32"/>
        </w:rPr>
      </w:pPr>
    </w:p>
    <w:tbl>
      <w:tblPr>
        <w:tblStyle w:val="MediumGrid1-Accent5"/>
        <w:tblW w:w="0" w:type="auto"/>
        <w:tblLook w:val="04A0" w:firstRow="1" w:lastRow="0" w:firstColumn="1" w:lastColumn="0" w:noHBand="0" w:noVBand="1"/>
      </w:tblPr>
      <w:tblGrid>
        <w:gridCol w:w="8516"/>
      </w:tblGrid>
      <w:tr w:rsidR="005178EE" w14:paraId="03488EF3" w14:textId="77777777" w:rsidTr="007E6B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1110E76E" w14:textId="2BE59687" w:rsidR="005178EE" w:rsidRPr="0076174C" w:rsidRDefault="005178EE" w:rsidP="007E6B1B">
            <w:r w:rsidRPr="0076174C">
              <w:t xml:space="preserve">Comité de </w:t>
            </w:r>
            <w:r>
              <w:t>Reportaje Social</w:t>
            </w:r>
          </w:p>
          <w:p w14:paraId="508B18F0" w14:textId="77777777" w:rsidR="005178EE" w:rsidRDefault="005178EE" w:rsidP="007E6B1B">
            <w:pPr>
              <w:rPr>
                <w:b w:val="0"/>
              </w:rPr>
            </w:pPr>
            <w:r>
              <w:rPr>
                <w:b w:val="0"/>
              </w:rPr>
              <w:t xml:space="preserve">Eduardo, </w:t>
            </w:r>
            <w:proofErr w:type="spellStart"/>
            <w:r>
              <w:rPr>
                <w:b w:val="0"/>
              </w:rPr>
              <w:t>Ayda</w:t>
            </w:r>
            <w:proofErr w:type="spellEnd"/>
            <w:r>
              <w:rPr>
                <w:b w:val="0"/>
              </w:rPr>
              <w:t xml:space="preserve">, Doris, Ross, Jorge, Steve, </w:t>
            </w:r>
            <w:proofErr w:type="spellStart"/>
            <w:r>
              <w:rPr>
                <w:b w:val="0"/>
              </w:rPr>
              <w:t>Yesmina</w:t>
            </w:r>
            <w:proofErr w:type="spellEnd"/>
            <w:r>
              <w:rPr>
                <w:b w:val="0"/>
              </w:rPr>
              <w:t xml:space="preserve">, Luis Carlos, Olivier, Diana, François, Carlos Barahona, José Luis, Olivier, </w:t>
            </w:r>
            <w:proofErr w:type="spellStart"/>
            <w:r>
              <w:rPr>
                <w:b w:val="0"/>
              </w:rPr>
              <w:t>Kurt</w:t>
            </w:r>
            <w:proofErr w:type="spellEnd"/>
            <w:r>
              <w:rPr>
                <w:b w:val="0"/>
              </w:rPr>
              <w:t>, Tania.</w:t>
            </w:r>
          </w:p>
        </w:tc>
      </w:tr>
    </w:tbl>
    <w:p w14:paraId="5DE5FBBC" w14:textId="1A7F21FE" w:rsidR="005178EE" w:rsidRDefault="005178EE" w:rsidP="005178EE">
      <w:pPr>
        <w:rPr>
          <w:b/>
        </w:rPr>
      </w:pPr>
    </w:p>
    <w:p w14:paraId="5332319D" w14:textId="1A47BDC1" w:rsidR="005178EE" w:rsidRDefault="00C1565B" w:rsidP="005178EE">
      <w:pPr>
        <w:rPr>
          <w:b/>
          <w:color w:val="76923C" w:themeColor="accent3" w:themeShade="BF"/>
        </w:rPr>
      </w:pPr>
      <w:r w:rsidRPr="00C1565B">
        <w:rPr>
          <w:b/>
          <w:color w:val="76923C" w:themeColor="accent3" w:themeShade="BF"/>
        </w:rPr>
        <w:lastRenderedPageBreak/>
        <w:t>Participantes en los Seminarios</w:t>
      </w:r>
    </w:p>
    <w:p w14:paraId="4D475C98" w14:textId="77777777" w:rsidR="00C1565B" w:rsidRDefault="00C1565B" w:rsidP="005178EE">
      <w:pPr>
        <w:rPr>
          <w:b/>
          <w:color w:val="76923C" w:themeColor="accent3" w:themeShade="BF"/>
        </w:rPr>
      </w:pPr>
    </w:p>
    <w:tbl>
      <w:tblPr>
        <w:tblStyle w:val="LightShading-Accent3"/>
        <w:tblW w:w="0" w:type="auto"/>
        <w:tblLook w:val="04A0" w:firstRow="1" w:lastRow="0" w:firstColumn="1" w:lastColumn="0" w:noHBand="0" w:noVBand="1"/>
      </w:tblPr>
      <w:tblGrid>
        <w:gridCol w:w="4258"/>
        <w:gridCol w:w="4258"/>
      </w:tblGrid>
      <w:tr w:rsidR="007E6B1B" w14:paraId="45A6B7A0" w14:textId="77777777" w:rsidTr="002205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8" w:type="dxa"/>
          </w:tcPr>
          <w:p w14:paraId="4FECC3E0" w14:textId="77777777" w:rsidR="007E6B1B" w:rsidRPr="0022054D" w:rsidRDefault="007E6B1B" w:rsidP="0022054D">
            <w:pPr>
              <w:jc w:val="center"/>
              <w:rPr>
                <w:color w:val="auto"/>
                <w:sz w:val="21"/>
                <w:szCs w:val="21"/>
              </w:rPr>
            </w:pPr>
            <w:r w:rsidRPr="0022054D">
              <w:rPr>
                <w:color w:val="auto"/>
                <w:sz w:val="21"/>
                <w:szCs w:val="21"/>
              </w:rPr>
              <w:t>Grupo I: Gobernabilidad de los Bienes Comunes</w:t>
            </w:r>
          </w:p>
          <w:p w14:paraId="49233B05" w14:textId="77777777" w:rsidR="007E6B1B" w:rsidRPr="0022054D" w:rsidRDefault="007E6B1B" w:rsidP="007E6B1B">
            <w:pPr>
              <w:pStyle w:val="ListParagraph"/>
              <w:numPr>
                <w:ilvl w:val="0"/>
                <w:numId w:val="75"/>
              </w:numPr>
              <w:rPr>
                <w:b w:val="0"/>
                <w:color w:val="auto"/>
                <w:sz w:val="21"/>
                <w:szCs w:val="21"/>
              </w:rPr>
            </w:pPr>
            <w:r w:rsidRPr="0022054D">
              <w:rPr>
                <w:b w:val="0"/>
                <w:color w:val="auto"/>
                <w:sz w:val="21"/>
                <w:szCs w:val="21"/>
              </w:rPr>
              <w:t xml:space="preserve">Magali García </w:t>
            </w:r>
          </w:p>
          <w:p w14:paraId="679C1611" w14:textId="77777777" w:rsidR="007E6B1B" w:rsidRPr="0022054D" w:rsidRDefault="007E6B1B" w:rsidP="007E6B1B">
            <w:pPr>
              <w:pStyle w:val="ListParagraph"/>
              <w:numPr>
                <w:ilvl w:val="0"/>
                <w:numId w:val="75"/>
              </w:numPr>
              <w:rPr>
                <w:b w:val="0"/>
                <w:color w:val="auto"/>
                <w:sz w:val="21"/>
                <w:szCs w:val="21"/>
              </w:rPr>
            </w:pPr>
            <w:r w:rsidRPr="0022054D">
              <w:rPr>
                <w:b w:val="0"/>
                <w:color w:val="auto"/>
                <w:sz w:val="21"/>
                <w:szCs w:val="21"/>
              </w:rPr>
              <w:t xml:space="preserve">Tania </w:t>
            </w:r>
            <w:proofErr w:type="spellStart"/>
            <w:r w:rsidRPr="0022054D">
              <w:rPr>
                <w:b w:val="0"/>
                <w:color w:val="auto"/>
                <w:sz w:val="21"/>
                <w:szCs w:val="21"/>
              </w:rPr>
              <w:t>Ricaldi</w:t>
            </w:r>
            <w:proofErr w:type="spellEnd"/>
          </w:p>
          <w:p w14:paraId="6A076F8D" w14:textId="77777777" w:rsidR="007E6B1B" w:rsidRPr="0022054D" w:rsidRDefault="007E6B1B" w:rsidP="007E6B1B">
            <w:pPr>
              <w:pStyle w:val="ListParagraph"/>
              <w:numPr>
                <w:ilvl w:val="0"/>
                <w:numId w:val="75"/>
              </w:numPr>
              <w:rPr>
                <w:b w:val="0"/>
                <w:color w:val="auto"/>
                <w:sz w:val="21"/>
                <w:szCs w:val="21"/>
              </w:rPr>
            </w:pPr>
            <w:r w:rsidRPr="0022054D">
              <w:rPr>
                <w:b w:val="0"/>
                <w:color w:val="auto"/>
                <w:sz w:val="21"/>
                <w:szCs w:val="21"/>
              </w:rPr>
              <w:t>Luis Carlos Aguilar</w:t>
            </w:r>
          </w:p>
          <w:p w14:paraId="3A4F6B36" w14:textId="77777777" w:rsidR="007E6B1B" w:rsidRPr="0022054D" w:rsidRDefault="007E6B1B" w:rsidP="007E6B1B">
            <w:pPr>
              <w:pStyle w:val="ListParagraph"/>
              <w:numPr>
                <w:ilvl w:val="0"/>
                <w:numId w:val="75"/>
              </w:numPr>
              <w:rPr>
                <w:b w:val="0"/>
                <w:color w:val="auto"/>
                <w:sz w:val="21"/>
                <w:szCs w:val="21"/>
              </w:rPr>
            </w:pPr>
            <w:r w:rsidRPr="0022054D">
              <w:rPr>
                <w:b w:val="0"/>
                <w:color w:val="auto"/>
                <w:sz w:val="21"/>
                <w:szCs w:val="21"/>
              </w:rPr>
              <w:t>María Quispe</w:t>
            </w:r>
          </w:p>
          <w:p w14:paraId="13D0BB2E" w14:textId="77777777" w:rsidR="007E6B1B" w:rsidRPr="0022054D" w:rsidRDefault="007E6B1B" w:rsidP="007E6B1B">
            <w:pPr>
              <w:pStyle w:val="ListParagraph"/>
              <w:numPr>
                <w:ilvl w:val="0"/>
                <w:numId w:val="75"/>
              </w:numPr>
              <w:rPr>
                <w:b w:val="0"/>
                <w:color w:val="auto"/>
                <w:sz w:val="21"/>
                <w:szCs w:val="21"/>
              </w:rPr>
            </w:pPr>
            <w:r w:rsidRPr="0022054D">
              <w:rPr>
                <w:b w:val="0"/>
                <w:color w:val="auto"/>
                <w:sz w:val="21"/>
                <w:szCs w:val="21"/>
              </w:rPr>
              <w:t xml:space="preserve">Aida </w:t>
            </w:r>
            <w:proofErr w:type="spellStart"/>
            <w:r w:rsidRPr="0022054D">
              <w:rPr>
                <w:b w:val="0"/>
                <w:color w:val="auto"/>
                <w:sz w:val="21"/>
                <w:szCs w:val="21"/>
              </w:rPr>
              <w:t>Ferreyra</w:t>
            </w:r>
            <w:proofErr w:type="spellEnd"/>
          </w:p>
          <w:p w14:paraId="49A98EE7" w14:textId="77777777" w:rsidR="007E6B1B" w:rsidRPr="0022054D" w:rsidRDefault="007E6B1B" w:rsidP="007E6B1B">
            <w:pPr>
              <w:pStyle w:val="ListParagraph"/>
              <w:numPr>
                <w:ilvl w:val="0"/>
                <w:numId w:val="75"/>
              </w:numPr>
              <w:rPr>
                <w:b w:val="0"/>
                <w:color w:val="auto"/>
                <w:sz w:val="21"/>
                <w:szCs w:val="21"/>
              </w:rPr>
            </w:pPr>
            <w:r w:rsidRPr="0022054D">
              <w:rPr>
                <w:b w:val="0"/>
                <w:color w:val="auto"/>
                <w:sz w:val="21"/>
                <w:szCs w:val="21"/>
              </w:rPr>
              <w:t>Bruno Condori</w:t>
            </w:r>
          </w:p>
          <w:p w14:paraId="08DC20CB" w14:textId="77777777" w:rsidR="007E6B1B" w:rsidRPr="0022054D" w:rsidRDefault="007E6B1B" w:rsidP="007E6B1B">
            <w:pPr>
              <w:pStyle w:val="ListParagraph"/>
              <w:numPr>
                <w:ilvl w:val="0"/>
                <w:numId w:val="75"/>
              </w:numPr>
              <w:rPr>
                <w:b w:val="0"/>
                <w:color w:val="auto"/>
                <w:sz w:val="21"/>
                <w:szCs w:val="21"/>
              </w:rPr>
            </w:pPr>
            <w:r w:rsidRPr="0022054D">
              <w:rPr>
                <w:b w:val="0"/>
                <w:color w:val="auto"/>
                <w:sz w:val="21"/>
                <w:szCs w:val="21"/>
              </w:rPr>
              <w:t>Diana Córdoba</w:t>
            </w:r>
          </w:p>
          <w:p w14:paraId="7FE2BC4C" w14:textId="77777777" w:rsidR="007E6B1B" w:rsidRPr="0022054D" w:rsidRDefault="007E6B1B" w:rsidP="007E6B1B">
            <w:pPr>
              <w:pStyle w:val="ListParagraph"/>
              <w:numPr>
                <w:ilvl w:val="0"/>
                <w:numId w:val="75"/>
              </w:numPr>
              <w:rPr>
                <w:b w:val="0"/>
                <w:color w:val="auto"/>
                <w:sz w:val="21"/>
                <w:szCs w:val="21"/>
              </w:rPr>
            </w:pPr>
            <w:r w:rsidRPr="0022054D">
              <w:rPr>
                <w:b w:val="0"/>
                <w:color w:val="auto"/>
                <w:sz w:val="21"/>
                <w:szCs w:val="21"/>
              </w:rPr>
              <w:t>Doris Chávez</w:t>
            </w:r>
          </w:p>
          <w:p w14:paraId="385EA46C" w14:textId="0FE08A9C" w:rsidR="007E6B1B" w:rsidRPr="0022054D" w:rsidRDefault="007E6B1B" w:rsidP="007E6B1B">
            <w:pPr>
              <w:pStyle w:val="ListParagraph"/>
              <w:numPr>
                <w:ilvl w:val="0"/>
                <w:numId w:val="75"/>
              </w:numPr>
              <w:rPr>
                <w:b w:val="0"/>
                <w:color w:val="auto"/>
                <w:sz w:val="21"/>
                <w:szCs w:val="21"/>
              </w:rPr>
            </w:pPr>
            <w:r w:rsidRPr="0022054D">
              <w:rPr>
                <w:b w:val="0"/>
                <w:color w:val="auto"/>
                <w:sz w:val="21"/>
                <w:szCs w:val="21"/>
              </w:rPr>
              <w:t>Carlos Pérez</w:t>
            </w:r>
          </w:p>
          <w:p w14:paraId="21D6A3F8" w14:textId="77777777" w:rsidR="007E6B1B" w:rsidRPr="0022054D" w:rsidRDefault="007E6B1B" w:rsidP="007E6B1B">
            <w:pPr>
              <w:pStyle w:val="ListParagraph"/>
              <w:numPr>
                <w:ilvl w:val="0"/>
                <w:numId w:val="75"/>
              </w:numPr>
              <w:rPr>
                <w:b w:val="0"/>
                <w:color w:val="auto"/>
                <w:sz w:val="21"/>
                <w:szCs w:val="21"/>
              </w:rPr>
            </w:pPr>
            <w:r w:rsidRPr="0022054D">
              <w:rPr>
                <w:b w:val="0"/>
                <w:color w:val="auto"/>
                <w:sz w:val="21"/>
                <w:szCs w:val="21"/>
              </w:rPr>
              <w:t xml:space="preserve">Pablo </w:t>
            </w:r>
            <w:proofErr w:type="spellStart"/>
            <w:r w:rsidRPr="0022054D">
              <w:rPr>
                <w:b w:val="0"/>
                <w:color w:val="auto"/>
                <w:sz w:val="21"/>
                <w:szCs w:val="21"/>
              </w:rPr>
              <w:t>Dourojeanni</w:t>
            </w:r>
            <w:proofErr w:type="spellEnd"/>
          </w:p>
          <w:p w14:paraId="425D27AD" w14:textId="77777777" w:rsidR="007E6B1B" w:rsidRPr="0022054D" w:rsidRDefault="007E6B1B" w:rsidP="007E6B1B">
            <w:pPr>
              <w:rPr>
                <w:b w:val="0"/>
                <w:color w:val="auto"/>
                <w:sz w:val="21"/>
                <w:szCs w:val="21"/>
              </w:rPr>
            </w:pPr>
          </w:p>
          <w:p w14:paraId="714D84A7" w14:textId="343244C2" w:rsidR="007E6B1B" w:rsidRPr="0022054D" w:rsidRDefault="007E6B1B" w:rsidP="005178EE">
            <w:pPr>
              <w:rPr>
                <w:b w:val="0"/>
                <w:color w:val="auto"/>
                <w:sz w:val="21"/>
                <w:szCs w:val="21"/>
              </w:rPr>
            </w:pPr>
            <w:r w:rsidRPr="0022054D">
              <w:rPr>
                <w:b w:val="0"/>
                <w:i/>
                <w:color w:val="auto"/>
                <w:sz w:val="21"/>
                <w:szCs w:val="21"/>
              </w:rPr>
              <w:t>Facilitador:</w:t>
            </w:r>
            <w:r w:rsidRPr="0022054D">
              <w:rPr>
                <w:b w:val="0"/>
                <w:color w:val="auto"/>
                <w:sz w:val="21"/>
                <w:szCs w:val="21"/>
              </w:rPr>
              <w:t xml:space="preserve"> Sergio Larrea</w:t>
            </w:r>
          </w:p>
        </w:tc>
        <w:tc>
          <w:tcPr>
            <w:tcW w:w="4258" w:type="dxa"/>
          </w:tcPr>
          <w:p w14:paraId="3D6B3081" w14:textId="77777777" w:rsidR="007E6B1B" w:rsidRPr="0022054D" w:rsidRDefault="007E6B1B" w:rsidP="0022054D">
            <w:pPr>
              <w:jc w:val="center"/>
              <w:cnfStyle w:val="100000000000" w:firstRow="1" w:lastRow="0" w:firstColumn="0" w:lastColumn="0" w:oddVBand="0" w:evenVBand="0" w:oddHBand="0" w:evenHBand="0" w:firstRowFirstColumn="0" w:firstRowLastColumn="0" w:lastRowFirstColumn="0" w:lastRowLastColumn="0"/>
              <w:rPr>
                <w:color w:val="auto"/>
                <w:sz w:val="21"/>
                <w:szCs w:val="21"/>
              </w:rPr>
            </w:pPr>
            <w:r w:rsidRPr="0022054D">
              <w:rPr>
                <w:color w:val="auto"/>
                <w:sz w:val="21"/>
                <w:szCs w:val="21"/>
              </w:rPr>
              <w:t>Grupo II: Sistemas de Monitoreo de Calidad en la Producción Agrícola</w:t>
            </w:r>
          </w:p>
          <w:p w14:paraId="543090B1" w14:textId="77777777" w:rsidR="007E6B1B" w:rsidRPr="0022054D" w:rsidRDefault="007E6B1B" w:rsidP="007E6B1B">
            <w:pPr>
              <w:pStyle w:val="ListParagraph"/>
              <w:numPr>
                <w:ilvl w:val="0"/>
                <w:numId w:val="75"/>
              </w:numPr>
              <w:cnfStyle w:val="100000000000" w:firstRow="1" w:lastRow="0" w:firstColumn="0" w:lastColumn="0" w:oddVBand="0" w:evenVBand="0" w:oddHBand="0" w:evenHBand="0" w:firstRowFirstColumn="0" w:firstRowLastColumn="0" w:lastRowFirstColumn="0" w:lastRowLastColumn="0"/>
              <w:rPr>
                <w:b w:val="0"/>
                <w:color w:val="auto"/>
                <w:sz w:val="21"/>
                <w:szCs w:val="21"/>
              </w:rPr>
            </w:pPr>
            <w:r w:rsidRPr="0022054D">
              <w:rPr>
                <w:b w:val="0"/>
                <w:color w:val="auto"/>
                <w:sz w:val="21"/>
                <w:szCs w:val="21"/>
              </w:rPr>
              <w:t>Eduardo Peralta</w:t>
            </w:r>
          </w:p>
          <w:p w14:paraId="662BA93F" w14:textId="77777777" w:rsidR="007E6B1B" w:rsidRPr="0022054D" w:rsidRDefault="007E6B1B" w:rsidP="007E6B1B">
            <w:pPr>
              <w:pStyle w:val="ListParagraph"/>
              <w:numPr>
                <w:ilvl w:val="0"/>
                <w:numId w:val="75"/>
              </w:numPr>
              <w:cnfStyle w:val="100000000000" w:firstRow="1" w:lastRow="0" w:firstColumn="0" w:lastColumn="0" w:oddVBand="0" w:evenVBand="0" w:oddHBand="0" w:evenHBand="0" w:firstRowFirstColumn="0" w:firstRowLastColumn="0" w:lastRowFirstColumn="0" w:lastRowLastColumn="0"/>
              <w:rPr>
                <w:b w:val="0"/>
                <w:color w:val="auto"/>
                <w:sz w:val="21"/>
                <w:szCs w:val="21"/>
              </w:rPr>
            </w:pPr>
            <w:r w:rsidRPr="0022054D">
              <w:rPr>
                <w:b w:val="0"/>
                <w:color w:val="auto"/>
                <w:sz w:val="21"/>
                <w:szCs w:val="21"/>
              </w:rPr>
              <w:t>Nelson Mazón</w:t>
            </w:r>
          </w:p>
          <w:p w14:paraId="3408B2A6" w14:textId="77777777" w:rsidR="007E6B1B" w:rsidRPr="0022054D" w:rsidRDefault="007E6B1B" w:rsidP="007E6B1B">
            <w:pPr>
              <w:pStyle w:val="ListParagraph"/>
              <w:numPr>
                <w:ilvl w:val="0"/>
                <w:numId w:val="75"/>
              </w:numPr>
              <w:cnfStyle w:val="100000000000" w:firstRow="1" w:lastRow="0" w:firstColumn="0" w:lastColumn="0" w:oddVBand="0" w:evenVBand="0" w:oddHBand="0" w:evenHBand="0" w:firstRowFirstColumn="0" w:firstRowLastColumn="0" w:lastRowFirstColumn="0" w:lastRowLastColumn="0"/>
              <w:rPr>
                <w:b w:val="0"/>
                <w:color w:val="auto"/>
                <w:sz w:val="21"/>
                <w:szCs w:val="21"/>
              </w:rPr>
            </w:pPr>
            <w:proofErr w:type="spellStart"/>
            <w:r w:rsidRPr="0022054D">
              <w:rPr>
                <w:b w:val="0"/>
                <w:color w:val="auto"/>
                <w:sz w:val="21"/>
                <w:szCs w:val="21"/>
              </w:rPr>
              <w:t>Kurt</w:t>
            </w:r>
            <w:proofErr w:type="spellEnd"/>
            <w:r w:rsidRPr="0022054D">
              <w:rPr>
                <w:b w:val="0"/>
                <w:color w:val="auto"/>
                <w:sz w:val="21"/>
                <w:szCs w:val="21"/>
              </w:rPr>
              <w:t xml:space="preserve"> Manrique</w:t>
            </w:r>
          </w:p>
          <w:p w14:paraId="4CBA5F33" w14:textId="77777777" w:rsidR="007E6B1B" w:rsidRPr="0022054D" w:rsidRDefault="007E6B1B" w:rsidP="007E6B1B">
            <w:pPr>
              <w:pStyle w:val="ListParagraph"/>
              <w:numPr>
                <w:ilvl w:val="0"/>
                <w:numId w:val="75"/>
              </w:numPr>
              <w:cnfStyle w:val="100000000000" w:firstRow="1" w:lastRow="0" w:firstColumn="0" w:lastColumn="0" w:oddVBand="0" w:evenVBand="0" w:oddHBand="0" w:evenHBand="0" w:firstRowFirstColumn="0" w:firstRowLastColumn="0" w:lastRowFirstColumn="0" w:lastRowLastColumn="0"/>
              <w:rPr>
                <w:b w:val="0"/>
                <w:color w:val="auto"/>
                <w:sz w:val="21"/>
                <w:szCs w:val="21"/>
              </w:rPr>
            </w:pPr>
            <w:r w:rsidRPr="0022054D">
              <w:rPr>
                <w:b w:val="0"/>
                <w:color w:val="auto"/>
                <w:sz w:val="21"/>
                <w:szCs w:val="21"/>
              </w:rPr>
              <w:t>Alejandro Bonifacio</w:t>
            </w:r>
          </w:p>
          <w:p w14:paraId="24E2F9A7" w14:textId="4F973A84" w:rsidR="007E6B1B" w:rsidRPr="0022054D" w:rsidRDefault="007E6B1B" w:rsidP="007E6B1B">
            <w:pPr>
              <w:pStyle w:val="ListParagraph"/>
              <w:numPr>
                <w:ilvl w:val="0"/>
                <w:numId w:val="75"/>
              </w:numPr>
              <w:cnfStyle w:val="100000000000" w:firstRow="1" w:lastRow="0" w:firstColumn="0" w:lastColumn="0" w:oddVBand="0" w:evenVBand="0" w:oddHBand="0" w:evenHBand="0" w:firstRowFirstColumn="0" w:firstRowLastColumn="0" w:lastRowFirstColumn="0" w:lastRowLastColumn="0"/>
              <w:rPr>
                <w:b w:val="0"/>
                <w:color w:val="auto"/>
                <w:sz w:val="21"/>
                <w:szCs w:val="21"/>
              </w:rPr>
            </w:pPr>
            <w:r w:rsidRPr="0022054D">
              <w:rPr>
                <w:b w:val="0"/>
                <w:color w:val="auto"/>
                <w:sz w:val="21"/>
                <w:szCs w:val="21"/>
              </w:rPr>
              <w:t xml:space="preserve">Julio </w:t>
            </w:r>
            <w:proofErr w:type="spellStart"/>
            <w:r w:rsidRPr="0022054D">
              <w:rPr>
                <w:rFonts w:eastAsia="Times New Roman" w:cs="Times New Roman"/>
                <w:b w:val="0"/>
                <w:color w:val="auto"/>
                <w:sz w:val="21"/>
                <w:szCs w:val="21"/>
              </w:rPr>
              <w:t>Kalazich</w:t>
            </w:r>
            <w:proofErr w:type="spellEnd"/>
          </w:p>
          <w:p w14:paraId="32903224" w14:textId="77777777" w:rsidR="007E6B1B" w:rsidRPr="0022054D" w:rsidRDefault="007E6B1B" w:rsidP="007E6B1B">
            <w:pPr>
              <w:pStyle w:val="ListParagraph"/>
              <w:numPr>
                <w:ilvl w:val="0"/>
                <w:numId w:val="75"/>
              </w:numPr>
              <w:cnfStyle w:val="100000000000" w:firstRow="1" w:lastRow="0" w:firstColumn="0" w:lastColumn="0" w:oddVBand="0" w:evenVBand="0" w:oddHBand="0" w:evenHBand="0" w:firstRowFirstColumn="0" w:firstRowLastColumn="0" w:lastRowFirstColumn="0" w:lastRowLastColumn="0"/>
              <w:rPr>
                <w:b w:val="0"/>
                <w:color w:val="auto"/>
                <w:sz w:val="21"/>
                <w:szCs w:val="21"/>
              </w:rPr>
            </w:pPr>
            <w:r w:rsidRPr="0022054D">
              <w:rPr>
                <w:b w:val="0"/>
                <w:color w:val="auto"/>
                <w:sz w:val="21"/>
                <w:szCs w:val="21"/>
              </w:rPr>
              <w:t>Carlos Barahona</w:t>
            </w:r>
          </w:p>
          <w:p w14:paraId="60E06AF0" w14:textId="77777777" w:rsidR="007E6B1B" w:rsidRPr="0022054D" w:rsidRDefault="007E6B1B" w:rsidP="007E6B1B">
            <w:pPr>
              <w:pStyle w:val="ListParagraph"/>
              <w:numPr>
                <w:ilvl w:val="0"/>
                <w:numId w:val="75"/>
              </w:numPr>
              <w:cnfStyle w:val="100000000000" w:firstRow="1" w:lastRow="0" w:firstColumn="0" w:lastColumn="0" w:oddVBand="0" w:evenVBand="0" w:oddHBand="0" w:evenHBand="0" w:firstRowFirstColumn="0" w:firstRowLastColumn="0" w:lastRowFirstColumn="0" w:lastRowLastColumn="0"/>
              <w:rPr>
                <w:b w:val="0"/>
                <w:color w:val="auto"/>
                <w:sz w:val="21"/>
                <w:szCs w:val="21"/>
              </w:rPr>
            </w:pPr>
            <w:r w:rsidRPr="0022054D">
              <w:rPr>
                <w:b w:val="0"/>
                <w:color w:val="auto"/>
                <w:sz w:val="21"/>
                <w:szCs w:val="21"/>
              </w:rPr>
              <w:t xml:space="preserve">Pedro </w:t>
            </w:r>
            <w:proofErr w:type="spellStart"/>
            <w:r w:rsidRPr="0022054D">
              <w:rPr>
                <w:b w:val="0"/>
                <w:color w:val="auto"/>
                <w:sz w:val="21"/>
                <w:szCs w:val="21"/>
              </w:rPr>
              <w:t>Oyarzún</w:t>
            </w:r>
            <w:proofErr w:type="spellEnd"/>
          </w:p>
          <w:p w14:paraId="25DC4443" w14:textId="77777777" w:rsidR="007E6B1B" w:rsidRPr="0022054D" w:rsidRDefault="007E6B1B" w:rsidP="007E6B1B">
            <w:pPr>
              <w:cnfStyle w:val="100000000000" w:firstRow="1" w:lastRow="0" w:firstColumn="0" w:lastColumn="0" w:oddVBand="0" w:evenVBand="0" w:oddHBand="0" w:evenHBand="0" w:firstRowFirstColumn="0" w:firstRowLastColumn="0" w:lastRowFirstColumn="0" w:lastRowLastColumn="0"/>
              <w:rPr>
                <w:b w:val="0"/>
                <w:color w:val="auto"/>
                <w:sz w:val="21"/>
                <w:szCs w:val="21"/>
              </w:rPr>
            </w:pPr>
          </w:p>
          <w:p w14:paraId="44B2CEB1" w14:textId="77777777" w:rsidR="007E6B1B" w:rsidRPr="0022054D" w:rsidRDefault="007E6B1B" w:rsidP="007E6B1B">
            <w:pPr>
              <w:cnfStyle w:val="100000000000" w:firstRow="1" w:lastRow="0" w:firstColumn="0" w:lastColumn="0" w:oddVBand="0" w:evenVBand="0" w:oddHBand="0" w:evenHBand="0" w:firstRowFirstColumn="0" w:firstRowLastColumn="0" w:lastRowFirstColumn="0" w:lastRowLastColumn="0"/>
              <w:rPr>
                <w:b w:val="0"/>
                <w:color w:val="auto"/>
                <w:sz w:val="21"/>
                <w:szCs w:val="21"/>
              </w:rPr>
            </w:pPr>
          </w:p>
          <w:p w14:paraId="1AB046A0" w14:textId="77777777" w:rsidR="007E6B1B" w:rsidRPr="0022054D" w:rsidRDefault="007E6B1B" w:rsidP="007E6B1B">
            <w:pPr>
              <w:cnfStyle w:val="100000000000" w:firstRow="1" w:lastRow="0" w:firstColumn="0" w:lastColumn="0" w:oddVBand="0" w:evenVBand="0" w:oddHBand="0" w:evenHBand="0" w:firstRowFirstColumn="0" w:firstRowLastColumn="0" w:lastRowFirstColumn="0" w:lastRowLastColumn="0"/>
              <w:rPr>
                <w:b w:val="0"/>
                <w:color w:val="auto"/>
                <w:sz w:val="21"/>
                <w:szCs w:val="21"/>
              </w:rPr>
            </w:pPr>
          </w:p>
          <w:p w14:paraId="7792384C" w14:textId="77777777" w:rsidR="007E6B1B" w:rsidRPr="0022054D" w:rsidRDefault="007E6B1B" w:rsidP="007E6B1B">
            <w:pPr>
              <w:cnfStyle w:val="100000000000" w:firstRow="1" w:lastRow="0" w:firstColumn="0" w:lastColumn="0" w:oddVBand="0" w:evenVBand="0" w:oddHBand="0" w:evenHBand="0" w:firstRowFirstColumn="0" w:firstRowLastColumn="0" w:lastRowFirstColumn="0" w:lastRowLastColumn="0"/>
              <w:rPr>
                <w:b w:val="0"/>
                <w:color w:val="auto"/>
                <w:sz w:val="21"/>
                <w:szCs w:val="21"/>
              </w:rPr>
            </w:pPr>
          </w:p>
          <w:p w14:paraId="45E6E331" w14:textId="2B2B56FD" w:rsidR="007E6B1B" w:rsidRPr="0022054D" w:rsidRDefault="007E6B1B" w:rsidP="005178EE">
            <w:pPr>
              <w:cnfStyle w:val="100000000000" w:firstRow="1" w:lastRow="0" w:firstColumn="0" w:lastColumn="0" w:oddVBand="0" w:evenVBand="0" w:oddHBand="0" w:evenHBand="0" w:firstRowFirstColumn="0" w:firstRowLastColumn="0" w:lastRowFirstColumn="0" w:lastRowLastColumn="0"/>
              <w:rPr>
                <w:b w:val="0"/>
                <w:color w:val="auto"/>
                <w:sz w:val="21"/>
                <w:szCs w:val="21"/>
              </w:rPr>
            </w:pPr>
            <w:r w:rsidRPr="0022054D">
              <w:rPr>
                <w:b w:val="0"/>
                <w:i/>
                <w:color w:val="auto"/>
                <w:sz w:val="21"/>
                <w:szCs w:val="21"/>
              </w:rPr>
              <w:t>Facilitadora:</w:t>
            </w:r>
            <w:r w:rsidRPr="0022054D">
              <w:rPr>
                <w:b w:val="0"/>
                <w:color w:val="auto"/>
                <w:sz w:val="21"/>
                <w:szCs w:val="21"/>
              </w:rPr>
              <w:t xml:space="preserve"> Yasmin Jalil</w:t>
            </w:r>
          </w:p>
        </w:tc>
      </w:tr>
      <w:tr w:rsidR="007E6B1B" w14:paraId="28F94F5C" w14:textId="77777777" w:rsidTr="00220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58" w:type="dxa"/>
          </w:tcPr>
          <w:p w14:paraId="38F95448" w14:textId="77777777" w:rsidR="0022054D" w:rsidRDefault="0022054D" w:rsidP="0022054D">
            <w:pPr>
              <w:jc w:val="center"/>
              <w:rPr>
                <w:color w:val="auto"/>
                <w:sz w:val="21"/>
                <w:szCs w:val="21"/>
              </w:rPr>
            </w:pPr>
          </w:p>
          <w:p w14:paraId="24FEF118" w14:textId="77777777" w:rsidR="007E6B1B" w:rsidRPr="0022054D" w:rsidRDefault="007E6B1B" w:rsidP="0022054D">
            <w:pPr>
              <w:jc w:val="center"/>
              <w:rPr>
                <w:color w:val="auto"/>
                <w:sz w:val="21"/>
                <w:szCs w:val="21"/>
              </w:rPr>
            </w:pPr>
            <w:r w:rsidRPr="0022054D">
              <w:rPr>
                <w:color w:val="auto"/>
                <w:sz w:val="21"/>
                <w:szCs w:val="21"/>
              </w:rPr>
              <w:t>Grupo III: Triangulación y Análisis de Datos</w:t>
            </w:r>
          </w:p>
          <w:p w14:paraId="6373D91E" w14:textId="77777777" w:rsidR="007E6B1B" w:rsidRPr="0022054D" w:rsidRDefault="007E6B1B" w:rsidP="007E6B1B">
            <w:pPr>
              <w:rPr>
                <w:b w:val="0"/>
                <w:color w:val="auto"/>
                <w:sz w:val="21"/>
                <w:szCs w:val="21"/>
              </w:rPr>
            </w:pPr>
          </w:p>
          <w:p w14:paraId="6E5D44F6" w14:textId="77777777" w:rsidR="007E6B1B" w:rsidRPr="0022054D" w:rsidRDefault="007E6B1B" w:rsidP="007E6B1B">
            <w:pPr>
              <w:pStyle w:val="ListParagraph"/>
              <w:numPr>
                <w:ilvl w:val="0"/>
                <w:numId w:val="78"/>
              </w:numPr>
              <w:rPr>
                <w:b w:val="0"/>
                <w:color w:val="auto"/>
                <w:sz w:val="21"/>
                <w:szCs w:val="21"/>
              </w:rPr>
            </w:pPr>
            <w:proofErr w:type="spellStart"/>
            <w:r w:rsidRPr="0022054D">
              <w:rPr>
                <w:b w:val="0"/>
                <w:color w:val="auto"/>
                <w:sz w:val="21"/>
                <w:szCs w:val="21"/>
              </w:rPr>
              <w:t>Yesmina</w:t>
            </w:r>
            <w:proofErr w:type="spellEnd"/>
            <w:r w:rsidRPr="0022054D">
              <w:rPr>
                <w:b w:val="0"/>
                <w:color w:val="auto"/>
                <w:sz w:val="21"/>
                <w:szCs w:val="21"/>
              </w:rPr>
              <w:t xml:space="preserve"> Cruz</w:t>
            </w:r>
          </w:p>
          <w:p w14:paraId="0B2B953F" w14:textId="77777777" w:rsidR="007E6B1B" w:rsidRPr="0022054D" w:rsidRDefault="007E6B1B" w:rsidP="007E6B1B">
            <w:pPr>
              <w:pStyle w:val="ListParagraph"/>
              <w:numPr>
                <w:ilvl w:val="0"/>
                <w:numId w:val="78"/>
              </w:numPr>
              <w:rPr>
                <w:b w:val="0"/>
                <w:color w:val="auto"/>
                <w:sz w:val="21"/>
                <w:szCs w:val="21"/>
              </w:rPr>
            </w:pPr>
            <w:r w:rsidRPr="0022054D">
              <w:rPr>
                <w:b w:val="0"/>
                <w:color w:val="auto"/>
                <w:sz w:val="21"/>
                <w:szCs w:val="21"/>
              </w:rPr>
              <w:t xml:space="preserve">María </w:t>
            </w:r>
            <w:proofErr w:type="spellStart"/>
            <w:r w:rsidRPr="0022054D">
              <w:rPr>
                <w:b w:val="0"/>
                <w:color w:val="auto"/>
                <w:sz w:val="21"/>
                <w:szCs w:val="21"/>
              </w:rPr>
              <w:t>Omonte</w:t>
            </w:r>
            <w:proofErr w:type="spellEnd"/>
          </w:p>
          <w:p w14:paraId="22093960" w14:textId="77777777" w:rsidR="007E6B1B" w:rsidRPr="0022054D" w:rsidRDefault="007E6B1B" w:rsidP="007E6B1B">
            <w:pPr>
              <w:pStyle w:val="ListParagraph"/>
              <w:numPr>
                <w:ilvl w:val="0"/>
                <w:numId w:val="78"/>
              </w:numPr>
              <w:rPr>
                <w:b w:val="0"/>
                <w:color w:val="auto"/>
                <w:sz w:val="21"/>
                <w:szCs w:val="21"/>
              </w:rPr>
            </w:pPr>
            <w:r w:rsidRPr="0022054D">
              <w:rPr>
                <w:b w:val="0"/>
                <w:color w:val="auto"/>
                <w:sz w:val="21"/>
                <w:szCs w:val="21"/>
              </w:rPr>
              <w:t>Enrique Valdivia</w:t>
            </w:r>
          </w:p>
          <w:p w14:paraId="56EAE726" w14:textId="77777777" w:rsidR="007E6B1B" w:rsidRPr="0022054D" w:rsidRDefault="007E6B1B" w:rsidP="007E6B1B">
            <w:pPr>
              <w:pStyle w:val="ListParagraph"/>
              <w:numPr>
                <w:ilvl w:val="0"/>
                <w:numId w:val="78"/>
              </w:numPr>
              <w:rPr>
                <w:b w:val="0"/>
                <w:color w:val="auto"/>
                <w:sz w:val="21"/>
                <w:szCs w:val="21"/>
              </w:rPr>
            </w:pPr>
            <w:r w:rsidRPr="0022054D">
              <w:rPr>
                <w:b w:val="0"/>
                <w:color w:val="auto"/>
                <w:sz w:val="21"/>
                <w:szCs w:val="21"/>
              </w:rPr>
              <w:t>José Soto</w:t>
            </w:r>
          </w:p>
          <w:p w14:paraId="0CB27D64" w14:textId="77777777" w:rsidR="007E6B1B" w:rsidRPr="0022054D" w:rsidRDefault="007E6B1B" w:rsidP="007E6B1B">
            <w:pPr>
              <w:pStyle w:val="ListParagraph"/>
              <w:numPr>
                <w:ilvl w:val="0"/>
                <w:numId w:val="78"/>
              </w:numPr>
              <w:rPr>
                <w:b w:val="0"/>
                <w:color w:val="auto"/>
                <w:sz w:val="21"/>
                <w:szCs w:val="21"/>
              </w:rPr>
            </w:pPr>
            <w:r w:rsidRPr="0022054D">
              <w:rPr>
                <w:b w:val="0"/>
                <w:color w:val="auto"/>
                <w:sz w:val="21"/>
                <w:szCs w:val="21"/>
              </w:rPr>
              <w:t>Vivian Polar</w:t>
            </w:r>
          </w:p>
          <w:p w14:paraId="36811DFA" w14:textId="77777777" w:rsidR="007E6B1B" w:rsidRPr="0022054D" w:rsidRDefault="007E6B1B" w:rsidP="007E6B1B">
            <w:pPr>
              <w:pStyle w:val="ListParagraph"/>
              <w:numPr>
                <w:ilvl w:val="0"/>
                <w:numId w:val="78"/>
              </w:numPr>
              <w:rPr>
                <w:b w:val="0"/>
                <w:color w:val="auto"/>
                <w:sz w:val="21"/>
                <w:szCs w:val="21"/>
              </w:rPr>
            </w:pPr>
            <w:proofErr w:type="spellStart"/>
            <w:r w:rsidRPr="0022054D">
              <w:rPr>
                <w:b w:val="0"/>
                <w:color w:val="auto"/>
                <w:sz w:val="21"/>
                <w:szCs w:val="21"/>
              </w:rPr>
              <w:t>Marleni</w:t>
            </w:r>
            <w:proofErr w:type="spellEnd"/>
            <w:r w:rsidRPr="0022054D">
              <w:rPr>
                <w:b w:val="0"/>
                <w:color w:val="auto"/>
                <w:sz w:val="21"/>
                <w:szCs w:val="21"/>
              </w:rPr>
              <w:t xml:space="preserve"> Ramírez</w:t>
            </w:r>
          </w:p>
          <w:p w14:paraId="1267BF96" w14:textId="77777777" w:rsidR="007E6B1B" w:rsidRPr="0022054D" w:rsidRDefault="007E6B1B" w:rsidP="007E6B1B">
            <w:pPr>
              <w:pStyle w:val="ListParagraph"/>
              <w:numPr>
                <w:ilvl w:val="0"/>
                <w:numId w:val="78"/>
              </w:numPr>
              <w:rPr>
                <w:b w:val="0"/>
                <w:color w:val="auto"/>
                <w:sz w:val="21"/>
                <w:szCs w:val="21"/>
              </w:rPr>
            </w:pPr>
            <w:r w:rsidRPr="0022054D">
              <w:rPr>
                <w:b w:val="0"/>
                <w:color w:val="auto"/>
                <w:sz w:val="21"/>
                <w:szCs w:val="21"/>
              </w:rPr>
              <w:t xml:space="preserve">Edwin </w:t>
            </w:r>
            <w:proofErr w:type="spellStart"/>
            <w:r w:rsidRPr="0022054D">
              <w:rPr>
                <w:b w:val="0"/>
                <w:color w:val="auto"/>
                <w:sz w:val="21"/>
                <w:szCs w:val="21"/>
              </w:rPr>
              <w:t>Yucra</w:t>
            </w:r>
            <w:proofErr w:type="spellEnd"/>
          </w:p>
          <w:p w14:paraId="312DA713" w14:textId="77777777" w:rsidR="007E6B1B" w:rsidRPr="0022054D" w:rsidRDefault="007E6B1B" w:rsidP="007E6B1B">
            <w:pPr>
              <w:pStyle w:val="ListParagraph"/>
              <w:numPr>
                <w:ilvl w:val="0"/>
                <w:numId w:val="78"/>
              </w:numPr>
              <w:rPr>
                <w:b w:val="0"/>
                <w:color w:val="auto"/>
                <w:sz w:val="21"/>
                <w:szCs w:val="21"/>
              </w:rPr>
            </w:pPr>
            <w:r w:rsidRPr="0022054D">
              <w:rPr>
                <w:b w:val="0"/>
                <w:color w:val="auto"/>
                <w:sz w:val="21"/>
                <w:szCs w:val="21"/>
              </w:rPr>
              <w:t>Carlos Barahona</w:t>
            </w:r>
          </w:p>
          <w:p w14:paraId="3F6F459D" w14:textId="77777777" w:rsidR="007E6B1B" w:rsidRPr="0022054D" w:rsidRDefault="007E6B1B" w:rsidP="007E6B1B">
            <w:pPr>
              <w:pStyle w:val="ListParagraph"/>
              <w:numPr>
                <w:ilvl w:val="0"/>
                <w:numId w:val="78"/>
              </w:numPr>
              <w:rPr>
                <w:b w:val="0"/>
                <w:color w:val="auto"/>
                <w:sz w:val="21"/>
                <w:szCs w:val="21"/>
              </w:rPr>
            </w:pPr>
            <w:r w:rsidRPr="0022054D">
              <w:rPr>
                <w:b w:val="0"/>
                <w:color w:val="auto"/>
                <w:sz w:val="21"/>
                <w:szCs w:val="21"/>
              </w:rPr>
              <w:t>Juan Arévalo</w:t>
            </w:r>
          </w:p>
          <w:p w14:paraId="2ACE7D57" w14:textId="77777777" w:rsidR="007E6B1B" w:rsidRPr="0022054D" w:rsidRDefault="007E6B1B" w:rsidP="007E6B1B">
            <w:pPr>
              <w:pStyle w:val="ListParagraph"/>
              <w:numPr>
                <w:ilvl w:val="0"/>
                <w:numId w:val="78"/>
              </w:numPr>
              <w:rPr>
                <w:b w:val="0"/>
                <w:color w:val="auto"/>
                <w:sz w:val="21"/>
                <w:szCs w:val="21"/>
              </w:rPr>
            </w:pPr>
            <w:proofErr w:type="spellStart"/>
            <w:r w:rsidRPr="0022054D">
              <w:rPr>
                <w:b w:val="0"/>
                <w:color w:val="auto"/>
                <w:sz w:val="21"/>
                <w:szCs w:val="21"/>
              </w:rPr>
              <w:t>Becky</w:t>
            </w:r>
            <w:proofErr w:type="spellEnd"/>
            <w:r w:rsidRPr="0022054D">
              <w:rPr>
                <w:b w:val="0"/>
                <w:color w:val="auto"/>
                <w:sz w:val="21"/>
                <w:szCs w:val="21"/>
              </w:rPr>
              <w:t xml:space="preserve"> </w:t>
            </w:r>
            <w:proofErr w:type="spellStart"/>
            <w:r w:rsidRPr="0022054D">
              <w:rPr>
                <w:b w:val="0"/>
                <w:color w:val="auto"/>
                <w:sz w:val="21"/>
                <w:szCs w:val="21"/>
              </w:rPr>
              <w:t>Monnens</w:t>
            </w:r>
            <w:proofErr w:type="spellEnd"/>
          </w:p>
          <w:p w14:paraId="4EAB3C42" w14:textId="77777777" w:rsidR="007E6B1B" w:rsidRPr="0022054D" w:rsidRDefault="007E6B1B" w:rsidP="007E6B1B">
            <w:pPr>
              <w:pStyle w:val="ListParagraph"/>
              <w:numPr>
                <w:ilvl w:val="0"/>
                <w:numId w:val="78"/>
              </w:numPr>
              <w:rPr>
                <w:b w:val="0"/>
                <w:color w:val="auto"/>
                <w:sz w:val="21"/>
                <w:szCs w:val="21"/>
              </w:rPr>
            </w:pPr>
            <w:r w:rsidRPr="0022054D">
              <w:rPr>
                <w:b w:val="0"/>
                <w:color w:val="auto"/>
                <w:sz w:val="21"/>
                <w:szCs w:val="21"/>
              </w:rPr>
              <w:t xml:space="preserve">Jane </w:t>
            </w:r>
            <w:proofErr w:type="spellStart"/>
            <w:r w:rsidRPr="0022054D">
              <w:rPr>
                <w:b w:val="0"/>
                <w:color w:val="auto"/>
                <w:sz w:val="21"/>
                <w:szCs w:val="21"/>
              </w:rPr>
              <w:t>Maland</w:t>
            </w:r>
            <w:proofErr w:type="spellEnd"/>
            <w:r w:rsidRPr="0022054D">
              <w:rPr>
                <w:b w:val="0"/>
                <w:color w:val="auto"/>
                <w:sz w:val="21"/>
                <w:szCs w:val="21"/>
              </w:rPr>
              <w:t xml:space="preserve"> </w:t>
            </w:r>
            <w:proofErr w:type="spellStart"/>
            <w:r w:rsidRPr="0022054D">
              <w:rPr>
                <w:b w:val="0"/>
                <w:color w:val="auto"/>
                <w:sz w:val="21"/>
                <w:szCs w:val="21"/>
              </w:rPr>
              <w:t>Cady</w:t>
            </w:r>
            <w:proofErr w:type="spellEnd"/>
          </w:p>
          <w:p w14:paraId="0C17D1A8" w14:textId="77777777" w:rsidR="007E6B1B" w:rsidRPr="0022054D" w:rsidRDefault="007E6B1B" w:rsidP="007E6B1B">
            <w:pPr>
              <w:pStyle w:val="ListParagraph"/>
              <w:numPr>
                <w:ilvl w:val="0"/>
                <w:numId w:val="78"/>
              </w:numPr>
              <w:rPr>
                <w:b w:val="0"/>
                <w:color w:val="auto"/>
                <w:sz w:val="21"/>
                <w:szCs w:val="21"/>
              </w:rPr>
            </w:pPr>
            <w:r w:rsidRPr="0022054D">
              <w:rPr>
                <w:b w:val="0"/>
                <w:color w:val="auto"/>
                <w:sz w:val="21"/>
                <w:szCs w:val="21"/>
              </w:rPr>
              <w:t>Ross M. Borja</w:t>
            </w:r>
          </w:p>
          <w:p w14:paraId="3E47D0BA" w14:textId="77777777" w:rsidR="007E6B1B" w:rsidRPr="0022054D" w:rsidRDefault="007E6B1B" w:rsidP="007E6B1B">
            <w:pPr>
              <w:pStyle w:val="ListParagraph"/>
              <w:numPr>
                <w:ilvl w:val="0"/>
                <w:numId w:val="78"/>
              </w:numPr>
              <w:rPr>
                <w:b w:val="0"/>
                <w:color w:val="auto"/>
                <w:sz w:val="21"/>
                <w:szCs w:val="21"/>
              </w:rPr>
            </w:pPr>
            <w:r w:rsidRPr="0022054D">
              <w:rPr>
                <w:b w:val="0"/>
                <w:color w:val="auto"/>
                <w:sz w:val="21"/>
                <w:szCs w:val="21"/>
              </w:rPr>
              <w:t xml:space="preserve">Claire </w:t>
            </w:r>
            <w:proofErr w:type="spellStart"/>
            <w:r w:rsidRPr="0022054D">
              <w:rPr>
                <w:b w:val="0"/>
                <w:color w:val="auto"/>
                <w:sz w:val="21"/>
                <w:szCs w:val="21"/>
              </w:rPr>
              <w:t>Nicklin</w:t>
            </w:r>
            <w:proofErr w:type="spellEnd"/>
          </w:p>
          <w:p w14:paraId="0F45D43D" w14:textId="77777777" w:rsidR="007E6B1B" w:rsidRPr="0022054D" w:rsidRDefault="007E6B1B" w:rsidP="007E6B1B">
            <w:pPr>
              <w:rPr>
                <w:b w:val="0"/>
                <w:color w:val="auto"/>
                <w:sz w:val="21"/>
                <w:szCs w:val="21"/>
              </w:rPr>
            </w:pPr>
          </w:p>
          <w:p w14:paraId="27DF5363" w14:textId="3606F771" w:rsidR="007E6B1B" w:rsidRPr="0022054D" w:rsidRDefault="007E6B1B" w:rsidP="007E6B1B">
            <w:pPr>
              <w:rPr>
                <w:b w:val="0"/>
                <w:color w:val="auto"/>
                <w:sz w:val="21"/>
                <w:szCs w:val="21"/>
              </w:rPr>
            </w:pPr>
            <w:r w:rsidRPr="0022054D">
              <w:rPr>
                <w:b w:val="0"/>
                <w:i/>
                <w:color w:val="auto"/>
                <w:sz w:val="21"/>
                <w:szCs w:val="21"/>
              </w:rPr>
              <w:t>Facilitador:</w:t>
            </w:r>
            <w:r w:rsidRPr="0022054D">
              <w:rPr>
                <w:b w:val="0"/>
                <w:color w:val="auto"/>
                <w:sz w:val="21"/>
                <w:szCs w:val="21"/>
              </w:rPr>
              <w:t xml:space="preserve"> Steve </w:t>
            </w:r>
            <w:proofErr w:type="spellStart"/>
            <w:r w:rsidRPr="0022054D">
              <w:rPr>
                <w:b w:val="0"/>
                <w:color w:val="auto"/>
                <w:sz w:val="21"/>
                <w:szCs w:val="21"/>
              </w:rPr>
              <w:t>Vanek</w:t>
            </w:r>
            <w:proofErr w:type="spellEnd"/>
          </w:p>
        </w:tc>
        <w:tc>
          <w:tcPr>
            <w:tcW w:w="4258" w:type="dxa"/>
          </w:tcPr>
          <w:p w14:paraId="3D386EA4" w14:textId="77777777" w:rsidR="0022054D" w:rsidRDefault="0022054D" w:rsidP="0022054D">
            <w:pPr>
              <w:jc w:val="center"/>
              <w:cnfStyle w:val="000000100000" w:firstRow="0" w:lastRow="0" w:firstColumn="0" w:lastColumn="0" w:oddVBand="0" w:evenVBand="0" w:oddHBand="1" w:evenHBand="0" w:firstRowFirstColumn="0" w:firstRowLastColumn="0" w:lastRowFirstColumn="0" w:lastRowLastColumn="0"/>
              <w:rPr>
                <w:b/>
                <w:color w:val="auto"/>
                <w:sz w:val="21"/>
                <w:szCs w:val="21"/>
              </w:rPr>
            </w:pPr>
          </w:p>
          <w:p w14:paraId="17580789" w14:textId="77777777" w:rsidR="007E6B1B" w:rsidRPr="0022054D" w:rsidRDefault="007E6B1B" w:rsidP="0022054D">
            <w:pPr>
              <w:jc w:val="center"/>
              <w:cnfStyle w:val="000000100000" w:firstRow="0" w:lastRow="0" w:firstColumn="0" w:lastColumn="0" w:oddVBand="0" w:evenVBand="0" w:oddHBand="1" w:evenHBand="0" w:firstRowFirstColumn="0" w:firstRowLastColumn="0" w:lastRowFirstColumn="0" w:lastRowLastColumn="0"/>
              <w:rPr>
                <w:b/>
                <w:color w:val="auto"/>
                <w:sz w:val="21"/>
                <w:szCs w:val="21"/>
              </w:rPr>
            </w:pPr>
            <w:r w:rsidRPr="0022054D">
              <w:rPr>
                <w:b/>
                <w:color w:val="auto"/>
                <w:sz w:val="21"/>
                <w:szCs w:val="21"/>
              </w:rPr>
              <w:t>Grupo IV: Intervenciones Tecnológicas</w:t>
            </w:r>
          </w:p>
          <w:p w14:paraId="04DFFD80" w14:textId="77777777" w:rsidR="007E6B1B" w:rsidRPr="0022054D" w:rsidRDefault="007E6B1B" w:rsidP="007E6B1B">
            <w:pPr>
              <w:cnfStyle w:val="000000100000" w:firstRow="0" w:lastRow="0" w:firstColumn="0" w:lastColumn="0" w:oddVBand="0" w:evenVBand="0" w:oddHBand="1" w:evenHBand="0" w:firstRowFirstColumn="0" w:firstRowLastColumn="0" w:lastRowFirstColumn="0" w:lastRowLastColumn="0"/>
              <w:rPr>
                <w:color w:val="auto"/>
                <w:sz w:val="21"/>
                <w:szCs w:val="21"/>
              </w:rPr>
            </w:pPr>
          </w:p>
          <w:p w14:paraId="2725C5DF"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 xml:space="preserve">Pedro </w:t>
            </w:r>
            <w:proofErr w:type="spellStart"/>
            <w:r w:rsidRPr="0022054D">
              <w:rPr>
                <w:color w:val="auto"/>
                <w:sz w:val="21"/>
                <w:szCs w:val="21"/>
              </w:rPr>
              <w:t>Oyarzún</w:t>
            </w:r>
            <w:proofErr w:type="spellEnd"/>
          </w:p>
          <w:p w14:paraId="6F24D134"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Eduardo Peralta</w:t>
            </w:r>
          </w:p>
          <w:p w14:paraId="727AA5E2"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Nelson Mazón</w:t>
            </w:r>
          </w:p>
          <w:p w14:paraId="663AC1D1"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 xml:space="preserve">Julio </w:t>
            </w:r>
            <w:proofErr w:type="spellStart"/>
            <w:r w:rsidRPr="0022054D">
              <w:rPr>
                <w:color w:val="auto"/>
                <w:sz w:val="21"/>
                <w:szCs w:val="21"/>
              </w:rPr>
              <w:t>Kalazich</w:t>
            </w:r>
            <w:proofErr w:type="spellEnd"/>
          </w:p>
          <w:p w14:paraId="772A4C5C"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Alejandro Bonifacio</w:t>
            </w:r>
          </w:p>
          <w:p w14:paraId="2CC052AB"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Bruno Condori</w:t>
            </w:r>
          </w:p>
          <w:p w14:paraId="69303DAA"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proofErr w:type="spellStart"/>
            <w:r w:rsidRPr="0022054D">
              <w:rPr>
                <w:color w:val="auto"/>
                <w:sz w:val="21"/>
                <w:szCs w:val="21"/>
              </w:rPr>
              <w:t>Kurt</w:t>
            </w:r>
            <w:proofErr w:type="spellEnd"/>
            <w:r w:rsidRPr="0022054D">
              <w:rPr>
                <w:color w:val="auto"/>
                <w:sz w:val="21"/>
                <w:szCs w:val="21"/>
              </w:rPr>
              <w:t xml:space="preserve"> Manrique</w:t>
            </w:r>
          </w:p>
          <w:p w14:paraId="7ABA90E6"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François</w:t>
            </w:r>
          </w:p>
          <w:p w14:paraId="6255C834"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José Luis Soto</w:t>
            </w:r>
          </w:p>
          <w:p w14:paraId="0FEE6E73"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Carlos Pérez</w:t>
            </w:r>
          </w:p>
          <w:p w14:paraId="490FF969"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proofErr w:type="spellStart"/>
            <w:r w:rsidRPr="0022054D">
              <w:rPr>
                <w:color w:val="auto"/>
                <w:sz w:val="21"/>
                <w:szCs w:val="21"/>
              </w:rPr>
              <w:t>Jovanny</w:t>
            </w:r>
            <w:proofErr w:type="spellEnd"/>
            <w:r w:rsidRPr="0022054D">
              <w:rPr>
                <w:color w:val="auto"/>
                <w:sz w:val="21"/>
                <w:szCs w:val="21"/>
              </w:rPr>
              <w:t xml:space="preserve"> </w:t>
            </w:r>
            <w:proofErr w:type="spellStart"/>
            <w:r w:rsidRPr="0022054D">
              <w:rPr>
                <w:color w:val="auto"/>
                <w:sz w:val="21"/>
                <w:szCs w:val="21"/>
              </w:rPr>
              <w:t>Suquillo</w:t>
            </w:r>
            <w:proofErr w:type="spellEnd"/>
          </w:p>
          <w:p w14:paraId="4E0CD25D"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Patricia Rodríguez</w:t>
            </w:r>
          </w:p>
          <w:p w14:paraId="5CEF1EA3"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 xml:space="preserve">María </w:t>
            </w:r>
            <w:proofErr w:type="spellStart"/>
            <w:r w:rsidRPr="0022054D">
              <w:rPr>
                <w:color w:val="auto"/>
                <w:sz w:val="21"/>
                <w:szCs w:val="21"/>
              </w:rPr>
              <w:t>Scurrah</w:t>
            </w:r>
            <w:proofErr w:type="spellEnd"/>
          </w:p>
          <w:p w14:paraId="5C773FC9"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María Quispe</w:t>
            </w:r>
          </w:p>
          <w:p w14:paraId="65D6E36D"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Amalia Vargas</w:t>
            </w:r>
          </w:p>
          <w:p w14:paraId="7FDFAB87"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Raúl Saravia</w:t>
            </w:r>
          </w:p>
          <w:p w14:paraId="42C45F91"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Javier Guzmán</w:t>
            </w:r>
          </w:p>
          <w:p w14:paraId="02930B88"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Noel Ortuño</w:t>
            </w:r>
          </w:p>
          <w:p w14:paraId="5E2E0951"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Mayra Claros</w:t>
            </w:r>
          </w:p>
          <w:p w14:paraId="27284903"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Edson Gandarillas</w:t>
            </w:r>
          </w:p>
          <w:p w14:paraId="4F85C7BD" w14:textId="77777777" w:rsidR="007E6B1B" w:rsidRPr="0022054D" w:rsidRDefault="007E6B1B" w:rsidP="007E6B1B">
            <w:pPr>
              <w:pStyle w:val="ListParagraph"/>
              <w:numPr>
                <w:ilvl w:val="0"/>
                <w:numId w:val="80"/>
              </w:num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color w:val="auto"/>
                <w:sz w:val="21"/>
                <w:szCs w:val="21"/>
              </w:rPr>
              <w:t>Julio Gabriel</w:t>
            </w:r>
          </w:p>
          <w:p w14:paraId="601092DE" w14:textId="77777777" w:rsidR="007E6B1B" w:rsidRPr="0022054D" w:rsidRDefault="007E6B1B" w:rsidP="007E6B1B">
            <w:pPr>
              <w:pStyle w:val="ListParagraph"/>
              <w:cnfStyle w:val="000000100000" w:firstRow="0" w:lastRow="0" w:firstColumn="0" w:lastColumn="0" w:oddVBand="0" w:evenVBand="0" w:oddHBand="1" w:evenHBand="0" w:firstRowFirstColumn="0" w:firstRowLastColumn="0" w:lastRowFirstColumn="0" w:lastRowLastColumn="0"/>
              <w:rPr>
                <w:color w:val="auto"/>
                <w:sz w:val="21"/>
                <w:szCs w:val="21"/>
              </w:rPr>
            </w:pPr>
          </w:p>
          <w:p w14:paraId="4C1ADA60" w14:textId="77777777" w:rsidR="007E6B1B" w:rsidRDefault="007E6B1B" w:rsidP="005178EE">
            <w:pPr>
              <w:cnfStyle w:val="000000100000" w:firstRow="0" w:lastRow="0" w:firstColumn="0" w:lastColumn="0" w:oddVBand="0" w:evenVBand="0" w:oddHBand="1" w:evenHBand="0" w:firstRowFirstColumn="0" w:firstRowLastColumn="0" w:lastRowFirstColumn="0" w:lastRowLastColumn="0"/>
              <w:rPr>
                <w:color w:val="auto"/>
                <w:sz w:val="21"/>
                <w:szCs w:val="21"/>
              </w:rPr>
            </w:pPr>
            <w:r w:rsidRPr="0022054D">
              <w:rPr>
                <w:i/>
                <w:color w:val="auto"/>
                <w:sz w:val="21"/>
                <w:szCs w:val="21"/>
              </w:rPr>
              <w:t>Facilitador:</w:t>
            </w:r>
            <w:r w:rsidRPr="0022054D">
              <w:rPr>
                <w:color w:val="auto"/>
                <w:sz w:val="21"/>
                <w:szCs w:val="21"/>
              </w:rPr>
              <w:t xml:space="preserve"> Sergio Larrea</w:t>
            </w:r>
          </w:p>
          <w:p w14:paraId="3D8EC3C6" w14:textId="76DF2F14" w:rsidR="0022054D" w:rsidRPr="0022054D" w:rsidRDefault="0022054D" w:rsidP="005178EE">
            <w:pPr>
              <w:cnfStyle w:val="000000100000" w:firstRow="0" w:lastRow="0" w:firstColumn="0" w:lastColumn="0" w:oddVBand="0" w:evenVBand="0" w:oddHBand="1" w:evenHBand="0" w:firstRowFirstColumn="0" w:firstRowLastColumn="0" w:lastRowFirstColumn="0" w:lastRowLastColumn="0"/>
              <w:rPr>
                <w:color w:val="auto"/>
                <w:sz w:val="21"/>
                <w:szCs w:val="21"/>
              </w:rPr>
            </w:pPr>
          </w:p>
        </w:tc>
      </w:tr>
      <w:tr w:rsidR="007E6B1B" w14:paraId="5788DF4D" w14:textId="77777777" w:rsidTr="0022054D">
        <w:trPr>
          <w:trHeight w:val="2980"/>
        </w:trPr>
        <w:tc>
          <w:tcPr>
            <w:cnfStyle w:val="001000000000" w:firstRow="0" w:lastRow="0" w:firstColumn="1" w:lastColumn="0" w:oddVBand="0" w:evenVBand="0" w:oddHBand="0" w:evenHBand="0" w:firstRowFirstColumn="0" w:firstRowLastColumn="0" w:lastRowFirstColumn="0" w:lastRowLastColumn="0"/>
            <w:tcW w:w="4258" w:type="dxa"/>
          </w:tcPr>
          <w:p w14:paraId="42961727" w14:textId="77777777" w:rsidR="0022054D" w:rsidRDefault="0022054D" w:rsidP="0022054D">
            <w:pPr>
              <w:jc w:val="center"/>
              <w:rPr>
                <w:color w:val="auto"/>
                <w:sz w:val="21"/>
                <w:szCs w:val="21"/>
              </w:rPr>
            </w:pPr>
          </w:p>
          <w:p w14:paraId="217AA7C4" w14:textId="77777777" w:rsidR="001D7A66" w:rsidRPr="0022054D" w:rsidRDefault="001D7A66" w:rsidP="0022054D">
            <w:pPr>
              <w:jc w:val="center"/>
              <w:rPr>
                <w:color w:val="auto"/>
                <w:sz w:val="21"/>
                <w:szCs w:val="21"/>
              </w:rPr>
            </w:pPr>
            <w:r w:rsidRPr="0022054D">
              <w:rPr>
                <w:color w:val="auto"/>
                <w:sz w:val="21"/>
                <w:szCs w:val="21"/>
              </w:rPr>
              <w:t>Grupo V: Aprovechando Sistemas de Innovación Local</w:t>
            </w:r>
          </w:p>
          <w:p w14:paraId="7982CF35" w14:textId="77777777" w:rsidR="001D7A66" w:rsidRPr="0022054D" w:rsidRDefault="001D7A66" w:rsidP="001D7A66">
            <w:pPr>
              <w:rPr>
                <w:b w:val="0"/>
                <w:color w:val="auto"/>
                <w:sz w:val="21"/>
                <w:szCs w:val="21"/>
              </w:rPr>
            </w:pPr>
          </w:p>
          <w:p w14:paraId="2A542F9F" w14:textId="77777777" w:rsidR="001D7A66" w:rsidRPr="0022054D" w:rsidRDefault="001D7A66" w:rsidP="001D7A66">
            <w:pPr>
              <w:pStyle w:val="ListParagraph"/>
              <w:numPr>
                <w:ilvl w:val="0"/>
                <w:numId w:val="79"/>
              </w:numPr>
              <w:rPr>
                <w:b w:val="0"/>
                <w:color w:val="auto"/>
                <w:sz w:val="21"/>
                <w:szCs w:val="21"/>
              </w:rPr>
            </w:pPr>
            <w:r w:rsidRPr="0022054D">
              <w:rPr>
                <w:b w:val="0"/>
                <w:color w:val="auto"/>
                <w:sz w:val="21"/>
                <w:szCs w:val="21"/>
              </w:rPr>
              <w:t>Juan Arévalo</w:t>
            </w:r>
          </w:p>
          <w:p w14:paraId="7AB3BAE7" w14:textId="77777777" w:rsidR="001D7A66" w:rsidRPr="0022054D" w:rsidRDefault="001D7A66" w:rsidP="001D7A66">
            <w:pPr>
              <w:pStyle w:val="ListParagraph"/>
              <w:numPr>
                <w:ilvl w:val="0"/>
                <w:numId w:val="79"/>
              </w:numPr>
              <w:rPr>
                <w:b w:val="0"/>
                <w:color w:val="auto"/>
                <w:sz w:val="21"/>
                <w:szCs w:val="21"/>
              </w:rPr>
            </w:pPr>
            <w:r w:rsidRPr="0022054D">
              <w:rPr>
                <w:b w:val="0"/>
                <w:color w:val="auto"/>
                <w:sz w:val="21"/>
                <w:szCs w:val="21"/>
              </w:rPr>
              <w:t>Magali García</w:t>
            </w:r>
          </w:p>
          <w:p w14:paraId="5C162F72" w14:textId="77777777" w:rsidR="001D7A66" w:rsidRPr="0022054D" w:rsidRDefault="001D7A66" w:rsidP="001D7A66">
            <w:pPr>
              <w:pStyle w:val="ListParagraph"/>
              <w:numPr>
                <w:ilvl w:val="0"/>
                <w:numId w:val="79"/>
              </w:numPr>
              <w:rPr>
                <w:b w:val="0"/>
                <w:color w:val="auto"/>
                <w:sz w:val="21"/>
                <w:szCs w:val="21"/>
              </w:rPr>
            </w:pPr>
            <w:proofErr w:type="spellStart"/>
            <w:r w:rsidRPr="0022054D">
              <w:rPr>
                <w:b w:val="0"/>
                <w:color w:val="auto"/>
                <w:sz w:val="21"/>
                <w:szCs w:val="21"/>
              </w:rPr>
              <w:t>Becky</w:t>
            </w:r>
            <w:proofErr w:type="spellEnd"/>
            <w:r w:rsidRPr="0022054D">
              <w:rPr>
                <w:b w:val="0"/>
                <w:color w:val="auto"/>
                <w:sz w:val="21"/>
                <w:szCs w:val="21"/>
              </w:rPr>
              <w:t xml:space="preserve"> </w:t>
            </w:r>
            <w:proofErr w:type="spellStart"/>
            <w:r w:rsidRPr="0022054D">
              <w:rPr>
                <w:b w:val="0"/>
                <w:color w:val="auto"/>
                <w:sz w:val="21"/>
                <w:szCs w:val="21"/>
              </w:rPr>
              <w:t>Monnens</w:t>
            </w:r>
            <w:proofErr w:type="spellEnd"/>
          </w:p>
          <w:p w14:paraId="5A27083F" w14:textId="77777777" w:rsidR="001D7A66" w:rsidRPr="0022054D" w:rsidRDefault="001D7A66" w:rsidP="001D7A66">
            <w:pPr>
              <w:pStyle w:val="ListParagraph"/>
              <w:numPr>
                <w:ilvl w:val="0"/>
                <w:numId w:val="79"/>
              </w:numPr>
              <w:rPr>
                <w:b w:val="0"/>
                <w:color w:val="auto"/>
                <w:sz w:val="21"/>
                <w:szCs w:val="21"/>
              </w:rPr>
            </w:pPr>
            <w:r w:rsidRPr="0022054D">
              <w:rPr>
                <w:b w:val="0"/>
                <w:color w:val="auto"/>
                <w:sz w:val="21"/>
                <w:szCs w:val="21"/>
              </w:rPr>
              <w:t xml:space="preserve">Pablo </w:t>
            </w:r>
            <w:proofErr w:type="spellStart"/>
            <w:r w:rsidRPr="0022054D">
              <w:rPr>
                <w:b w:val="0"/>
                <w:color w:val="auto"/>
                <w:sz w:val="21"/>
                <w:szCs w:val="21"/>
              </w:rPr>
              <w:t>Dourojeanni</w:t>
            </w:r>
            <w:proofErr w:type="spellEnd"/>
          </w:p>
          <w:p w14:paraId="26743EF1" w14:textId="77777777" w:rsidR="001D7A66" w:rsidRPr="0022054D" w:rsidRDefault="001D7A66" w:rsidP="001D7A66">
            <w:pPr>
              <w:pStyle w:val="ListParagraph"/>
              <w:numPr>
                <w:ilvl w:val="0"/>
                <w:numId w:val="79"/>
              </w:numPr>
              <w:rPr>
                <w:b w:val="0"/>
                <w:color w:val="auto"/>
                <w:sz w:val="21"/>
                <w:szCs w:val="21"/>
              </w:rPr>
            </w:pPr>
            <w:r w:rsidRPr="0022054D">
              <w:rPr>
                <w:b w:val="0"/>
                <w:color w:val="auto"/>
                <w:sz w:val="21"/>
                <w:szCs w:val="21"/>
              </w:rPr>
              <w:t>Jorge Andrade</w:t>
            </w:r>
          </w:p>
          <w:p w14:paraId="549F6629" w14:textId="77777777" w:rsidR="001D7A66" w:rsidRPr="0022054D" w:rsidRDefault="001D7A66" w:rsidP="001D7A66">
            <w:pPr>
              <w:pStyle w:val="ListParagraph"/>
              <w:numPr>
                <w:ilvl w:val="0"/>
                <w:numId w:val="79"/>
              </w:numPr>
              <w:rPr>
                <w:b w:val="0"/>
                <w:color w:val="auto"/>
                <w:sz w:val="21"/>
                <w:szCs w:val="21"/>
              </w:rPr>
            </w:pPr>
            <w:r w:rsidRPr="0022054D">
              <w:rPr>
                <w:b w:val="0"/>
                <w:color w:val="auto"/>
                <w:sz w:val="21"/>
                <w:szCs w:val="21"/>
              </w:rPr>
              <w:t xml:space="preserve">Olivier </w:t>
            </w:r>
            <w:proofErr w:type="spellStart"/>
            <w:r w:rsidRPr="0022054D">
              <w:rPr>
                <w:b w:val="0"/>
                <w:color w:val="auto"/>
                <w:sz w:val="21"/>
                <w:szCs w:val="21"/>
              </w:rPr>
              <w:t>Dangles</w:t>
            </w:r>
            <w:proofErr w:type="spellEnd"/>
          </w:p>
          <w:p w14:paraId="021F1F18" w14:textId="77777777" w:rsidR="001D7A66" w:rsidRPr="0022054D" w:rsidRDefault="001D7A66" w:rsidP="001D7A66">
            <w:pPr>
              <w:pStyle w:val="ListParagraph"/>
              <w:numPr>
                <w:ilvl w:val="0"/>
                <w:numId w:val="79"/>
              </w:numPr>
              <w:rPr>
                <w:b w:val="0"/>
                <w:color w:val="auto"/>
                <w:sz w:val="21"/>
                <w:szCs w:val="21"/>
              </w:rPr>
            </w:pPr>
            <w:r w:rsidRPr="0022054D">
              <w:rPr>
                <w:b w:val="0"/>
                <w:color w:val="auto"/>
                <w:sz w:val="21"/>
                <w:szCs w:val="21"/>
              </w:rPr>
              <w:t>Vivian Polar</w:t>
            </w:r>
          </w:p>
          <w:p w14:paraId="7F663A62" w14:textId="16AB7E59" w:rsidR="007E6B1B" w:rsidRPr="0022054D" w:rsidRDefault="001D7A66" w:rsidP="001D7A66">
            <w:pPr>
              <w:pStyle w:val="ListParagraph"/>
              <w:numPr>
                <w:ilvl w:val="0"/>
                <w:numId w:val="79"/>
              </w:numPr>
              <w:rPr>
                <w:b w:val="0"/>
                <w:color w:val="auto"/>
                <w:sz w:val="21"/>
                <w:szCs w:val="21"/>
              </w:rPr>
            </w:pPr>
            <w:r w:rsidRPr="0022054D">
              <w:rPr>
                <w:b w:val="0"/>
                <w:color w:val="auto"/>
                <w:sz w:val="21"/>
                <w:szCs w:val="21"/>
              </w:rPr>
              <w:t xml:space="preserve">Tania </w:t>
            </w:r>
            <w:proofErr w:type="spellStart"/>
            <w:r w:rsidRPr="0022054D">
              <w:rPr>
                <w:b w:val="0"/>
                <w:color w:val="auto"/>
                <w:sz w:val="21"/>
                <w:szCs w:val="21"/>
              </w:rPr>
              <w:t>Ricaldi</w:t>
            </w:r>
            <w:proofErr w:type="spellEnd"/>
          </w:p>
        </w:tc>
        <w:tc>
          <w:tcPr>
            <w:tcW w:w="4258" w:type="dxa"/>
          </w:tcPr>
          <w:p w14:paraId="28EA60F3" w14:textId="77777777" w:rsidR="0022054D" w:rsidRDefault="0022054D" w:rsidP="0022054D">
            <w:pPr>
              <w:pStyle w:val="ListParagraph"/>
              <w:cnfStyle w:val="000000000000" w:firstRow="0" w:lastRow="0" w:firstColumn="0" w:lastColumn="0" w:oddVBand="0" w:evenVBand="0" w:oddHBand="0" w:evenHBand="0" w:firstRowFirstColumn="0" w:firstRowLastColumn="0" w:lastRowFirstColumn="0" w:lastRowLastColumn="0"/>
              <w:rPr>
                <w:color w:val="auto"/>
                <w:sz w:val="21"/>
                <w:szCs w:val="21"/>
              </w:rPr>
            </w:pPr>
          </w:p>
          <w:p w14:paraId="0AAB975E" w14:textId="77777777" w:rsidR="001D7A66" w:rsidRPr="0022054D" w:rsidRDefault="001D7A66" w:rsidP="001D7A66">
            <w:pPr>
              <w:pStyle w:val="ListParagraph"/>
              <w:numPr>
                <w:ilvl w:val="0"/>
                <w:numId w:val="79"/>
              </w:numPr>
              <w:cnfStyle w:val="000000000000" w:firstRow="0" w:lastRow="0" w:firstColumn="0" w:lastColumn="0" w:oddVBand="0" w:evenVBand="0" w:oddHBand="0" w:evenHBand="0" w:firstRowFirstColumn="0" w:firstRowLastColumn="0" w:lastRowFirstColumn="0" w:lastRowLastColumn="0"/>
              <w:rPr>
                <w:color w:val="auto"/>
                <w:sz w:val="21"/>
                <w:szCs w:val="21"/>
              </w:rPr>
            </w:pPr>
            <w:r w:rsidRPr="0022054D">
              <w:rPr>
                <w:color w:val="auto"/>
                <w:sz w:val="21"/>
                <w:szCs w:val="21"/>
              </w:rPr>
              <w:t>Luis Carlos Aguilar</w:t>
            </w:r>
          </w:p>
          <w:p w14:paraId="73DAB960" w14:textId="77777777" w:rsidR="001D7A66" w:rsidRPr="0022054D" w:rsidRDefault="001D7A66" w:rsidP="001D7A66">
            <w:pPr>
              <w:pStyle w:val="ListParagraph"/>
              <w:numPr>
                <w:ilvl w:val="0"/>
                <w:numId w:val="79"/>
              </w:numPr>
              <w:cnfStyle w:val="000000000000" w:firstRow="0" w:lastRow="0" w:firstColumn="0" w:lastColumn="0" w:oddVBand="0" w:evenVBand="0" w:oddHBand="0" w:evenHBand="0" w:firstRowFirstColumn="0" w:firstRowLastColumn="0" w:lastRowFirstColumn="0" w:lastRowLastColumn="0"/>
              <w:rPr>
                <w:color w:val="auto"/>
                <w:sz w:val="21"/>
                <w:szCs w:val="21"/>
              </w:rPr>
            </w:pPr>
            <w:r w:rsidRPr="0022054D">
              <w:rPr>
                <w:color w:val="auto"/>
                <w:sz w:val="21"/>
                <w:szCs w:val="21"/>
              </w:rPr>
              <w:t>Diana Córdoba</w:t>
            </w:r>
          </w:p>
          <w:p w14:paraId="29069BFA" w14:textId="77777777" w:rsidR="001D7A66" w:rsidRPr="0022054D" w:rsidRDefault="001D7A66" w:rsidP="001D7A66">
            <w:pPr>
              <w:pStyle w:val="ListParagraph"/>
              <w:numPr>
                <w:ilvl w:val="0"/>
                <w:numId w:val="79"/>
              </w:numPr>
              <w:cnfStyle w:val="000000000000" w:firstRow="0" w:lastRow="0" w:firstColumn="0" w:lastColumn="0" w:oddVBand="0" w:evenVBand="0" w:oddHBand="0" w:evenHBand="0" w:firstRowFirstColumn="0" w:firstRowLastColumn="0" w:lastRowFirstColumn="0" w:lastRowLastColumn="0"/>
              <w:rPr>
                <w:color w:val="auto"/>
                <w:sz w:val="21"/>
                <w:szCs w:val="21"/>
              </w:rPr>
            </w:pPr>
            <w:r w:rsidRPr="0022054D">
              <w:rPr>
                <w:color w:val="auto"/>
                <w:sz w:val="21"/>
                <w:szCs w:val="21"/>
              </w:rPr>
              <w:t>Enrique Valdivia</w:t>
            </w:r>
          </w:p>
          <w:p w14:paraId="7D9A8249" w14:textId="77777777" w:rsidR="001D7A66" w:rsidRPr="0022054D" w:rsidRDefault="001D7A66" w:rsidP="001D7A66">
            <w:pPr>
              <w:pStyle w:val="ListParagraph"/>
              <w:numPr>
                <w:ilvl w:val="0"/>
                <w:numId w:val="79"/>
              </w:numPr>
              <w:cnfStyle w:val="000000000000" w:firstRow="0" w:lastRow="0" w:firstColumn="0" w:lastColumn="0" w:oddVBand="0" w:evenVBand="0" w:oddHBand="0" w:evenHBand="0" w:firstRowFirstColumn="0" w:firstRowLastColumn="0" w:lastRowFirstColumn="0" w:lastRowLastColumn="0"/>
              <w:rPr>
                <w:color w:val="auto"/>
                <w:sz w:val="21"/>
                <w:szCs w:val="21"/>
              </w:rPr>
            </w:pPr>
            <w:r w:rsidRPr="0022054D">
              <w:rPr>
                <w:color w:val="auto"/>
                <w:sz w:val="21"/>
                <w:szCs w:val="21"/>
              </w:rPr>
              <w:t>Edgar</w:t>
            </w:r>
          </w:p>
          <w:p w14:paraId="2B851AC4" w14:textId="77777777" w:rsidR="001D7A66" w:rsidRPr="0022054D" w:rsidRDefault="001D7A66" w:rsidP="001D7A66">
            <w:pPr>
              <w:pStyle w:val="ListParagraph"/>
              <w:numPr>
                <w:ilvl w:val="0"/>
                <w:numId w:val="79"/>
              </w:numPr>
              <w:cnfStyle w:val="000000000000" w:firstRow="0" w:lastRow="0" w:firstColumn="0" w:lastColumn="0" w:oddVBand="0" w:evenVBand="0" w:oddHBand="0" w:evenHBand="0" w:firstRowFirstColumn="0" w:firstRowLastColumn="0" w:lastRowFirstColumn="0" w:lastRowLastColumn="0"/>
              <w:rPr>
                <w:color w:val="auto"/>
                <w:sz w:val="21"/>
                <w:szCs w:val="21"/>
              </w:rPr>
            </w:pPr>
            <w:r w:rsidRPr="0022054D">
              <w:rPr>
                <w:color w:val="auto"/>
                <w:sz w:val="21"/>
                <w:szCs w:val="21"/>
              </w:rPr>
              <w:t>Aida</w:t>
            </w:r>
          </w:p>
          <w:p w14:paraId="2C608894" w14:textId="77777777" w:rsidR="001D7A66" w:rsidRPr="0022054D" w:rsidRDefault="001D7A66" w:rsidP="001D7A66">
            <w:pPr>
              <w:pStyle w:val="ListParagraph"/>
              <w:numPr>
                <w:ilvl w:val="0"/>
                <w:numId w:val="79"/>
              </w:numPr>
              <w:cnfStyle w:val="000000000000" w:firstRow="0" w:lastRow="0" w:firstColumn="0" w:lastColumn="0" w:oddVBand="0" w:evenVBand="0" w:oddHBand="0" w:evenHBand="0" w:firstRowFirstColumn="0" w:firstRowLastColumn="0" w:lastRowFirstColumn="0" w:lastRowLastColumn="0"/>
              <w:rPr>
                <w:color w:val="auto"/>
                <w:sz w:val="21"/>
                <w:szCs w:val="21"/>
              </w:rPr>
            </w:pPr>
            <w:proofErr w:type="spellStart"/>
            <w:r w:rsidRPr="0022054D">
              <w:rPr>
                <w:color w:val="auto"/>
                <w:sz w:val="21"/>
                <w:szCs w:val="21"/>
              </w:rPr>
              <w:t>Marleni</w:t>
            </w:r>
            <w:proofErr w:type="spellEnd"/>
          </w:p>
          <w:p w14:paraId="0E645229" w14:textId="77777777" w:rsidR="001D7A66" w:rsidRPr="0022054D" w:rsidRDefault="001D7A66" w:rsidP="001D7A66">
            <w:pPr>
              <w:pStyle w:val="ListParagraph"/>
              <w:numPr>
                <w:ilvl w:val="0"/>
                <w:numId w:val="79"/>
              </w:numPr>
              <w:cnfStyle w:val="000000000000" w:firstRow="0" w:lastRow="0" w:firstColumn="0" w:lastColumn="0" w:oddVBand="0" w:evenVBand="0" w:oddHBand="0" w:evenHBand="0" w:firstRowFirstColumn="0" w:firstRowLastColumn="0" w:lastRowFirstColumn="0" w:lastRowLastColumn="0"/>
              <w:rPr>
                <w:color w:val="auto"/>
                <w:sz w:val="21"/>
                <w:szCs w:val="21"/>
              </w:rPr>
            </w:pPr>
            <w:r w:rsidRPr="0022054D">
              <w:rPr>
                <w:color w:val="auto"/>
                <w:sz w:val="21"/>
                <w:szCs w:val="21"/>
              </w:rPr>
              <w:t xml:space="preserve">Doris </w:t>
            </w:r>
            <w:proofErr w:type="spellStart"/>
            <w:r w:rsidRPr="0022054D">
              <w:rPr>
                <w:color w:val="auto"/>
                <w:sz w:val="21"/>
                <w:szCs w:val="21"/>
              </w:rPr>
              <w:t>Chavez</w:t>
            </w:r>
            <w:proofErr w:type="spellEnd"/>
          </w:p>
          <w:p w14:paraId="39B0B1CE" w14:textId="77777777" w:rsidR="001D7A66" w:rsidRPr="0022054D" w:rsidRDefault="001D7A66" w:rsidP="001D7A66">
            <w:pPr>
              <w:pStyle w:val="ListParagraph"/>
              <w:numPr>
                <w:ilvl w:val="0"/>
                <w:numId w:val="79"/>
              </w:numPr>
              <w:cnfStyle w:val="000000000000" w:firstRow="0" w:lastRow="0" w:firstColumn="0" w:lastColumn="0" w:oddVBand="0" w:evenVBand="0" w:oddHBand="0" w:evenHBand="0" w:firstRowFirstColumn="0" w:firstRowLastColumn="0" w:lastRowFirstColumn="0" w:lastRowLastColumn="0"/>
              <w:rPr>
                <w:color w:val="auto"/>
                <w:sz w:val="21"/>
                <w:szCs w:val="21"/>
              </w:rPr>
            </w:pPr>
            <w:r w:rsidRPr="0022054D">
              <w:rPr>
                <w:color w:val="auto"/>
                <w:sz w:val="21"/>
                <w:szCs w:val="21"/>
              </w:rPr>
              <w:t xml:space="preserve">Tito </w:t>
            </w:r>
            <w:proofErr w:type="spellStart"/>
            <w:r w:rsidRPr="0022054D">
              <w:rPr>
                <w:color w:val="auto"/>
                <w:sz w:val="21"/>
                <w:szCs w:val="21"/>
              </w:rPr>
              <w:t>Villaroel</w:t>
            </w:r>
            <w:proofErr w:type="spellEnd"/>
          </w:p>
          <w:p w14:paraId="4AA20D8B" w14:textId="77777777" w:rsidR="001D7A66" w:rsidRPr="0022054D" w:rsidRDefault="001D7A66" w:rsidP="001D7A66">
            <w:pPr>
              <w:pStyle w:val="ListParagraph"/>
              <w:numPr>
                <w:ilvl w:val="0"/>
                <w:numId w:val="79"/>
              </w:numPr>
              <w:cnfStyle w:val="000000000000" w:firstRow="0" w:lastRow="0" w:firstColumn="0" w:lastColumn="0" w:oddVBand="0" w:evenVBand="0" w:oddHBand="0" w:evenHBand="0" w:firstRowFirstColumn="0" w:firstRowLastColumn="0" w:lastRowFirstColumn="0" w:lastRowLastColumn="0"/>
              <w:rPr>
                <w:color w:val="auto"/>
                <w:sz w:val="21"/>
                <w:szCs w:val="21"/>
              </w:rPr>
            </w:pPr>
            <w:r w:rsidRPr="0022054D">
              <w:rPr>
                <w:color w:val="auto"/>
                <w:sz w:val="21"/>
                <w:szCs w:val="21"/>
              </w:rPr>
              <w:t>Edson Gandarillas</w:t>
            </w:r>
          </w:p>
          <w:p w14:paraId="45EE61F1" w14:textId="77777777" w:rsidR="001D7A66" w:rsidRPr="0022054D" w:rsidRDefault="001D7A66" w:rsidP="001D7A66">
            <w:pPr>
              <w:cnfStyle w:val="000000000000" w:firstRow="0" w:lastRow="0" w:firstColumn="0" w:lastColumn="0" w:oddVBand="0" w:evenVBand="0" w:oddHBand="0" w:evenHBand="0" w:firstRowFirstColumn="0" w:firstRowLastColumn="0" w:lastRowFirstColumn="0" w:lastRowLastColumn="0"/>
              <w:rPr>
                <w:color w:val="auto"/>
                <w:sz w:val="21"/>
                <w:szCs w:val="21"/>
              </w:rPr>
            </w:pPr>
          </w:p>
          <w:p w14:paraId="0FDACA20" w14:textId="03AA6546" w:rsidR="007E6B1B" w:rsidRPr="0022054D" w:rsidRDefault="001D7A66" w:rsidP="005178EE">
            <w:pPr>
              <w:cnfStyle w:val="000000000000" w:firstRow="0" w:lastRow="0" w:firstColumn="0" w:lastColumn="0" w:oddVBand="0" w:evenVBand="0" w:oddHBand="0" w:evenHBand="0" w:firstRowFirstColumn="0" w:firstRowLastColumn="0" w:lastRowFirstColumn="0" w:lastRowLastColumn="0"/>
              <w:rPr>
                <w:color w:val="auto"/>
                <w:sz w:val="21"/>
                <w:szCs w:val="21"/>
              </w:rPr>
            </w:pPr>
            <w:r w:rsidRPr="0022054D">
              <w:rPr>
                <w:i/>
                <w:color w:val="auto"/>
                <w:sz w:val="21"/>
                <w:szCs w:val="21"/>
              </w:rPr>
              <w:t>Facilitadora:</w:t>
            </w:r>
            <w:r w:rsidRPr="0022054D">
              <w:rPr>
                <w:color w:val="auto"/>
                <w:sz w:val="21"/>
                <w:szCs w:val="21"/>
              </w:rPr>
              <w:t xml:space="preserve"> Yasmin Jalil</w:t>
            </w:r>
          </w:p>
        </w:tc>
      </w:tr>
    </w:tbl>
    <w:p w14:paraId="212F669D" w14:textId="77777777" w:rsidR="00E008E4" w:rsidRDefault="00E008E4" w:rsidP="00E008E4">
      <w:pPr>
        <w:rPr>
          <w:b/>
          <w:color w:val="76923C" w:themeColor="accent3" w:themeShade="BF"/>
        </w:rPr>
      </w:pPr>
      <w:r w:rsidRPr="0022054D">
        <w:rPr>
          <w:b/>
          <w:color w:val="76923C" w:themeColor="accent3" w:themeShade="BF"/>
        </w:rPr>
        <w:lastRenderedPageBreak/>
        <w:t>Grupos de la Visita de Campo</w:t>
      </w:r>
    </w:p>
    <w:p w14:paraId="57586734" w14:textId="77777777" w:rsidR="004C71DF" w:rsidRDefault="004C71DF" w:rsidP="00E008E4">
      <w:pPr>
        <w:rPr>
          <w:b/>
          <w:color w:val="76923C" w:themeColor="accent3" w:themeShade="BF"/>
        </w:rPr>
      </w:pPr>
    </w:p>
    <w:tbl>
      <w:tblPr>
        <w:tblStyle w:val="TableGrid"/>
        <w:tblW w:w="0" w:type="auto"/>
        <w:tblBorders>
          <w:top w:val="single" w:sz="12" w:space="0" w:color="4F6228" w:themeColor="accent3" w:themeShade="80"/>
          <w:left w:val="single" w:sz="12" w:space="0" w:color="4F6228" w:themeColor="accent3" w:themeShade="80"/>
          <w:bottom w:val="single" w:sz="12" w:space="0" w:color="4F6228" w:themeColor="accent3" w:themeShade="80"/>
          <w:right w:val="single" w:sz="12" w:space="0" w:color="4F6228" w:themeColor="accent3" w:themeShade="80"/>
          <w:insideH w:val="none" w:sz="0" w:space="0" w:color="auto"/>
          <w:insideV w:val="none" w:sz="0" w:space="0" w:color="auto"/>
        </w:tblBorders>
        <w:tblLook w:val="04A0" w:firstRow="1" w:lastRow="0" w:firstColumn="1" w:lastColumn="0" w:noHBand="0" w:noVBand="1"/>
      </w:tblPr>
      <w:tblGrid>
        <w:gridCol w:w="8516"/>
      </w:tblGrid>
      <w:tr w:rsidR="004C71DF" w14:paraId="577652E1" w14:textId="77777777" w:rsidTr="004C71DF">
        <w:tc>
          <w:tcPr>
            <w:tcW w:w="8516" w:type="dxa"/>
          </w:tcPr>
          <w:p w14:paraId="0C3576E0" w14:textId="77777777" w:rsidR="004C71DF" w:rsidRPr="00637E90" w:rsidRDefault="004C71DF" w:rsidP="004C71DF">
            <w:pPr>
              <w:rPr>
                <w:b/>
              </w:rPr>
            </w:pPr>
            <w:r w:rsidRPr="00637E90">
              <w:rPr>
                <w:b/>
              </w:rPr>
              <w:t>Semillas</w:t>
            </w:r>
          </w:p>
          <w:p w14:paraId="7A1E15BC" w14:textId="77777777" w:rsidR="004C71DF" w:rsidRDefault="004C71DF" w:rsidP="004C71DF">
            <w:pPr>
              <w:pStyle w:val="ListParagraph"/>
              <w:numPr>
                <w:ilvl w:val="0"/>
                <w:numId w:val="76"/>
              </w:numPr>
            </w:pPr>
            <w:r>
              <w:t xml:space="preserve">María </w:t>
            </w:r>
            <w:proofErr w:type="spellStart"/>
            <w:r>
              <w:t>Scurrah</w:t>
            </w:r>
            <w:proofErr w:type="spellEnd"/>
          </w:p>
          <w:p w14:paraId="6F34CD7F" w14:textId="77777777" w:rsidR="004C71DF" w:rsidRDefault="004C71DF" w:rsidP="004C71DF">
            <w:pPr>
              <w:pStyle w:val="ListParagraph"/>
              <w:numPr>
                <w:ilvl w:val="0"/>
                <w:numId w:val="76"/>
              </w:numPr>
            </w:pPr>
            <w:r>
              <w:t xml:space="preserve">Pedro </w:t>
            </w:r>
            <w:proofErr w:type="spellStart"/>
            <w:r>
              <w:t>Oyarzún</w:t>
            </w:r>
            <w:proofErr w:type="spellEnd"/>
          </w:p>
          <w:p w14:paraId="57BC793F" w14:textId="77777777" w:rsidR="004C71DF" w:rsidRDefault="004C71DF" w:rsidP="004C71DF">
            <w:pPr>
              <w:pStyle w:val="ListParagraph"/>
              <w:numPr>
                <w:ilvl w:val="0"/>
                <w:numId w:val="76"/>
              </w:numPr>
            </w:pPr>
            <w:r>
              <w:t>Nelson Mazón</w:t>
            </w:r>
          </w:p>
          <w:p w14:paraId="74844651" w14:textId="77777777" w:rsidR="004C71DF" w:rsidRDefault="004C71DF" w:rsidP="004C71DF">
            <w:pPr>
              <w:pStyle w:val="ListParagraph"/>
              <w:numPr>
                <w:ilvl w:val="0"/>
                <w:numId w:val="76"/>
              </w:numPr>
            </w:pPr>
            <w:r>
              <w:t>María Quispe</w:t>
            </w:r>
          </w:p>
          <w:p w14:paraId="118A88DD" w14:textId="77777777" w:rsidR="004C71DF" w:rsidRDefault="004C71DF" w:rsidP="004C71DF">
            <w:pPr>
              <w:pStyle w:val="ListParagraph"/>
              <w:numPr>
                <w:ilvl w:val="0"/>
                <w:numId w:val="76"/>
              </w:numPr>
            </w:pPr>
            <w:r>
              <w:t>José Luis Soto</w:t>
            </w:r>
          </w:p>
          <w:p w14:paraId="0AB14E72" w14:textId="77777777" w:rsidR="004C71DF" w:rsidRDefault="004C71DF" w:rsidP="004C71DF">
            <w:pPr>
              <w:pStyle w:val="ListParagraph"/>
              <w:numPr>
                <w:ilvl w:val="0"/>
                <w:numId w:val="76"/>
              </w:numPr>
            </w:pPr>
            <w:proofErr w:type="spellStart"/>
            <w:r>
              <w:t>Kurt</w:t>
            </w:r>
            <w:proofErr w:type="spellEnd"/>
            <w:r>
              <w:t xml:space="preserve"> </w:t>
            </w:r>
            <w:proofErr w:type="spellStart"/>
            <w:r>
              <w:t>Marnrique</w:t>
            </w:r>
            <w:proofErr w:type="spellEnd"/>
          </w:p>
          <w:p w14:paraId="4F1B1BD1" w14:textId="77777777" w:rsidR="004C71DF" w:rsidRDefault="004C71DF" w:rsidP="004C71DF">
            <w:pPr>
              <w:pStyle w:val="ListParagraph"/>
              <w:numPr>
                <w:ilvl w:val="0"/>
                <w:numId w:val="76"/>
              </w:numPr>
            </w:pPr>
            <w:r>
              <w:t xml:space="preserve">Pablo </w:t>
            </w:r>
            <w:proofErr w:type="spellStart"/>
            <w:r>
              <w:t>Dourojeanni</w:t>
            </w:r>
            <w:proofErr w:type="spellEnd"/>
          </w:p>
          <w:p w14:paraId="5E0707CD" w14:textId="77777777" w:rsidR="004C71DF" w:rsidRDefault="004C71DF" w:rsidP="004C71DF">
            <w:pPr>
              <w:pStyle w:val="ListParagraph"/>
              <w:numPr>
                <w:ilvl w:val="0"/>
                <w:numId w:val="76"/>
              </w:numPr>
            </w:pPr>
            <w:r>
              <w:t>Jorge Andrade</w:t>
            </w:r>
          </w:p>
          <w:p w14:paraId="4EC32C5F" w14:textId="77777777" w:rsidR="004C71DF" w:rsidRDefault="004C71DF" w:rsidP="004C71DF">
            <w:pPr>
              <w:pStyle w:val="ListParagraph"/>
              <w:numPr>
                <w:ilvl w:val="0"/>
                <w:numId w:val="76"/>
              </w:numPr>
            </w:pPr>
            <w:r>
              <w:t xml:space="preserve">Julio </w:t>
            </w:r>
            <w:proofErr w:type="spellStart"/>
            <w:r>
              <w:t>Kalazi</w:t>
            </w:r>
            <w:proofErr w:type="spellEnd"/>
          </w:p>
          <w:p w14:paraId="308A1DBE" w14:textId="77777777" w:rsidR="004C71DF" w:rsidRDefault="004C71DF" w:rsidP="004C71DF"/>
          <w:p w14:paraId="3DA3C4B6" w14:textId="77777777" w:rsidR="004C71DF" w:rsidRPr="00427124" w:rsidRDefault="004C71DF" w:rsidP="004C71DF">
            <w:pPr>
              <w:rPr>
                <w:b/>
              </w:rPr>
            </w:pPr>
            <w:r w:rsidRPr="00427124">
              <w:rPr>
                <w:b/>
              </w:rPr>
              <w:t>Venteo de Granos</w:t>
            </w:r>
          </w:p>
          <w:p w14:paraId="4EBE46EB" w14:textId="77777777" w:rsidR="004C71DF" w:rsidRDefault="004C71DF" w:rsidP="004C71DF">
            <w:pPr>
              <w:pStyle w:val="ListParagraph"/>
              <w:numPr>
                <w:ilvl w:val="0"/>
                <w:numId w:val="76"/>
              </w:numPr>
            </w:pPr>
            <w:r>
              <w:t>Magali García</w:t>
            </w:r>
          </w:p>
          <w:p w14:paraId="74B3862D" w14:textId="77777777" w:rsidR="004C71DF" w:rsidRDefault="004C71DF" w:rsidP="004C71DF">
            <w:pPr>
              <w:pStyle w:val="ListParagraph"/>
              <w:numPr>
                <w:ilvl w:val="0"/>
                <w:numId w:val="76"/>
              </w:numPr>
            </w:pPr>
            <w:r>
              <w:t xml:space="preserve">Edwin </w:t>
            </w:r>
            <w:proofErr w:type="spellStart"/>
            <w:r>
              <w:t>Yucra</w:t>
            </w:r>
            <w:proofErr w:type="spellEnd"/>
          </w:p>
          <w:p w14:paraId="262F6043" w14:textId="77777777" w:rsidR="004C71DF" w:rsidRDefault="004C71DF" w:rsidP="004C71DF">
            <w:pPr>
              <w:pStyle w:val="ListParagraph"/>
              <w:numPr>
                <w:ilvl w:val="0"/>
                <w:numId w:val="76"/>
              </w:numPr>
            </w:pPr>
            <w:r>
              <w:t>Enrique Valdivia</w:t>
            </w:r>
          </w:p>
          <w:p w14:paraId="028CC42F" w14:textId="77777777" w:rsidR="004C71DF" w:rsidRDefault="004C71DF" w:rsidP="004C71DF">
            <w:pPr>
              <w:pStyle w:val="ListParagraph"/>
              <w:numPr>
                <w:ilvl w:val="0"/>
                <w:numId w:val="76"/>
              </w:numPr>
            </w:pPr>
            <w:r>
              <w:t xml:space="preserve">Linda </w:t>
            </w:r>
            <w:proofErr w:type="spellStart"/>
            <w:r>
              <w:t>Fitzgerald</w:t>
            </w:r>
            <w:proofErr w:type="spellEnd"/>
          </w:p>
          <w:p w14:paraId="6D4EEA61" w14:textId="77777777" w:rsidR="004C71DF" w:rsidRDefault="004C71DF" w:rsidP="004C71DF">
            <w:pPr>
              <w:pStyle w:val="ListParagraph"/>
              <w:numPr>
                <w:ilvl w:val="0"/>
                <w:numId w:val="76"/>
              </w:numPr>
            </w:pPr>
            <w:r>
              <w:t xml:space="preserve">Steve </w:t>
            </w:r>
            <w:proofErr w:type="spellStart"/>
            <w:r>
              <w:t>Vanek</w:t>
            </w:r>
            <w:proofErr w:type="spellEnd"/>
          </w:p>
          <w:p w14:paraId="07828AFF" w14:textId="77777777" w:rsidR="004C71DF" w:rsidRDefault="004C71DF" w:rsidP="004C71DF">
            <w:pPr>
              <w:pStyle w:val="ListParagraph"/>
              <w:numPr>
                <w:ilvl w:val="0"/>
                <w:numId w:val="76"/>
              </w:numPr>
            </w:pPr>
            <w:proofErr w:type="spellStart"/>
            <w:r>
              <w:t>Marleni</w:t>
            </w:r>
            <w:proofErr w:type="spellEnd"/>
            <w:r>
              <w:t xml:space="preserve"> Ramírez</w:t>
            </w:r>
          </w:p>
          <w:p w14:paraId="361B1781" w14:textId="77777777" w:rsidR="004C71DF" w:rsidRDefault="004C71DF" w:rsidP="004C71DF">
            <w:pPr>
              <w:pStyle w:val="ListParagraph"/>
              <w:numPr>
                <w:ilvl w:val="0"/>
                <w:numId w:val="76"/>
              </w:numPr>
            </w:pPr>
            <w:r>
              <w:t xml:space="preserve">Claire </w:t>
            </w:r>
            <w:proofErr w:type="spellStart"/>
            <w:r>
              <w:t>Nicklin</w:t>
            </w:r>
            <w:proofErr w:type="spellEnd"/>
          </w:p>
          <w:p w14:paraId="4861728D" w14:textId="77777777" w:rsidR="004C71DF" w:rsidRDefault="004C71DF" w:rsidP="004C71DF">
            <w:pPr>
              <w:pStyle w:val="ListParagraph"/>
              <w:numPr>
                <w:ilvl w:val="0"/>
                <w:numId w:val="76"/>
              </w:numPr>
            </w:pPr>
            <w:r>
              <w:t xml:space="preserve">Tito </w:t>
            </w:r>
            <w:proofErr w:type="spellStart"/>
            <w:r>
              <w:t>Villaroel</w:t>
            </w:r>
            <w:proofErr w:type="spellEnd"/>
          </w:p>
          <w:p w14:paraId="5D745806" w14:textId="77777777" w:rsidR="004C71DF" w:rsidRDefault="004C71DF" w:rsidP="004C71DF"/>
          <w:p w14:paraId="5361BEFC" w14:textId="77777777" w:rsidR="004C71DF" w:rsidRPr="00427124" w:rsidRDefault="004C71DF" w:rsidP="004C71DF">
            <w:pPr>
              <w:rPr>
                <w:b/>
              </w:rPr>
            </w:pPr>
            <w:r w:rsidRPr="00427124">
              <w:rPr>
                <w:b/>
              </w:rPr>
              <w:t>Pisada de Chuño</w:t>
            </w:r>
          </w:p>
          <w:p w14:paraId="67E8BD75" w14:textId="77777777" w:rsidR="004C71DF" w:rsidRDefault="004C71DF" w:rsidP="004C71DF">
            <w:pPr>
              <w:pStyle w:val="ListParagraph"/>
              <w:numPr>
                <w:ilvl w:val="0"/>
                <w:numId w:val="77"/>
              </w:numPr>
            </w:pPr>
            <w:proofErr w:type="spellStart"/>
            <w:r>
              <w:t>Becky</w:t>
            </w:r>
            <w:proofErr w:type="spellEnd"/>
            <w:r>
              <w:t xml:space="preserve"> </w:t>
            </w:r>
            <w:proofErr w:type="spellStart"/>
            <w:r>
              <w:t>Monnens</w:t>
            </w:r>
            <w:proofErr w:type="spellEnd"/>
          </w:p>
          <w:p w14:paraId="66B931A1" w14:textId="77777777" w:rsidR="004C71DF" w:rsidRDefault="004C71DF" w:rsidP="004C71DF">
            <w:pPr>
              <w:pStyle w:val="ListParagraph"/>
              <w:numPr>
                <w:ilvl w:val="0"/>
                <w:numId w:val="77"/>
              </w:numPr>
            </w:pPr>
            <w:proofErr w:type="spellStart"/>
            <w:r>
              <w:t>Jovanny</w:t>
            </w:r>
            <w:proofErr w:type="spellEnd"/>
            <w:r>
              <w:t xml:space="preserve"> </w:t>
            </w:r>
            <w:proofErr w:type="spellStart"/>
            <w:r>
              <w:t>Suquillo</w:t>
            </w:r>
            <w:proofErr w:type="spellEnd"/>
          </w:p>
          <w:p w14:paraId="69B1DE8E" w14:textId="77777777" w:rsidR="004C71DF" w:rsidRDefault="004C71DF" w:rsidP="004C71DF">
            <w:pPr>
              <w:pStyle w:val="ListParagraph"/>
              <w:numPr>
                <w:ilvl w:val="0"/>
                <w:numId w:val="77"/>
              </w:numPr>
            </w:pPr>
            <w:r>
              <w:t xml:space="preserve">Olivier </w:t>
            </w:r>
            <w:proofErr w:type="spellStart"/>
            <w:r>
              <w:t>Dangles</w:t>
            </w:r>
            <w:proofErr w:type="spellEnd"/>
          </w:p>
          <w:p w14:paraId="67B3CB18" w14:textId="77777777" w:rsidR="004C71DF" w:rsidRDefault="004C71DF" w:rsidP="004C71DF">
            <w:pPr>
              <w:pStyle w:val="ListParagraph"/>
              <w:numPr>
                <w:ilvl w:val="0"/>
                <w:numId w:val="77"/>
              </w:numPr>
            </w:pPr>
            <w:r>
              <w:t xml:space="preserve">María </w:t>
            </w:r>
            <w:proofErr w:type="spellStart"/>
            <w:r>
              <w:t>Omonte</w:t>
            </w:r>
            <w:proofErr w:type="spellEnd"/>
          </w:p>
          <w:p w14:paraId="77834BEE" w14:textId="77777777" w:rsidR="004C71DF" w:rsidRDefault="004C71DF" w:rsidP="004C71DF">
            <w:pPr>
              <w:pStyle w:val="ListParagraph"/>
              <w:numPr>
                <w:ilvl w:val="0"/>
                <w:numId w:val="77"/>
              </w:numPr>
            </w:pPr>
            <w:r>
              <w:t>Luis Carlos</w:t>
            </w:r>
          </w:p>
          <w:p w14:paraId="0304DF1A" w14:textId="77777777" w:rsidR="004C71DF" w:rsidRDefault="004C71DF" w:rsidP="004C71DF">
            <w:pPr>
              <w:pStyle w:val="ListParagraph"/>
              <w:numPr>
                <w:ilvl w:val="0"/>
                <w:numId w:val="77"/>
              </w:numPr>
            </w:pPr>
            <w:r>
              <w:t>Diana Córdoba</w:t>
            </w:r>
          </w:p>
          <w:p w14:paraId="6CEFA2D0" w14:textId="77777777" w:rsidR="004C71DF" w:rsidRDefault="004C71DF" w:rsidP="004C71DF">
            <w:pPr>
              <w:pStyle w:val="ListParagraph"/>
              <w:numPr>
                <w:ilvl w:val="0"/>
                <w:numId w:val="77"/>
              </w:numPr>
            </w:pPr>
            <w:r>
              <w:t>Carlos Barahona</w:t>
            </w:r>
          </w:p>
          <w:p w14:paraId="4045F283" w14:textId="77777777" w:rsidR="004C71DF" w:rsidRDefault="004C71DF" w:rsidP="004C71DF">
            <w:pPr>
              <w:pStyle w:val="ListParagraph"/>
              <w:numPr>
                <w:ilvl w:val="0"/>
                <w:numId w:val="77"/>
              </w:numPr>
            </w:pPr>
            <w:r>
              <w:t xml:space="preserve">François </w:t>
            </w:r>
            <w:proofErr w:type="spellStart"/>
            <w:r w:rsidRPr="00C62CAD">
              <w:rPr>
                <w:rFonts w:eastAsia="Times New Roman" w:cs="Times New Roman"/>
                <w:color w:val="000000"/>
                <w:sz w:val="22"/>
                <w:szCs w:val="22"/>
              </w:rPr>
              <w:t>Rebaudo</w:t>
            </w:r>
            <w:proofErr w:type="spellEnd"/>
          </w:p>
          <w:p w14:paraId="56755A30" w14:textId="77777777" w:rsidR="004C71DF" w:rsidRDefault="004C71DF" w:rsidP="004C71DF">
            <w:pPr>
              <w:pStyle w:val="ListParagraph"/>
              <w:numPr>
                <w:ilvl w:val="0"/>
                <w:numId w:val="77"/>
              </w:numPr>
            </w:pPr>
            <w:proofErr w:type="spellStart"/>
            <w:r>
              <w:t>Marah</w:t>
            </w:r>
            <w:proofErr w:type="spellEnd"/>
            <w:r>
              <w:t xml:space="preserve"> Moore</w:t>
            </w:r>
          </w:p>
          <w:p w14:paraId="6F11D207" w14:textId="77777777" w:rsidR="004C71DF" w:rsidRDefault="004C71DF" w:rsidP="004C71DF"/>
          <w:p w14:paraId="19B35AA5" w14:textId="77777777" w:rsidR="004C71DF" w:rsidRPr="00427124" w:rsidRDefault="004C71DF" w:rsidP="004C71DF">
            <w:pPr>
              <w:rPr>
                <w:b/>
              </w:rPr>
            </w:pPr>
            <w:r>
              <w:rPr>
                <w:b/>
              </w:rPr>
              <w:t>Plantas Medicinales</w:t>
            </w:r>
          </w:p>
          <w:p w14:paraId="10A92869" w14:textId="77777777" w:rsidR="004C71DF" w:rsidRDefault="004C71DF" w:rsidP="004C71DF">
            <w:pPr>
              <w:pStyle w:val="ListParagraph"/>
              <w:numPr>
                <w:ilvl w:val="0"/>
                <w:numId w:val="77"/>
              </w:numPr>
            </w:pPr>
            <w:r>
              <w:t xml:space="preserve">Jane </w:t>
            </w:r>
            <w:proofErr w:type="spellStart"/>
            <w:r>
              <w:t>Maland</w:t>
            </w:r>
            <w:proofErr w:type="spellEnd"/>
            <w:r>
              <w:t xml:space="preserve"> </w:t>
            </w:r>
            <w:proofErr w:type="spellStart"/>
            <w:r>
              <w:t>Cady</w:t>
            </w:r>
            <w:proofErr w:type="spellEnd"/>
          </w:p>
          <w:p w14:paraId="44800E06" w14:textId="77777777" w:rsidR="004C71DF" w:rsidRDefault="004C71DF" w:rsidP="004C71DF">
            <w:pPr>
              <w:pStyle w:val="ListParagraph"/>
              <w:numPr>
                <w:ilvl w:val="0"/>
                <w:numId w:val="77"/>
              </w:numPr>
            </w:pPr>
            <w:proofErr w:type="spellStart"/>
            <w:r>
              <w:t>Yesmina</w:t>
            </w:r>
            <w:proofErr w:type="spellEnd"/>
            <w:r>
              <w:t xml:space="preserve"> Cruz</w:t>
            </w:r>
          </w:p>
          <w:p w14:paraId="7FA6D9C3" w14:textId="77777777" w:rsidR="004C71DF" w:rsidRDefault="004C71DF" w:rsidP="004C71DF">
            <w:pPr>
              <w:pStyle w:val="ListParagraph"/>
              <w:numPr>
                <w:ilvl w:val="0"/>
                <w:numId w:val="77"/>
              </w:numPr>
            </w:pPr>
            <w:r>
              <w:t>Juan Arévalo</w:t>
            </w:r>
          </w:p>
          <w:p w14:paraId="3EFD0906" w14:textId="77777777" w:rsidR="004C71DF" w:rsidRDefault="004C71DF" w:rsidP="004C71DF">
            <w:pPr>
              <w:pStyle w:val="ListParagraph"/>
              <w:numPr>
                <w:ilvl w:val="0"/>
                <w:numId w:val="77"/>
              </w:numPr>
            </w:pPr>
            <w:r>
              <w:t xml:space="preserve">Tania </w:t>
            </w:r>
            <w:proofErr w:type="spellStart"/>
            <w:r>
              <w:t>Ricaldi</w:t>
            </w:r>
            <w:proofErr w:type="spellEnd"/>
          </w:p>
          <w:p w14:paraId="0C4FF656" w14:textId="77777777" w:rsidR="004C71DF" w:rsidRDefault="004C71DF" w:rsidP="004C71DF">
            <w:pPr>
              <w:pStyle w:val="ListParagraph"/>
              <w:numPr>
                <w:ilvl w:val="0"/>
                <w:numId w:val="77"/>
              </w:numPr>
            </w:pPr>
            <w:r>
              <w:t>Edgar Olivera</w:t>
            </w:r>
          </w:p>
          <w:p w14:paraId="72A9FBD5" w14:textId="77777777" w:rsidR="004C71DF" w:rsidRDefault="004C71DF" w:rsidP="004C71DF">
            <w:pPr>
              <w:pStyle w:val="ListParagraph"/>
              <w:numPr>
                <w:ilvl w:val="0"/>
                <w:numId w:val="77"/>
              </w:numPr>
            </w:pPr>
            <w:r>
              <w:t>Patricia Rodríguez</w:t>
            </w:r>
          </w:p>
          <w:p w14:paraId="7E2F1C3A" w14:textId="77777777" w:rsidR="004C71DF" w:rsidRDefault="004C71DF" w:rsidP="004C71DF">
            <w:pPr>
              <w:pStyle w:val="ListParagraph"/>
              <w:numPr>
                <w:ilvl w:val="0"/>
                <w:numId w:val="77"/>
              </w:numPr>
            </w:pPr>
            <w:proofErr w:type="spellStart"/>
            <w:r>
              <w:t>Ayda</w:t>
            </w:r>
            <w:proofErr w:type="spellEnd"/>
            <w:r>
              <w:t xml:space="preserve"> </w:t>
            </w:r>
            <w:proofErr w:type="spellStart"/>
            <w:r>
              <w:t>Ferreyra</w:t>
            </w:r>
            <w:proofErr w:type="spellEnd"/>
          </w:p>
          <w:p w14:paraId="61ECE0BB" w14:textId="77777777" w:rsidR="004C71DF" w:rsidRDefault="004C71DF" w:rsidP="00E008E4">
            <w:pPr>
              <w:rPr>
                <w:b/>
                <w:color w:val="76923C" w:themeColor="accent3" w:themeShade="BF"/>
              </w:rPr>
            </w:pPr>
          </w:p>
        </w:tc>
      </w:tr>
    </w:tbl>
    <w:p w14:paraId="757C15DF" w14:textId="77777777" w:rsidR="004C71DF" w:rsidRPr="0022054D" w:rsidRDefault="004C71DF" w:rsidP="00E008E4">
      <w:pPr>
        <w:rPr>
          <w:b/>
          <w:color w:val="76923C" w:themeColor="accent3" w:themeShade="BF"/>
        </w:rPr>
      </w:pPr>
    </w:p>
    <w:p w14:paraId="32806AAE" w14:textId="77777777" w:rsidR="00E008E4" w:rsidRDefault="00E008E4" w:rsidP="00E008E4"/>
    <w:p w14:paraId="4996B4BF" w14:textId="77777777" w:rsidR="0022054D" w:rsidRDefault="0022054D" w:rsidP="0022054D"/>
    <w:p w14:paraId="3103116D" w14:textId="77777777" w:rsidR="004C71DF" w:rsidRDefault="004C71DF" w:rsidP="0022054D"/>
    <w:p w14:paraId="7D461E07" w14:textId="77777777" w:rsidR="00E008E4" w:rsidRPr="0004500E" w:rsidRDefault="00E008E4" w:rsidP="0004500E">
      <w:pPr>
        <w:rPr>
          <w:b/>
          <w:color w:val="365F91" w:themeColor="accent1" w:themeShade="BF"/>
          <w:sz w:val="32"/>
          <w:szCs w:val="32"/>
        </w:rPr>
      </w:pPr>
    </w:p>
    <w:p w14:paraId="7F84B0FE" w14:textId="77777777" w:rsidR="00875B07" w:rsidRDefault="00875B07" w:rsidP="0004500E">
      <w:pPr>
        <w:rPr>
          <w:b/>
          <w:color w:val="365F91" w:themeColor="accent1" w:themeShade="BF"/>
          <w:sz w:val="32"/>
          <w:szCs w:val="32"/>
        </w:rPr>
        <w:sectPr w:rsidR="00875B07" w:rsidSect="00E73454">
          <w:pgSz w:w="11900" w:h="16840"/>
          <w:pgMar w:top="1440" w:right="1800" w:bottom="1440" w:left="1800" w:header="708" w:footer="708" w:gutter="0"/>
          <w:pgNumType w:start="1"/>
          <w:cols w:space="708"/>
          <w:titlePg/>
          <w:docGrid w:linePitch="360"/>
        </w:sectPr>
      </w:pPr>
    </w:p>
    <w:p w14:paraId="22DD51B7" w14:textId="24777F7B" w:rsidR="007818FC" w:rsidRDefault="00407D59" w:rsidP="0004500E">
      <w:pPr>
        <w:rPr>
          <w:b/>
          <w:color w:val="365F91" w:themeColor="accent1" w:themeShade="BF"/>
          <w:sz w:val="32"/>
          <w:szCs w:val="32"/>
        </w:rPr>
      </w:pPr>
      <w:r>
        <w:rPr>
          <w:b/>
          <w:color w:val="365F91" w:themeColor="accent1" w:themeShade="BF"/>
          <w:sz w:val="32"/>
          <w:szCs w:val="32"/>
        </w:rPr>
        <w:lastRenderedPageBreak/>
        <w:t>Anexo 3</w:t>
      </w:r>
      <w:r w:rsidR="0004500E">
        <w:rPr>
          <w:b/>
          <w:color w:val="365F91" w:themeColor="accent1" w:themeShade="BF"/>
          <w:sz w:val="32"/>
          <w:szCs w:val="32"/>
        </w:rPr>
        <w:t xml:space="preserve">. </w:t>
      </w:r>
      <w:r w:rsidR="007818FC" w:rsidRPr="0004500E">
        <w:rPr>
          <w:b/>
          <w:color w:val="365F91" w:themeColor="accent1" w:themeShade="BF"/>
          <w:sz w:val="32"/>
          <w:szCs w:val="32"/>
        </w:rPr>
        <w:t>Programa del Taller</w:t>
      </w:r>
    </w:p>
    <w:p w14:paraId="5010A901" w14:textId="77777777" w:rsidR="00875B07" w:rsidRDefault="00875B07" w:rsidP="0004500E">
      <w:pPr>
        <w:rPr>
          <w:b/>
          <w:color w:val="365F91" w:themeColor="accent1" w:themeShade="BF"/>
          <w:sz w:val="32"/>
          <w:szCs w:val="32"/>
        </w:rPr>
      </w:pP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899"/>
        <w:gridCol w:w="2835"/>
        <w:gridCol w:w="2551"/>
        <w:gridCol w:w="3071"/>
        <w:gridCol w:w="2319"/>
        <w:gridCol w:w="2343"/>
      </w:tblGrid>
      <w:tr w:rsidR="00432941" w:rsidRPr="007A2CCD" w14:paraId="3FB3ADC9" w14:textId="77777777" w:rsidTr="005C20F2">
        <w:tc>
          <w:tcPr>
            <w:tcW w:w="741" w:type="dxa"/>
            <w:tcBorders>
              <w:top w:val="single" w:sz="8" w:space="0" w:color="FFFFFF"/>
              <w:left w:val="single" w:sz="8" w:space="0" w:color="FFFFFF"/>
              <w:bottom w:val="single" w:sz="24" w:space="0" w:color="FFFFFF"/>
              <w:right w:val="single" w:sz="8" w:space="0" w:color="FFFFFF"/>
            </w:tcBorders>
            <w:shd w:val="clear" w:color="auto" w:fill="4F81BD"/>
          </w:tcPr>
          <w:p w14:paraId="6071F779" w14:textId="77777777" w:rsidR="00432941" w:rsidRPr="007A2CCD" w:rsidRDefault="00432941" w:rsidP="005C20F2">
            <w:pPr>
              <w:rPr>
                <w:b/>
                <w:bCs/>
                <w:color w:val="244061"/>
              </w:rPr>
            </w:pPr>
          </w:p>
        </w:tc>
        <w:tc>
          <w:tcPr>
            <w:tcW w:w="2835" w:type="dxa"/>
            <w:tcBorders>
              <w:top w:val="single" w:sz="8" w:space="0" w:color="FFFFFF"/>
              <w:left w:val="single" w:sz="8" w:space="0" w:color="FFFFFF"/>
              <w:bottom w:val="single" w:sz="24" w:space="0" w:color="FFFFFF"/>
              <w:right w:val="single" w:sz="8" w:space="0" w:color="FFFFFF"/>
            </w:tcBorders>
            <w:shd w:val="clear" w:color="auto" w:fill="4F81BD"/>
          </w:tcPr>
          <w:p w14:paraId="0F2FC87C" w14:textId="77777777" w:rsidR="00432941" w:rsidRPr="007A2CCD" w:rsidRDefault="00432941" w:rsidP="005C20F2">
            <w:pPr>
              <w:rPr>
                <w:b/>
                <w:bCs/>
                <w:color w:val="244061"/>
              </w:rPr>
            </w:pPr>
            <w:r w:rsidRPr="007A2CCD">
              <w:rPr>
                <w:b/>
                <w:bCs/>
                <w:color w:val="244061"/>
              </w:rPr>
              <w:t>Lunes</w:t>
            </w:r>
          </w:p>
        </w:tc>
        <w:tc>
          <w:tcPr>
            <w:tcW w:w="2551" w:type="dxa"/>
            <w:tcBorders>
              <w:top w:val="single" w:sz="8" w:space="0" w:color="FFFFFF"/>
              <w:left w:val="single" w:sz="8" w:space="0" w:color="FFFFFF"/>
              <w:bottom w:val="single" w:sz="24" w:space="0" w:color="FFFFFF"/>
              <w:right w:val="single" w:sz="8" w:space="0" w:color="FFFFFF"/>
            </w:tcBorders>
            <w:shd w:val="clear" w:color="auto" w:fill="4F81BD"/>
          </w:tcPr>
          <w:p w14:paraId="372AE343" w14:textId="77777777" w:rsidR="00432941" w:rsidRPr="007A2CCD" w:rsidRDefault="00432941" w:rsidP="005C20F2">
            <w:pPr>
              <w:rPr>
                <w:b/>
                <w:bCs/>
                <w:color w:val="244061"/>
              </w:rPr>
            </w:pPr>
            <w:r w:rsidRPr="007A2CCD">
              <w:rPr>
                <w:b/>
                <w:bCs/>
                <w:color w:val="244061"/>
              </w:rPr>
              <w:t>Martes</w:t>
            </w:r>
          </w:p>
        </w:tc>
        <w:tc>
          <w:tcPr>
            <w:tcW w:w="3071" w:type="dxa"/>
            <w:tcBorders>
              <w:top w:val="single" w:sz="8" w:space="0" w:color="FFFFFF"/>
              <w:left w:val="single" w:sz="8" w:space="0" w:color="FFFFFF"/>
              <w:bottom w:val="single" w:sz="24" w:space="0" w:color="FFFFFF"/>
              <w:right w:val="single" w:sz="8" w:space="0" w:color="FFFFFF"/>
            </w:tcBorders>
            <w:shd w:val="clear" w:color="auto" w:fill="4F81BD"/>
          </w:tcPr>
          <w:p w14:paraId="035D4D3F" w14:textId="77777777" w:rsidR="00432941" w:rsidRPr="007A2CCD" w:rsidRDefault="00432941" w:rsidP="005C20F2">
            <w:pPr>
              <w:rPr>
                <w:b/>
                <w:bCs/>
                <w:color w:val="244061"/>
              </w:rPr>
            </w:pPr>
            <w:r w:rsidRPr="007A2CCD">
              <w:rPr>
                <w:b/>
                <w:bCs/>
                <w:color w:val="244061"/>
              </w:rPr>
              <w:t>Miércoles</w:t>
            </w:r>
          </w:p>
        </w:tc>
        <w:tc>
          <w:tcPr>
            <w:tcW w:w="2319" w:type="dxa"/>
            <w:tcBorders>
              <w:top w:val="single" w:sz="8" w:space="0" w:color="FFFFFF"/>
              <w:left w:val="single" w:sz="8" w:space="0" w:color="FFFFFF"/>
              <w:bottom w:val="single" w:sz="24" w:space="0" w:color="FFFFFF"/>
              <w:right w:val="single" w:sz="8" w:space="0" w:color="FFFFFF"/>
            </w:tcBorders>
            <w:shd w:val="clear" w:color="auto" w:fill="4F81BD"/>
          </w:tcPr>
          <w:p w14:paraId="2D691D70" w14:textId="77777777" w:rsidR="00432941" w:rsidRPr="007A2CCD" w:rsidRDefault="00432941" w:rsidP="005C20F2">
            <w:pPr>
              <w:rPr>
                <w:b/>
                <w:bCs/>
                <w:color w:val="244061"/>
              </w:rPr>
            </w:pPr>
            <w:r w:rsidRPr="007A2CCD">
              <w:rPr>
                <w:b/>
                <w:bCs/>
                <w:color w:val="244061"/>
              </w:rPr>
              <w:t>Jueves</w:t>
            </w:r>
          </w:p>
        </w:tc>
        <w:tc>
          <w:tcPr>
            <w:tcW w:w="2343" w:type="dxa"/>
            <w:tcBorders>
              <w:top w:val="single" w:sz="8" w:space="0" w:color="FFFFFF"/>
              <w:left w:val="single" w:sz="8" w:space="0" w:color="FFFFFF"/>
              <w:bottom w:val="single" w:sz="24" w:space="0" w:color="FFFFFF"/>
              <w:right w:val="single" w:sz="8" w:space="0" w:color="FFFFFF"/>
            </w:tcBorders>
            <w:shd w:val="clear" w:color="auto" w:fill="4F81BD"/>
          </w:tcPr>
          <w:p w14:paraId="349B2A54" w14:textId="77777777" w:rsidR="00432941" w:rsidRPr="007A2CCD" w:rsidRDefault="00432941" w:rsidP="005C20F2">
            <w:pPr>
              <w:rPr>
                <w:b/>
                <w:bCs/>
                <w:color w:val="244061"/>
              </w:rPr>
            </w:pPr>
            <w:r w:rsidRPr="007A2CCD">
              <w:rPr>
                <w:b/>
                <w:bCs/>
                <w:color w:val="244061"/>
              </w:rPr>
              <w:t>Viernes</w:t>
            </w:r>
          </w:p>
        </w:tc>
      </w:tr>
      <w:tr w:rsidR="00432941" w:rsidRPr="007A2CCD" w14:paraId="7AF29F1D" w14:textId="77777777" w:rsidTr="005C20F2">
        <w:tc>
          <w:tcPr>
            <w:tcW w:w="741" w:type="dxa"/>
            <w:tcBorders>
              <w:top w:val="single" w:sz="8" w:space="0" w:color="FFFFFF"/>
              <w:left w:val="single" w:sz="8" w:space="0" w:color="FFFFFF"/>
              <w:right w:val="single" w:sz="24" w:space="0" w:color="FFFFFF"/>
            </w:tcBorders>
            <w:shd w:val="clear" w:color="auto" w:fill="4F81BD"/>
          </w:tcPr>
          <w:p w14:paraId="6B1EC69E" w14:textId="77777777" w:rsidR="00432941" w:rsidRPr="007A2CCD" w:rsidRDefault="00432941" w:rsidP="005C20F2">
            <w:pPr>
              <w:rPr>
                <w:b/>
                <w:bCs/>
                <w:color w:val="244061"/>
              </w:rPr>
            </w:pPr>
            <w:r w:rsidRPr="007A2CCD">
              <w:rPr>
                <w:b/>
                <w:bCs/>
                <w:color w:val="244061"/>
              </w:rPr>
              <w:t>a.m.</w:t>
            </w:r>
          </w:p>
        </w:tc>
        <w:tc>
          <w:tcPr>
            <w:tcW w:w="2835" w:type="dxa"/>
            <w:tcBorders>
              <w:top w:val="single" w:sz="8" w:space="0" w:color="FFFFFF"/>
              <w:left w:val="single" w:sz="8" w:space="0" w:color="FFFFFF"/>
              <w:bottom w:val="single" w:sz="8" w:space="0" w:color="FFFFFF"/>
              <w:right w:val="single" w:sz="8" w:space="0" w:color="FFFFFF"/>
            </w:tcBorders>
            <w:shd w:val="clear" w:color="auto" w:fill="A7BFDE"/>
          </w:tcPr>
          <w:p w14:paraId="16B689FF" w14:textId="77777777" w:rsidR="00432941" w:rsidRDefault="00432941" w:rsidP="005C20F2">
            <w:pPr>
              <w:rPr>
                <w:color w:val="244061"/>
                <w:sz w:val="20"/>
                <w:szCs w:val="20"/>
              </w:rPr>
            </w:pPr>
            <w:r>
              <w:rPr>
                <w:color w:val="244061"/>
                <w:sz w:val="20"/>
                <w:szCs w:val="20"/>
              </w:rPr>
              <w:t>Llegada de participantes.</w:t>
            </w:r>
          </w:p>
          <w:p w14:paraId="73D8B302" w14:textId="77777777" w:rsidR="00432941" w:rsidRPr="007A2CCD" w:rsidRDefault="00432941" w:rsidP="005C20F2">
            <w:pPr>
              <w:rPr>
                <w:color w:val="244061"/>
                <w:sz w:val="20"/>
                <w:szCs w:val="20"/>
              </w:rPr>
            </w:pPr>
            <w:r>
              <w:rPr>
                <w:color w:val="244061"/>
                <w:sz w:val="20"/>
                <w:szCs w:val="20"/>
              </w:rPr>
              <w:t>Tiempo para montar los espacios de los proyectos en la feria. Los participantes circularan durante de la semana</w:t>
            </w:r>
          </w:p>
        </w:tc>
        <w:tc>
          <w:tcPr>
            <w:tcW w:w="2551" w:type="dxa"/>
            <w:tcBorders>
              <w:top w:val="single" w:sz="8" w:space="0" w:color="FFFFFF"/>
              <w:left w:val="single" w:sz="8" w:space="0" w:color="FFFFFF"/>
              <w:bottom w:val="single" w:sz="8" w:space="0" w:color="FFFFFF"/>
              <w:right w:val="single" w:sz="8" w:space="0" w:color="FFFFFF"/>
            </w:tcBorders>
            <w:shd w:val="clear" w:color="auto" w:fill="A7BFDE"/>
          </w:tcPr>
          <w:p w14:paraId="5B58367B" w14:textId="77777777" w:rsidR="00432941" w:rsidRDefault="00432941" w:rsidP="005C20F2">
            <w:pPr>
              <w:rPr>
                <w:color w:val="244061"/>
                <w:sz w:val="20"/>
                <w:szCs w:val="20"/>
              </w:rPr>
            </w:pPr>
            <w:r>
              <w:rPr>
                <w:color w:val="244061"/>
                <w:sz w:val="20"/>
                <w:szCs w:val="20"/>
              </w:rPr>
              <w:t xml:space="preserve">8h00 ¿Por qué necesitamos evidencia? ¿Qué es evidencia de calidad? (C.B.) </w:t>
            </w:r>
          </w:p>
          <w:p w14:paraId="622EF61B" w14:textId="77777777" w:rsidR="00432941" w:rsidRDefault="00432941" w:rsidP="005C20F2">
            <w:pPr>
              <w:rPr>
                <w:color w:val="244061"/>
                <w:sz w:val="20"/>
                <w:szCs w:val="20"/>
              </w:rPr>
            </w:pPr>
          </w:p>
          <w:p w14:paraId="3EA45974" w14:textId="77777777" w:rsidR="00432941" w:rsidRPr="001F11B4" w:rsidRDefault="00432941" w:rsidP="005C20F2">
            <w:pPr>
              <w:rPr>
                <w:b/>
                <w:color w:val="17365D" w:themeColor="text2" w:themeShade="BF"/>
                <w:sz w:val="20"/>
                <w:szCs w:val="20"/>
              </w:rPr>
            </w:pPr>
            <w:r w:rsidRPr="001F11B4">
              <w:rPr>
                <w:color w:val="17365D" w:themeColor="text2" w:themeShade="BF"/>
                <w:sz w:val="20"/>
                <w:szCs w:val="20"/>
              </w:rPr>
              <w:t xml:space="preserve">8h40 </w:t>
            </w:r>
            <w:r w:rsidRPr="001F11B4">
              <w:rPr>
                <w:b/>
                <w:color w:val="17365D" w:themeColor="text2" w:themeShade="BF"/>
                <w:sz w:val="20"/>
                <w:szCs w:val="20"/>
              </w:rPr>
              <w:t>SEMINARIO I</w:t>
            </w:r>
          </w:p>
          <w:p w14:paraId="42088358" w14:textId="77777777" w:rsidR="00432941" w:rsidRPr="001F11B4" w:rsidRDefault="00432941" w:rsidP="005C20F2">
            <w:pPr>
              <w:rPr>
                <w:color w:val="17365D" w:themeColor="text2" w:themeShade="BF"/>
                <w:sz w:val="20"/>
                <w:szCs w:val="20"/>
              </w:rPr>
            </w:pPr>
            <w:r w:rsidRPr="001F11B4">
              <w:rPr>
                <w:color w:val="17365D" w:themeColor="text2" w:themeShade="BF"/>
                <w:sz w:val="16"/>
                <w:szCs w:val="16"/>
              </w:rPr>
              <w:t xml:space="preserve">Grupos trabajarán paralelamente analizando los principales </w:t>
            </w:r>
            <w:r w:rsidRPr="001F11B4">
              <w:rPr>
                <w:b/>
                <w:color w:val="17365D" w:themeColor="text2" w:themeShade="BF"/>
                <w:sz w:val="16"/>
                <w:szCs w:val="16"/>
              </w:rPr>
              <w:t>resultados</w:t>
            </w:r>
            <w:r w:rsidRPr="001F11B4">
              <w:rPr>
                <w:color w:val="17365D" w:themeColor="text2" w:themeShade="BF"/>
                <w:sz w:val="16"/>
                <w:szCs w:val="16"/>
              </w:rPr>
              <w:t xml:space="preserve"> de los proyectos.</w:t>
            </w:r>
          </w:p>
          <w:p w14:paraId="5BA39664" w14:textId="77777777" w:rsidR="00432941" w:rsidRDefault="00432941" w:rsidP="005C20F2">
            <w:pPr>
              <w:rPr>
                <w:color w:val="244061"/>
                <w:sz w:val="20"/>
                <w:szCs w:val="20"/>
              </w:rPr>
            </w:pPr>
          </w:p>
          <w:p w14:paraId="2DCD68D9" w14:textId="77777777" w:rsidR="00432941" w:rsidRDefault="00432941" w:rsidP="005C20F2">
            <w:pPr>
              <w:rPr>
                <w:color w:val="244061"/>
                <w:sz w:val="20"/>
                <w:szCs w:val="20"/>
              </w:rPr>
            </w:pPr>
            <w:r>
              <w:rPr>
                <w:color w:val="244061"/>
                <w:sz w:val="20"/>
                <w:szCs w:val="20"/>
              </w:rPr>
              <w:t>10h40 Refrigerio</w:t>
            </w:r>
          </w:p>
          <w:p w14:paraId="3C3C2399" w14:textId="77777777" w:rsidR="00432941" w:rsidRDefault="00432941" w:rsidP="005C20F2">
            <w:pPr>
              <w:rPr>
                <w:color w:val="244061"/>
                <w:sz w:val="20"/>
                <w:szCs w:val="20"/>
              </w:rPr>
            </w:pPr>
          </w:p>
          <w:p w14:paraId="6A2E8B75" w14:textId="77777777" w:rsidR="00432941" w:rsidRDefault="00432941" w:rsidP="005C20F2">
            <w:pPr>
              <w:rPr>
                <w:color w:val="244061"/>
                <w:sz w:val="20"/>
                <w:szCs w:val="20"/>
              </w:rPr>
            </w:pPr>
            <w:r>
              <w:rPr>
                <w:color w:val="244061"/>
                <w:sz w:val="20"/>
                <w:szCs w:val="20"/>
              </w:rPr>
              <w:t>11h00 Continuación del Seminario I</w:t>
            </w:r>
          </w:p>
          <w:p w14:paraId="16A8F068" w14:textId="77777777" w:rsidR="00432941" w:rsidRDefault="00432941" w:rsidP="005C20F2">
            <w:pPr>
              <w:rPr>
                <w:color w:val="244061"/>
                <w:sz w:val="20"/>
                <w:szCs w:val="20"/>
              </w:rPr>
            </w:pPr>
          </w:p>
          <w:p w14:paraId="6A1B84A5" w14:textId="77777777" w:rsidR="00432941" w:rsidRDefault="00432941" w:rsidP="005C20F2">
            <w:pPr>
              <w:rPr>
                <w:color w:val="244061"/>
                <w:sz w:val="20"/>
                <w:szCs w:val="20"/>
              </w:rPr>
            </w:pPr>
            <w:r>
              <w:rPr>
                <w:color w:val="244061"/>
                <w:sz w:val="20"/>
                <w:szCs w:val="20"/>
              </w:rPr>
              <w:t>12h00 Presentación de resultados y discusión en plenaria</w:t>
            </w:r>
          </w:p>
          <w:p w14:paraId="3CBC96FE" w14:textId="77777777" w:rsidR="00432941" w:rsidRDefault="00432941" w:rsidP="005C20F2">
            <w:pPr>
              <w:rPr>
                <w:color w:val="244061"/>
                <w:sz w:val="20"/>
                <w:szCs w:val="20"/>
              </w:rPr>
            </w:pPr>
          </w:p>
          <w:p w14:paraId="29F95B14" w14:textId="77777777" w:rsidR="00432941" w:rsidRPr="008E3C7D" w:rsidRDefault="00432941" w:rsidP="005C20F2">
            <w:pPr>
              <w:rPr>
                <w:color w:val="244061"/>
                <w:sz w:val="20"/>
                <w:szCs w:val="20"/>
              </w:rPr>
            </w:pPr>
            <w:r>
              <w:rPr>
                <w:color w:val="244061"/>
                <w:sz w:val="20"/>
                <w:szCs w:val="20"/>
              </w:rPr>
              <w:t>13h00 Almuerzo</w:t>
            </w:r>
          </w:p>
        </w:tc>
        <w:tc>
          <w:tcPr>
            <w:tcW w:w="3071" w:type="dxa"/>
            <w:vMerge w:val="restart"/>
            <w:tcBorders>
              <w:top w:val="single" w:sz="8" w:space="0" w:color="FFFFFF"/>
              <w:left w:val="single" w:sz="8" w:space="0" w:color="FFFFFF"/>
              <w:bottom w:val="single" w:sz="8" w:space="0" w:color="FFFFFF"/>
              <w:right w:val="single" w:sz="8" w:space="0" w:color="FFFFFF"/>
            </w:tcBorders>
            <w:shd w:val="clear" w:color="auto" w:fill="A7BFDE"/>
          </w:tcPr>
          <w:p w14:paraId="5E27C8B5" w14:textId="77777777" w:rsidR="00432941" w:rsidRDefault="00432941" w:rsidP="005C20F2">
            <w:pPr>
              <w:rPr>
                <w:b/>
                <w:color w:val="244061"/>
                <w:sz w:val="20"/>
                <w:szCs w:val="20"/>
              </w:rPr>
            </w:pPr>
            <w:r w:rsidRPr="00666926">
              <w:rPr>
                <w:b/>
                <w:color w:val="244061"/>
                <w:sz w:val="20"/>
                <w:szCs w:val="20"/>
              </w:rPr>
              <w:t>VISITA DE CAMPO</w:t>
            </w:r>
            <w:r>
              <w:rPr>
                <w:b/>
                <w:color w:val="244061"/>
                <w:sz w:val="20"/>
                <w:szCs w:val="20"/>
              </w:rPr>
              <w:t xml:space="preserve"> </w:t>
            </w:r>
          </w:p>
          <w:p w14:paraId="374BBBAB" w14:textId="77777777" w:rsidR="00432941" w:rsidRDefault="00432941" w:rsidP="005C20F2">
            <w:pPr>
              <w:rPr>
                <w:b/>
                <w:color w:val="244061"/>
                <w:sz w:val="20"/>
                <w:szCs w:val="20"/>
              </w:rPr>
            </w:pPr>
            <w:r>
              <w:rPr>
                <w:b/>
                <w:color w:val="244061"/>
                <w:sz w:val="20"/>
                <w:szCs w:val="20"/>
              </w:rPr>
              <w:t xml:space="preserve">a las Comunidades de </w:t>
            </w:r>
            <w:proofErr w:type="spellStart"/>
            <w:r>
              <w:rPr>
                <w:b/>
                <w:color w:val="244061"/>
                <w:sz w:val="20"/>
                <w:szCs w:val="20"/>
              </w:rPr>
              <w:t>Majasaya</w:t>
            </w:r>
            <w:proofErr w:type="spellEnd"/>
            <w:r>
              <w:rPr>
                <w:b/>
                <w:color w:val="244061"/>
                <w:sz w:val="20"/>
                <w:szCs w:val="20"/>
              </w:rPr>
              <w:t xml:space="preserve"> y </w:t>
            </w:r>
            <w:proofErr w:type="spellStart"/>
            <w:r>
              <w:rPr>
                <w:b/>
                <w:color w:val="244061"/>
                <w:sz w:val="20"/>
                <w:szCs w:val="20"/>
              </w:rPr>
              <w:t>Urinsaya</w:t>
            </w:r>
            <w:proofErr w:type="spellEnd"/>
          </w:p>
          <w:p w14:paraId="6F6B68E2" w14:textId="77777777" w:rsidR="00432941" w:rsidRDefault="00432941" w:rsidP="005C20F2">
            <w:pPr>
              <w:rPr>
                <w:color w:val="244061"/>
                <w:sz w:val="16"/>
                <w:szCs w:val="16"/>
              </w:rPr>
            </w:pPr>
          </w:p>
          <w:p w14:paraId="06A3972C" w14:textId="77777777" w:rsidR="00432941" w:rsidRDefault="00432941" w:rsidP="005C20F2">
            <w:pPr>
              <w:rPr>
                <w:color w:val="244061"/>
                <w:sz w:val="16"/>
                <w:szCs w:val="16"/>
              </w:rPr>
            </w:pPr>
          </w:p>
          <w:p w14:paraId="4CEB2A35" w14:textId="77777777" w:rsidR="00432941" w:rsidRDefault="00432941" w:rsidP="005C20F2">
            <w:pPr>
              <w:rPr>
                <w:b/>
                <w:color w:val="244061"/>
                <w:sz w:val="20"/>
                <w:szCs w:val="20"/>
              </w:rPr>
            </w:pPr>
            <w:r>
              <w:rPr>
                <w:b/>
                <w:color w:val="244061"/>
                <w:sz w:val="20"/>
                <w:szCs w:val="20"/>
              </w:rPr>
              <w:t>Objetivos:</w:t>
            </w:r>
          </w:p>
          <w:p w14:paraId="74BF0812" w14:textId="77777777" w:rsidR="00432941" w:rsidRPr="00ED1C8F" w:rsidRDefault="00432941" w:rsidP="005C20F2">
            <w:pPr>
              <w:jc w:val="both"/>
              <w:rPr>
                <w:sz w:val="16"/>
                <w:szCs w:val="16"/>
              </w:rPr>
            </w:pPr>
            <w:r>
              <w:rPr>
                <w:sz w:val="16"/>
                <w:szCs w:val="16"/>
              </w:rPr>
              <w:t xml:space="preserve">1. </w:t>
            </w:r>
            <w:r w:rsidRPr="00ED1C8F">
              <w:rPr>
                <w:sz w:val="16"/>
                <w:szCs w:val="16"/>
              </w:rPr>
              <w:t>Analizar con las comunidades cómo incorporar la voz de los agricultores en los proyectos.</w:t>
            </w:r>
          </w:p>
          <w:p w14:paraId="5FA58C0E" w14:textId="77777777" w:rsidR="00432941" w:rsidRPr="00ED1C8F" w:rsidRDefault="00432941" w:rsidP="005C20F2">
            <w:pPr>
              <w:jc w:val="both"/>
              <w:rPr>
                <w:sz w:val="16"/>
                <w:szCs w:val="16"/>
              </w:rPr>
            </w:pPr>
            <w:r>
              <w:rPr>
                <w:sz w:val="16"/>
                <w:szCs w:val="16"/>
              </w:rPr>
              <w:t xml:space="preserve">2. </w:t>
            </w:r>
            <w:r w:rsidRPr="00ED1C8F">
              <w:rPr>
                <w:sz w:val="16"/>
                <w:szCs w:val="16"/>
              </w:rPr>
              <w:t>Comprender mejor los conocimientos locales respecto a la agricultura y el clima.</w:t>
            </w:r>
          </w:p>
          <w:p w14:paraId="6CFAD61E" w14:textId="77777777" w:rsidR="00432941" w:rsidRPr="00ED1C8F" w:rsidRDefault="00432941" w:rsidP="005C20F2">
            <w:pPr>
              <w:jc w:val="both"/>
              <w:rPr>
                <w:sz w:val="16"/>
                <w:szCs w:val="16"/>
              </w:rPr>
            </w:pPr>
            <w:r>
              <w:rPr>
                <w:sz w:val="16"/>
                <w:szCs w:val="16"/>
              </w:rPr>
              <w:t xml:space="preserve">3. </w:t>
            </w:r>
            <w:r w:rsidRPr="00ED1C8F">
              <w:rPr>
                <w:sz w:val="16"/>
                <w:szCs w:val="16"/>
              </w:rPr>
              <w:t>Motivar el diálogo de saberes entre científicos y comunidades.</w:t>
            </w:r>
          </w:p>
          <w:p w14:paraId="6DF51F5A" w14:textId="77777777" w:rsidR="00432941" w:rsidRDefault="00432941" w:rsidP="005C20F2">
            <w:pPr>
              <w:rPr>
                <w:color w:val="244061"/>
                <w:sz w:val="16"/>
                <w:szCs w:val="16"/>
              </w:rPr>
            </w:pPr>
          </w:p>
          <w:p w14:paraId="6FC0B39B" w14:textId="77777777" w:rsidR="00432941" w:rsidRDefault="00432941" w:rsidP="005C20F2">
            <w:pPr>
              <w:rPr>
                <w:color w:val="244061"/>
                <w:sz w:val="16"/>
                <w:szCs w:val="16"/>
              </w:rPr>
            </w:pPr>
            <w:r>
              <w:rPr>
                <w:color w:val="244061"/>
                <w:sz w:val="16"/>
                <w:szCs w:val="16"/>
              </w:rPr>
              <w:t>Ver detalle en Programa de Visita de Campo.</w:t>
            </w:r>
          </w:p>
          <w:p w14:paraId="4EB74183" w14:textId="77777777" w:rsidR="00432941" w:rsidRPr="00242161" w:rsidRDefault="00432941" w:rsidP="005C20F2">
            <w:pPr>
              <w:rPr>
                <w:color w:val="244061"/>
                <w:sz w:val="16"/>
                <w:szCs w:val="16"/>
              </w:rPr>
            </w:pPr>
            <w:r>
              <w:rPr>
                <w:color w:val="244061"/>
                <w:sz w:val="16"/>
                <w:szCs w:val="16"/>
              </w:rPr>
              <w:t xml:space="preserve"> </w:t>
            </w:r>
          </w:p>
          <w:p w14:paraId="67591056" w14:textId="77777777" w:rsidR="00432941" w:rsidRDefault="00432941" w:rsidP="005C20F2">
            <w:pPr>
              <w:rPr>
                <w:color w:val="244061"/>
                <w:sz w:val="16"/>
                <w:szCs w:val="16"/>
              </w:rPr>
            </w:pPr>
          </w:p>
          <w:p w14:paraId="5ED49399" w14:textId="77777777" w:rsidR="00432941" w:rsidRPr="00666926" w:rsidRDefault="00432941" w:rsidP="005C20F2">
            <w:pPr>
              <w:rPr>
                <w:color w:val="244061"/>
                <w:sz w:val="16"/>
                <w:szCs w:val="16"/>
              </w:rPr>
            </w:pPr>
          </w:p>
        </w:tc>
        <w:tc>
          <w:tcPr>
            <w:tcW w:w="2319" w:type="dxa"/>
            <w:tcBorders>
              <w:top w:val="single" w:sz="8" w:space="0" w:color="FFFFFF"/>
              <w:left w:val="single" w:sz="8" w:space="0" w:color="FFFFFF"/>
              <w:bottom w:val="single" w:sz="8" w:space="0" w:color="FFFFFF"/>
              <w:right w:val="single" w:sz="8" w:space="0" w:color="FFFFFF"/>
            </w:tcBorders>
            <w:shd w:val="clear" w:color="auto" w:fill="A7BFDE"/>
          </w:tcPr>
          <w:p w14:paraId="1C2F450D" w14:textId="77777777" w:rsidR="00432941" w:rsidRPr="008F618F" w:rsidRDefault="00432941" w:rsidP="005C20F2">
            <w:pPr>
              <w:rPr>
                <w:color w:val="244061"/>
                <w:sz w:val="20"/>
                <w:szCs w:val="20"/>
              </w:rPr>
            </w:pPr>
            <w:r>
              <w:rPr>
                <w:color w:val="244061"/>
                <w:sz w:val="20"/>
                <w:szCs w:val="20"/>
              </w:rPr>
              <w:t>08</w:t>
            </w:r>
            <w:r w:rsidRPr="008F618F">
              <w:rPr>
                <w:color w:val="244061"/>
                <w:sz w:val="20"/>
                <w:szCs w:val="20"/>
              </w:rPr>
              <w:t>h00</w:t>
            </w:r>
          </w:p>
          <w:p w14:paraId="5C78CFD9" w14:textId="77777777" w:rsidR="00432941" w:rsidRDefault="00432941" w:rsidP="005C20F2">
            <w:pPr>
              <w:rPr>
                <w:b/>
                <w:color w:val="244061"/>
                <w:sz w:val="20"/>
                <w:szCs w:val="20"/>
              </w:rPr>
            </w:pPr>
            <w:r>
              <w:rPr>
                <w:b/>
                <w:color w:val="244061"/>
                <w:sz w:val="20"/>
                <w:szCs w:val="20"/>
              </w:rPr>
              <w:t>REFLEXIÓN SOBRE APRENDIZAJES DE LA VISITA DE CAMPO</w:t>
            </w:r>
          </w:p>
          <w:p w14:paraId="21CAA6A7" w14:textId="77777777" w:rsidR="00432941" w:rsidRDefault="00432941" w:rsidP="005C20F2">
            <w:pPr>
              <w:rPr>
                <w:b/>
                <w:color w:val="244061"/>
                <w:sz w:val="20"/>
                <w:szCs w:val="20"/>
              </w:rPr>
            </w:pPr>
          </w:p>
          <w:p w14:paraId="766820F1" w14:textId="77777777" w:rsidR="00432941" w:rsidRPr="00057109" w:rsidRDefault="00432941" w:rsidP="005C20F2">
            <w:pPr>
              <w:rPr>
                <w:color w:val="244061"/>
                <w:sz w:val="20"/>
                <w:szCs w:val="20"/>
              </w:rPr>
            </w:pPr>
            <w:r>
              <w:rPr>
                <w:color w:val="244061"/>
                <w:sz w:val="20"/>
                <w:szCs w:val="20"/>
              </w:rPr>
              <w:t xml:space="preserve">9h30 </w:t>
            </w:r>
            <w:r>
              <w:rPr>
                <w:b/>
                <w:color w:val="244061"/>
                <w:sz w:val="20"/>
                <w:szCs w:val="20"/>
              </w:rPr>
              <w:t>SEMINARIO</w:t>
            </w:r>
            <w:r w:rsidRPr="007A2CCD">
              <w:rPr>
                <w:b/>
                <w:color w:val="244061"/>
                <w:sz w:val="20"/>
                <w:szCs w:val="20"/>
              </w:rPr>
              <w:t xml:space="preserve"> </w:t>
            </w:r>
            <w:r>
              <w:rPr>
                <w:b/>
                <w:color w:val="244061"/>
                <w:sz w:val="20"/>
                <w:szCs w:val="20"/>
              </w:rPr>
              <w:t>(</w:t>
            </w:r>
            <w:r w:rsidRPr="007A2CCD">
              <w:rPr>
                <w:b/>
                <w:color w:val="244061"/>
                <w:sz w:val="20"/>
                <w:szCs w:val="20"/>
              </w:rPr>
              <w:t>I</w:t>
            </w:r>
            <w:r>
              <w:rPr>
                <w:b/>
                <w:color w:val="244061"/>
                <w:sz w:val="20"/>
                <w:szCs w:val="20"/>
              </w:rPr>
              <w:t>I)</w:t>
            </w:r>
          </w:p>
          <w:p w14:paraId="13C4BA4F" w14:textId="77777777" w:rsidR="00432941" w:rsidRPr="00057109" w:rsidRDefault="00432941" w:rsidP="005C20F2">
            <w:pPr>
              <w:rPr>
                <w:color w:val="244061"/>
                <w:sz w:val="20"/>
                <w:szCs w:val="20"/>
              </w:rPr>
            </w:pPr>
          </w:p>
          <w:p w14:paraId="7D2C2CCE" w14:textId="77777777" w:rsidR="00432941" w:rsidRPr="00057109" w:rsidRDefault="00432941" w:rsidP="005C20F2">
            <w:pPr>
              <w:rPr>
                <w:color w:val="244061"/>
                <w:sz w:val="20"/>
                <w:szCs w:val="20"/>
              </w:rPr>
            </w:pPr>
            <w:r>
              <w:rPr>
                <w:color w:val="244061"/>
                <w:sz w:val="20"/>
                <w:szCs w:val="20"/>
              </w:rPr>
              <w:t>10h30 Refrigerio</w:t>
            </w:r>
          </w:p>
          <w:p w14:paraId="22BFDF50" w14:textId="77777777" w:rsidR="00432941" w:rsidRPr="00057109" w:rsidRDefault="00432941" w:rsidP="005C20F2">
            <w:pPr>
              <w:rPr>
                <w:color w:val="244061"/>
                <w:sz w:val="20"/>
                <w:szCs w:val="20"/>
              </w:rPr>
            </w:pPr>
          </w:p>
          <w:p w14:paraId="35E6B8EF" w14:textId="77777777" w:rsidR="00432941" w:rsidRPr="00057109" w:rsidRDefault="00432941" w:rsidP="005C20F2">
            <w:pPr>
              <w:rPr>
                <w:color w:val="244061"/>
                <w:sz w:val="20"/>
                <w:szCs w:val="20"/>
              </w:rPr>
            </w:pPr>
            <w:r>
              <w:rPr>
                <w:color w:val="244061"/>
                <w:sz w:val="20"/>
                <w:szCs w:val="20"/>
              </w:rPr>
              <w:t>11h30</w:t>
            </w:r>
            <w:r w:rsidRPr="00057109">
              <w:rPr>
                <w:color w:val="244061"/>
                <w:sz w:val="20"/>
                <w:szCs w:val="20"/>
              </w:rPr>
              <w:t xml:space="preserve"> Continuación del Seminario (Sesión II y III)</w:t>
            </w:r>
          </w:p>
          <w:p w14:paraId="6F517D7E" w14:textId="77777777" w:rsidR="00432941" w:rsidRPr="00057109" w:rsidRDefault="00432941" w:rsidP="005C20F2">
            <w:pPr>
              <w:rPr>
                <w:color w:val="244061"/>
                <w:sz w:val="20"/>
                <w:szCs w:val="20"/>
              </w:rPr>
            </w:pPr>
          </w:p>
          <w:p w14:paraId="24482E5B" w14:textId="77777777" w:rsidR="00432941" w:rsidRPr="007A2CCD" w:rsidRDefault="00432941" w:rsidP="005C20F2">
            <w:pPr>
              <w:rPr>
                <w:color w:val="244061"/>
                <w:sz w:val="20"/>
                <w:szCs w:val="20"/>
              </w:rPr>
            </w:pPr>
            <w:r>
              <w:rPr>
                <w:color w:val="244061"/>
                <w:sz w:val="20"/>
                <w:szCs w:val="20"/>
              </w:rPr>
              <w:t>13h00</w:t>
            </w:r>
            <w:r w:rsidRPr="00057109">
              <w:rPr>
                <w:color w:val="244061"/>
                <w:sz w:val="20"/>
                <w:szCs w:val="20"/>
              </w:rPr>
              <w:t xml:space="preserve"> Almuerzo</w:t>
            </w:r>
            <w:r>
              <w:rPr>
                <w:color w:val="244061"/>
                <w:sz w:val="20"/>
                <w:szCs w:val="20"/>
              </w:rPr>
              <w:t>: parrillada afuera</w:t>
            </w:r>
          </w:p>
        </w:tc>
        <w:tc>
          <w:tcPr>
            <w:tcW w:w="2343" w:type="dxa"/>
            <w:tcBorders>
              <w:top w:val="single" w:sz="8" w:space="0" w:color="FFFFFF"/>
              <w:left w:val="single" w:sz="8" w:space="0" w:color="FFFFFF"/>
              <w:bottom w:val="single" w:sz="8" w:space="0" w:color="FFFFFF"/>
              <w:right w:val="single" w:sz="8" w:space="0" w:color="FFFFFF"/>
            </w:tcBorders>
            <w:shd w:val="clear" w:color="auto" w:fill="A7BFDE"/>
          </w:tcPr>
          <w:p w14:paraId="00271BF9" w14:textId="77777777" w:rsidR="00432941" w:rsidRPr="00DC70AC" w:rsidRDefault="00432941" w:rsidP="005C20F2">
            <w:pPr>
              <w:rPr>
                <w:color w:val="244061"/>
                <w:sz w:val="20"/>
                <w:szCs w:val="20"/>
              </w:rPr>
            </w:pPr>
            <w:r w:rsidRPr="00DC70AC">
              <w:rPr>
                <w:color w:val="244061"/>
                <w:sz w:val="20"/>
                <w:szCs w:val="20"/>
              </w:rPr>
              <w:t>08h00</w:t>
            </w:r>
          </w:p>
          <w:p w14:paraId="7768DACC" w14:textId="77777777" w:rsidR="00432941" w:rsidRDefault="00432941" w:rsidP="005C20F2">
            <w:pPr>
              <w:rPr>
                <w:b/>
                <w:color w:val="244061"/>
                <w:sz w:val="20"/>
                <w:szCs w:val="20"/>
              </w:rPr>
            </w:pPr>
            <w:r w:rsidRPr="007A2CCD">
              <w:rPr>
                <w:b/>
                <w:color w:val="244061"/>
                <w:sz w:val="20"/>
                <w:szCs w:val="20"/>
              </w:rPr>
              <w:t>TRABAJO DE GRUPOS TEMÁTICOS</w:t>
            </w:r>
            <w:r>
              <w:rPr>
                <w:b/>
                <w:color w:val="244061"/>
                <w:sz w:val="20"/>
                <w:szCs w:val="20"/>
              </w:rPr>
              <w:t xml:space="preserve"> II </w:t>
            </w:r>
          </w:p>
          <w:p w14:paraId="0C9EBEEC" w14:textId="77777777" w:rsidR="00432941" w:rsidRDefault="00432941" w:rsidP="005C20F2">
            <w:pPr>
              <w:rPr>
                <w:b/>
                <w:color w:val="244061"/>
                <w:sz w:val="20"/>
                <w:szCs w:val="20"/>
              </w:rPr>
            </w:pPr>
          </w:p>
          <w:p w14:paraId="410F1A82" w14:textId="77777777" w:rsidR="00432941" w:rsidRPr="00DC70AC" w:rsidRDefault="00432941" w:rsidP="005C20F2">
            <w:pPr>
              <w:rPr>
                <w:color w:val="244061"/>
                <w:sz w:val="20"/>
                <w:szCs w:val="20"/>
              </w:rPr>
            </w:pPr>
            <w:r>
              <w:rPr>
                <w:color w:val="244061"/>
                <w:sz w:val="20"/>
                <w:szCs w:val="20"/>
              </w:rPr>
              <w:t>9</w:t>
            </w:r>
            <w:r w:rsidRPr="00DC70AC">
              <w:rPr>
                <w:color w:val="244061"/>
                <w:sz w:val="20"/>
                <w:szCs w:val="20"/>
              </w:rPr>
              <w:t>h30 Presentación en plenaria</w:t>
            </w:r>
            <w:r>
              <w:rPr>
                <w:color w:val="244061"/>
                <w:sz w:val="20"/>
                <w:szCs w:val="20"/>
              </w:rPr>
              <w:t>.</w:t>
            </w:r>
          </w:p>
          <w:p w14:paraId="7B78BE98" w14:textId="77777777" w:rsidR="00432941" w:rsidRDefault="00432941" w:rsidP="005C20F2">
            <w:pPr>
              <w:rPr>
                <w:color w:val="244061"/>
                <w:sz w:val="20"/>
                <w:szCs w:val="20"/>
              </w:rPr>
            </w:pPr>
          </w:p>
          <w:p w14:paraId="6234D776" w14:textId="77777777" w:rsidR="00432941" w:rsidRDefault="00432941" w:rsidP="005C20F2">
            <w:pPr>
              <w:rPr>
                <w:color w:val="244061"/>
                <w:sz w:val="20"/>
                <w:szCs w:val="20"/>
              </w:rPr>
            </w:pPr>
            <w:r>
              <w:rPr>
                <w:color w:val="244061"/>
                <w:sz w:val="20"/>
                <w:szCs w:val="20"/>
              </w:rPr>
              <w:t>10h30 Refrigerio</w:t>
            </w:r>
          </w:p>
          <w:p w14:paraId="203AA8A7" w14:textId="77777777" w:rsidR="00432941" w:rsidRDefault="00432941" w:rsidP="005C20F2">
            <w:pPr>
              <w:rPr>
                <w:color w:val="244061"/>
                <w:sz w:val="20"/>
                <w:szCs w:val="20"/>
              </w:rPr>
            </w:pPr>
            <w:r>
              <w:rPr>
                <w:color w:val="244061"/>
                <w:sz w:val="20"/>
                <w:szCs w:val="20"/>
              </w:rPr>
              <w:t>(cont. presentación en plenaria)</w:t>
            </w:r>
          </w:p>
          <w:p w14:paraId="0564DFE5" w14:textId="77777777" w:rsidR="00432941" w:rsidRPr="00EB26F4" w:rsidRDefault="00432941" w:rsidP="005C20F2">
            <w:pPr>
              <w:rPr>
                <w:color w:val="244061"/>
                <w:sz w:val="20"/>
                <w:szCs w:val="20"/>
              </w:rPr>
            </w:pPr>
          </w:p>
          <w:p w14:paraId="09EE03C6" w14:textId="77777777" w:rsidR="00432941" w:rsidRPr="00FE7F36" w:rsidRDefault="00432941" w:rsidP="005C20F2">
            <w:pPr>
              <w:rPr>
                <w:i/>
                <w:color w:val="244061"/>
                <w:sz w:val="20"/>
                <w:szCs w:val="20"/>
              </w:rPr>
            </w:pPr>
            <w:r>
              <w:rPr>
                <w:b/>
                <w:color w:val="244061"/>
                <w:sz w:val="20"/>
                <w:szCs w:val="20"/>
              </w:rPr>
              <w:t>11h30 GRUPOS: TEMAS TRANSVERSALES</w:t>
            </w:r>
          </w:p>
          <w:p w14:paraId="0B138385" w14:textId="77777777" w:rsidR="00432941" w:rsidRDefault="00432941" w:rsidP="005C20F2">
            <w:pPr>
              <w:rPr>
                <w:color w:val="244061"/>
                <w:sz w:val="16"/>
                <w:szCs w:val="16"/>
              </w:rPr>
            </w:pPr>
            <w:r>
              <w:rPr>
                <w:color w:val="244061"/>
                <w:sz w:val="16"/>
                <w:szCs w:val="16"/>
              </w:rPr>
              <w:t>Espacio reservado para abordar en grupos otros temas de interés que surjan durante la CdP7. Modalidad: espacio abierto</w:t>
            </w:r>
          </w:p>
          <w:p w14:paraId="06A94ED3" w14:textId="77777777" w:rsidR="00432941" w:rsidRDefault="00432941" w:rsidP="005C20F2">
            <w:pPr>
              <w:rPr>
                <w:color w:val="244061"/>
                <w:sz w:val="16"/>
                <w:szCs w:val="16"/>
              </w:rPr>
            </w:pPr>
          </w:p>
          <w:p w14:paraId="2841AF66" w14:textId="77777777" w:rsidR="00432941" w:rsidRPr="00C837C4" w:rsidRDefault="00432941" w:rsidP="005C20F2">
            <w:pPr>
              <w:rPr>
                <w:color w:val="244061"/>
                <w:sz w:val="16"/>
                <w:szCs w:val="16"/>
              </w:rPr>
            </w:pPr>
            <w:r>
              <w:rPr>
                <w:color w:val="244061"/>
                <w:sz w:val="20"/>
                <w:szCs w:val="20"/>
              </w:rPr>
              <w:t>13h00 Almuerzo</w:t>
            </w:r>
          </w:p>
        </w:tc>
      </w:tr>
      <w:tr w:rsidR="00432941" w:rsidRPr="007A2CCD" w14:paraId="1062920E" w14:textId="77777777" w:rsidTr="005C20F2">
        <w:trPr>
          <w:trHeight w:val="2816"/>
        </w:trPr>
        <w:tc>
          <w:tcPr>
            <w:tcW w:w="741" w:type="dxa"/>
            <w:tcBorders>
              <w:left w:val="single" w:sz="8" w:space="0" w:color="FFFFFF"/>
              <w:right w:val="single" w:sz="24" w:space="0" w:color="FFFFFF"/>
            </w:tcBorders>
            <w:shd w:val="clear" w:color="auto" w:fill="4F81BD"/>
          </w:tcPr>
          <w:p w14:paraId="48CF0B2E" w14:textId="77777777" w:rsidR="00432941" w:rsidRPr="007A2CCD" w:rsidRDefault="00432941" w:rsidP="005C20F2">
            <w:pPr>
              <w:rPr>
                <w:b/>
                <w:bCs/>
                <w:color w:val="244061"/>
              </w:rPr>
            </w:pPr>
            <w:r w:rsidRPr="007A2CCD">
              <w:rPr>
                <w:b/>
                <w:bCs/>
                <w:color w:val="244061"/>
              </w:rPr>
              <w:lastRenderedPageBreak/>
              <w:t>p.m.</w:t>
            </w:r>
          </w:p>
        </w:tc>
        <w:tc>
          <w:tcPr>
            <w:tcW w:w="2835" w:type="dxa"/>
            <w:shd w:val="clear" w:color="auto" w:fill="D3DFEE"/>
          </w:tcPr>
          <w:p w14:paraId="49ECB010" w14:textId="77777777" w:rsidR="00432941" w:rsidRDefault="00432941" w:rsidP="005C20F2">
            <w:pPr>
              <w:rPr>
                <w:color w:val="244061"/>
                <w:sz w:val="20"/>
                <w:szCs w:val="20"/>
              </w:rPr>
            </w:pPr>
            <w:r w:rsidRPr="007A2CCD">
              <w:rPr>
                <w:b/>
                <w:color w:val="244061"/>
                <w:sz w:val="20"/>
                <w:szCs w:val="20"/>
              </w:rPr>
              <w:t>Apertura del Taller</w:t>
            </w:r>
            <w:r w:rsidRPr="007A2CCD">
              <w:rPr>
                <w:b/>
                <w:color w:val="244061"/>
                <w:sz w:val="20"/>
                <w:szCs w:val="20"/>
              </w:rPr>
              <w:br/>
            </w:r>
          </w:p>
          <w:p w14:paraId="182B332D" w14:textId="77777777" w:rsidR="00432941" w:rsidRDefault="00432941" w:rsidP="005C20F2">
            <w:pPr>
              <w:rPr>
                <w:color w:val="244061"/>
                <w:sz w:val="20"/>
                <w:szCs w:val="20"/>
              </w:rPr>
            </w:pPr>
            <w:r>
              <w:rPr>
                <w:color w:val="244061"/>
                <w:sz w:val="20"/>
                <w:szCs w:val="20"/>
              </w:rPr>
              <w:t>16h00</w:t>
            </w:r>
          </w:p>
          <w:p w14:paraId="4C570543" w14:textId="77777777" w:rsidR="00432941" w:rsidRDefault="00432941" w:rsidP="005C20F2">
            <w:pPr>
              <w:rPr>
                <w:color w:val="244061"/>
                <w:sz w:val="20"/>
                <w:szCs w:val="20"/>
              </w:rPr>
            </w:pPr>
            <w:r>
              <w:rPr>
                <w:color w:val="244061"/>
                <w:sz w:val="20"/>
                <w:szCs w:val="20"/>
              </w:rPr>
              <w:t>*Palabras de Bienvenida</w:t>
            </w:r>
          </w:p>
          <w:p w14:paraId="4171B2DB" w14:textId="77777777" w:rsidR="00432941" w:rsidRPr="00DA630B" w:rsidRDefault="00432941" w:rsidP="005C20F2">
            <w:pPr>
              <w:rPr>
                <w:b/>
                <w:color w:val="244061"/>
                <w:sz w:val="20"/>
                <w:szCs w:val="20"/>
              </w:rPr>
            </w:pPr>
            <w:r>
              <w:rPr>
                <w:color w:val="244061"/>
                <w:sz w:val="20"/>
                <w:szCs w:val="20"/>
              </w:rPr>
              <w:t>*</w:t>
            </w:r>
            <w:r w:rsidRPr="00DA630B">
              <w:rPr>
                <w:b/>
                <w:color w:val="244061"/>
                <w:sz w:val="20"/>
                <w:szCs w:val="20"/>
              </w:rPr>
              <w:t>Objetivos y Programa</w:t>
            </w:r>
          </w:p>
          <w:p w14:paraId="41E75B64" w14:textId="77777777" w:rsidR="00432941" w:rsidRDefault="00432941" w:rsidP="005C20F2">
            <w:pPr>
              <w:rPr>
                <w:color w:val="244061"/>
                <w:sz w:val="20"/>
                <w:szCs w:val="20"/>
              </w:rPr>
            </w:pPr>
          </w:p>
          <w:p w14:paraId="63A9F161" w14:textId="77777777" w:rsidR="00432941" w:rsidRPr="00DA630B" w:rsidRDefault="00432941" w:rsidP="005C20F2">
            <w:pPr>
              <w:rPr>
                <w:color w:val="244061"/>
                <w:sz w:val="20"/>
                <w:szCs w:val="20"/>
              </w:rPr>
            </w:pPr>
            <w:r>
              <w:rPr>
                <w:color w:val="244061"/>
                <w:sz w:val="20"/>
                <w:szCs w:val="20"/>
              </w:rPr>
              <w:t>16h20</w:t>
            </w:r>
          </w:p>
          <w:p w14:paraId="099DFF37" w14:textId="77777777" w:rsidR="00432941" w:rsidRDefault="00432941" w:rsidP="005C20F2">
            <w:pPr>
              <w:rPr>
                <w:b/>
                <w:color w:val="244061"/>
                <w:sz w:val="20"/>
                <w:szCs w:val="20"/>
              </w:rPr>
            </w:pPr>
            <w:r w:rsidRPr="00DA630B">
              <w:rPr>
                <w:b/>
                <w:color w:val="244061"/>
                <w:sz w:val="20"/>
                <w:szCs w:val="20"/>
              </w:rPr>
              <w:t xml:space="preserve">Perspectivas Globales </w:t>
            </w:r>
            <w:r>
              <w:rPr>
                <w:color w:val="244061"/>
                <w:sz w:val="20"/>
                <w:szCs w:val="20"/>
              </w:rPr>
              <w:t>CCRP</w:t>
            </w:r>
            <w:r w:rsidRPr="007A2CCD">
              <w:rPr>
                <w:color w:val="244061"/>
                <w:sz w:val="20"/>
                <w:szCs w:val="20"/>
              </w:rPr>
              <w:br/>
            </w:r>
            <w:r>
              <w:rPr>
                <w:color w:val="244061"/>
                <w:sz w:val="16"/>
                <w:szCs w:val="16"/>
              </w:rPr>
              <w:t>(</w:t>
            </w:r>
            <w:proofErr w:type="spellStart"/>
            <w:r>
              <w:rPr>
                <w:color w:val="244061"/>
                <w:sz w:val="16"/>
                <w:szCs w:val="16"/>
              </w:rPr>
              <w:t>TdC</w:t>
            </w:r>
            <w:proofErr w:type="spellEnd"/>
            <w:r>
              <w:rPr>
                <w:color w:val="244061"/>
                <w:sz w:val="16"/>
                <w:szCs w:val="16"/>
              </w:rPr>
              <w:t xml:space="preserve"> global, </w:t>
            </w:r>
            <w:r w:rsidRPr="007A2CCD">
              <w:rPr>
                <w:color w:val="244061"/>
                <w:sz w:val="16"/>
                <w:szCs w:val="16"/>
              </w:rPr>
              <w:t xml:space="preserve"> </w:t>
            </w:r>
            <w:r>
              <w:rPr>
                <w:color w:val="244061"/>
                <w:sz w:val="16"/>
                <w:szCs w:val="16"/>
              </w:rPr>
              <w:t>IAE</w:t>
            </w:r>
            <w:r w:rsidRPr="007A2CCD">
              <w:rPr>
                <w:color w:val="244061"/>
                <w:sz w:val="16"/>
                <w:szCs w:val="16"/>
              </w:rPr>
              <w:t>)</w:t>
            </w:r>
            <w:r>
              <w:rPr>
                <w:color w:val="244061"/>
                <w:sz w:val="16"/>
                <w:szCs w:val="16"/>
              </w:rPr>
              <w:t xml:space="preserve">  (Jane)</w:t>
            </w:r>
          </w:p>
          <w:p w14:paraId="0D54A6D1" w14:textId="77777777" w:rsidR="00432941" w:rsidRDefault="00432941" w:rsidP="005C20F2">
            <w:pPr>
              <w:rPr>
                <w:color w:val="244061"/>
                <w:sz w:val="20"/>
                <w:szCs w:val="20"/>
              </w:rPr>
            </w:pPr>
          </w:p>
          <w:p w14:paraId="03905E7F" w14:textId="77777777" w:rsidR="00432941" w:rsidRPr="000D70AB" w:rsidRDefault="00432941" w:rsidP="005C20F2">
            <w:pPr>
              <w:rPr>
                <w:b/>
                <w:color w:val="244061"/>
                <w:sz w:val="20"/>
                <w:szCs w:val="20"/>
              </w:rPr>
            </w:pPr>
            <w:r>
              <w:rPr>
                <w:color w:val="244061"/>
                <w:sz w:val="20"/>
                <w:szCs w:val="20"/>
              </w:rPr>
              <w:t>17h00</w:t>
            </w:r>
          </w:p>
          <w:p w14:paraId="5485D4F3" w14:textId="77777777" w:rsidR="00432941" w:rsidRDefault="00432941" w:rsidP="005C20F2">
            <w:pPr>
              <w:rPr>
                <w:color w:val="244061"/>
                <w:sz w:val="16"/>
                <w:szCs w:val="16"/>
              </w:rPr>
            </w:pPr>
            <w:r w:rsidRPr="00D411F6">
              <w:rPr>
                <w:b/>
                <w:color w:val="244061"/>
                <w:sz w:val="20"/>
                <w:szCs w:val="20"/>
              </w:rPr>
              <w:t>Perspectivas Regionales</w:t>
            </w:r>
            <w:r w:rsidRPr="007A2CCD">
              <w:rPr>
                <w:color w:val="244061"/>
                <w:sz w:val="20"/>
                <w:szCs w:val="20"/>
              </w:rPr>
              <w:br/>
            </w:r>
            <w:r w:rsidRPr="007A2CCD">
              <w:rPr>
                <w:color w:val="244061"/>
                <w:sz w:val="16"/>
                <w:szCs w:val="16"/>
              </w:rPr>
              <w:t>(</w:t>
            </w:r>
            <w:proofErr w:type="spellStart"/>
            <w:r w:rsidRPr="007A2CCD">
              <w:rPr>
                <w:color w:val="244061"/>
                <w:sz w:val="16"/>
                <w:szCs w:val="16"/>
              </w:rPr>
              <w:t>T</w:t>
            </w:r>
            <w:r>
              <w:rPr>
                <w:color w:val="244061"/>
                <w:sz w:val="16"/>
                <w:szCs w:val="16"/>
              </w:rPr>
              <w:t>d</w:t>
            </w:r>
            <w:r w:rsidRPr="007A2CCD">
              <w:rPr>
                <w:color w:val="244061"/>
                <w:sz w:val="16"/>
                <w:szCs w:val="16"/>
              </w:rPr>
              <w:t>C</w:t>
            </w:r>
            <w:proofErr w:type="spellEnd"/>
            <w:r>
              <w:rPr>
                <w:color w:val="244061"/>
                <w:sz w:val="16"/>
                <w:szCs w:val="16"/>
              </w:rPr>
              <w:t>,  Plan M&amp;E, SIG y retroalimentación</w:t>
            </w:r>
            <w:r w:rsidRPr="007A2CCD">
              <w:rPr>
                <w:color w:val="244061"/>
                <w:sz w:val="16"/>
                <w:szCs w:val="16"/>
              </w:rPr>
              <w:t xml:space="preserve"> participativa</w:t>
            </w:r>
            <w:r>
              <w:rPr>
                <w:color w:val="244061"/>
                <w:sz w:val="16"/>
                <w:szCs w:val="16"/>
              </w:rPr>
              <w:t>, encuesta anónima)</w:t>
            </w:r>
            <w:r w:rsidRPr="007A2CCD">
              <w:rPr>
                <w:color w:val="244061"/>
                <w:sz w:val="16"/>
                <w:szCs w:val="16"/>
              </w:rPr>
              <w:t xml:space="preserve"> </w:t>
            </w:r>
            <w:r>
              <w:rPr>
                <w:color w:val="244061"/>
                <w:sz w:val="16"/>
                <w:szCs w:val="16"/>
              </w:rPr>
              <w:t xml:space="preserve"> (ER)</w:t>
            </w:r>
          </w:p>
          <w:p w14:paraId="2D474B91" w14:textId="77777777" w:rsidR="00432941" w:rsidRDefault="00432941" w:rsidP="005C20F2">
            <w:pPr>
              <w:rPr>
                <w:color w:val="244061"/>
                <w:sz w:val="16"/>
                <w:szCs w:val="16"/>
              </w:rPr>
            </w:pPr>
          </w:p>
          <w:p w14:paraId="232AB2A0" w14:textId="77777777" w:rsidR="00432941" w:rsidRPr="00DA630B" w:rsidRDefault="00432941" w:rsidP="005C20F2">
            <w:pPr>
              <w:rPr>
                <w:color w:val="244061"/>
                <w:sz w:val="20"/>
                <w:szCs w:val="20"/>
              </w:rPr>
            </w:pPr>
            <w:r w:rsidRPr="00DA630B">
              <w:rPr>
                <w:color w:val="244061"/>
                <w:sz w:val="20"/>
                <w:szCs w:val="20"/>
              </w:rPr>
              <w:t>18h00</w:t>
            </w:r>
          </w:p>
          <w:p w14:paraId="38135966" w14:textId="77777777" w:rsidR="00432941" w:rsidRPr="00DA630B" w:rsidRDefault="00432941" w:rsidP="005C20F2">
            <w:pPr>
              <w:rPr>
                <w:sz w:val="16"/>
                <w:szCs w:val="16"/>
              </w:rPr>
            </w:pPr>
            <w:r w:rsidRPr="00D411F6">
              <w:rPr>
                <w:b/>
                <w:color w:val="244061"/>
                <w:sz w:val="20"/>
                <w:szCs w:val="20"/>
              </w:rPr>
              <w:t>Revisión de avances</w:t>
            </w:r>
            <w:r w:rsidRPr="00AF42D8">
              <w:rPr>
                <w:color w:val="244061"/>
                <w:sz w:val="20"/>
                <w:szCs w:val="20"/>
              </w:rPr>
              <w:t xml:space="preserve"> </w:t>
            </w:r>
            <w:r>
              <w:rPr>
                <w:color w:val="244061"/>
                <w:sz w:val="20"/>
                <w:szCs w:val="20"/>
              </w:rPr>
              <w:t xml:space="preserve"> </w:t>
            </w:r>
            <w:r w:rsidRPr="00D411F6">
              <w:rPr>
                <w:sz w:val="16"/>
                <w:szCs w:val="16"/>
              </w:rPr>
              <w:t>2010-2011 a partir de la matriz de planificación conjunta elaborada en la C</w:t>
            </w:r>
            <w:r>
              <w:rPr>
                <w:sz w:val="16"/>
                <w:szCs w:val="16"/>
              </w:rPr>
              <w:t>d</w:t>
            </w:r>
            <w:r w:rsidRPr="00D411F6">
              <w:rPr>
                <w:sz w:val="16"/>
                <w:szCs w:val="16"/>
              </w:rPr>
              <w:t>P6</w:t>
            </w:r>
            <w:r>
              <w:rPr>
                <w:sz w:val="16"/>
                <w:szCs w:val="16"/>
              </w:rPr>
              <w:t xml:space="preserve"> (?)</w:t>
            </w:r>
            <w:r w:rsidRPr="007A2CCD">
              <w:rPr>
                <w:color w:val="244061"/>
                <w:sz w:val="20"/>
                <w:szCs w:val="20"/>
              </w:rPr>
              <w:br/>
            </w:r>
          </w:p>
          <w:p w14:paraId="59597D83" w14:textId="77777777" w:rsidR="00432941" w:rsidRDefault="00432941" w:rsidP="005C20F2">
            <w:pPr>
              <w:rPr>
                <w:color w:val="244061"/>
                <w:sz w:val="20"/>
                <w:szCs w:val="20"/>
              </w:rPr>
            </w:pPr>
            <w:r>
              <w:rPr>
                <w:color w:val="244061"/>
                <w:sz w:val="20"/>
                <w:szCs w:val="20"/>
              </w:rPr>
              <w:t xml:space="preserve">18h20 </w:t>
            </w:r>
          </w:p>
          <w:p w14:paraId="5930F42A" w14:textId="77777777" w:rsidR="00432941" w:rsidRDefault="00432941" w:rsidP="005C20F2">
            <w:pPr>
              <w:rPr>
                <w:color w:val="244061"/>
                <w:sz w:val="20"/>
                <w:szCs w:val="20"/>
              </w:rPr>
            </w:pPr>
            <w:r w:rsidRPr="00D64232">
              <w:rPr>
                <w:b/>
                <w:color w:val="244061"/>
                <w:sz w:val="20"/>
                <w:szCs w:val="20"/>
              </w:rPr>
              <w:t>Expectativas y presentación de participantes</w:t>
            </w:r>
            <w:r>
              <w:rPr>
                <w:color w:val="244061"/>
                <w:sz w:val="20"/>
                <w:szCs w:val="20"/>
              </w:rPr>
              <w:t>, por comitivas de proyectos</w:t>
            </w:r>
          </w:p>
          <w:p w14:paraId="4613C679" w14:textId="77777777" w:rsidR="00432941" w:rsidRDefault="00432941" w:rsidP="005C20F2">
            <w:pPr>
              <w:rPr>
                <w:color w:val="244061"/>
                <w:sz w:val="20"/>
                <w:szCs w:val="20"/>
              </w:rPr>
            </w:pPr>
          </w:p>
          <w:p w14:paraId="7FB1FA47" w14:textId="77777777" w:rsidR="00432941" w:rsidRDefault="00432941" w:rsidP="005C20F2">
            <w:pPr>
              <w:rPr>
                <w:color w:val="244061"/>
                <w:sz w:val="20"/>
                <w:szCs w:val="20"/>
              </w:rPr>
            </w:pPr>
            <w:r>
              <w:rPr>
                <w:color w:val="244061"/>
                <w:sz w:val="20"/>
                <w:szCs w:val="20"/>
              </w:rPr>
              <w:t>19h00</w:t>
            </w:r>
          </w:p>
          <w:p w14:paraId="69DB6C54" w14:textId="77777777" w:rsidR="00432941" w:rsidRDefault="00432941" w:rsidP="005C20F2">
            <w:pPr>
              <w:rPr>
                <w:color w:val="244061"/>
                <w:sz w:val="20"/>
                <w:szCs w:val="20"/>
              </w:rPr>
            </w:pPr>
            <w:r w:rsidRPr="00D64232">
              <w:rPr>
                <w:b/>
                <w:color w:val="244061"/>
                <w:sz w:val="20"/>
                <w:szCs w:val="20"/>
              </w:rPr>
              <w:t>Formación de Comités</w:t>
            </w:r>
            <w:r>
              <w:rPr>
                <w:color w:val="244061"/>
                <w:sz w:val="20"/>
                <w:szCs w:val="20"/>
              </w:rPr>
              <w:t xml:space="preserve"> (SIG..)</w:t>
            </w:r>
          </w:p>
          <w:p w14:paraId="21D7BA25" w14:textId="77777777" w:rsidR="00432941" w:rsidRPr="007A2CCD" w:rsidRDefault="00432941" w:rsidP="005C20F2">
            <w:pPr>
              <w:rPr>
                <w:color w:val="244061"/>
                <w:sz w:val="20"/>
                <w:szCs w:val="20"/>
              </w:rPr>
            </w:pPr>
            <w:r>
              <w:rPr>
                <w:color w:val="244061"/>
                <w:sz w:val="20"/>
                <w:szCs w:val="20"/>
              </w:rPr>
              <w:t>Equipos de Reportaje Social.</w:t>
            </w:r>
          </w:p>
        </w:tc>
        <w:tc>
          <w:tcPr>
            <w:tcW w:w="2551" w:type="dxa"/>
            <w:shd w:val="clear" w:color="auto" w:fill="D3DFEE"/>
          </w:tcPr>
          <w:p w14:paraId="6C0CD8EF" w14:textId="77777777" w:rsidR="00432941" w:rsidRDefault="00432941" w:rsidP="005C20F2">
            <w:pPr>
              <w:rPr>
                <w:b/>
                <w:color w:val="244061"/>
                <w:sz w:val="20"/>
                <w:szCs w:val="20"/>
              </w:rPr>
            </w:pPr>
            <w:r>
              <w:rPr>
                <w:color w:val="244061"/>
                <w:sz w:val="20"/>
                <w:szCs w:val="20"/>
              </w:rPr>
              <w:t xml:space="preserve">14h00 </w:t>
            </w:r>
            <w:r w:rsidRPr="007A2CCD">
              <w:rPr>
                <w:b/>
                <w:color w:val="244061"/>
                <w:sz w:val="20"/>
                <w:szCs w:val="20"/>
              </w:rPr>
              <w:t>FERIA DE PROYECTOS</w:t>
            </w:r>
            <w:r>
              <w:rPr>
                <w:b/>
                <w:color w:val="244061"/>
                <w:sz w:val="20"/>
                <w:szCs w:val="20"/>
              </w:rPr>
              <w:t xml:space="preserve"> I</w:t>
            </w:r>
          </w:p>
          <w:p w14:paraId="43EB2B35" w14:textId="77777777" w:rsidR="00432941" w:rsidRPr="00227F5D" w:rsidRDefault="00432941" w:rsidP="005C20F2">
            <w:pPr>
              <w:rPr>
                <w:color w:val="244061"/>
                <w:sz w:val="16"/>
                <w:szCs w:val="16"/>
              </w:rPr>
            </w:pPr>
            <w:r w:rsidRPr="00242161">
              <w:rPr>
                <w:color w:val="244061"/>
                <w:sz w:val="16"/>
                <w:szCs w:val="16"/>
              </w:rPr>
              <w:t>Cada proyec</w:t>
            </w:r>
            <w:r>
              <w:rPr>
                <w:color w:val="244061"/>
                <w:sz w:val="16"/>
                <w:szCs w:val="16"/>
              </w:rPr>
              <w:t xml:space="preserve">to organizará un stand en el cual, </w:t>
            </w:r>
            <w:r w:rsidRPr="00242161">
              <w:rPr>
                <w:color w:val="244061"/>
                <w:sz w:val="16"/>
                <w:szCs w:val="16"/>
              </w:rPr>
              <w:t>a través de fotografías, videos, materiales</w:t>
            </w:r>
            <w:r>
              <w:rPr>
                <w:color w:val="244061"/>
                <w:sz w:val="16"/>
                <w:szCs w:val="16"/>
              </w:rPr>
              <w:t>,</w:t>
            </w:r>
            <w:r w:rsidRPr="00242161">
              <w:rPr>
                <w:color w:val="244061"/>
                <w:sz w:val="16"/>
                <w:szCs w:val="16"/>
              </w:rPr>
              <w:t xml:space="preserve"> presentar</w:t>
            </w:r>
            <w:r>
              <w:rPr>
                <w:color w:val="244061"/>
                <w:sz w:val="16"/>
                <w:szCs w:val="16"/>
              </w:rPr>
              <w:t>án</w:t>
            </w:r>
            <w:r w:rsidRPr="00242161">
              <w:rPr>
                <w:color w:val="244061"/>
                <w:sz w:val="16"/>
                <w:szCs w:val="16"/>
              </w:rPr>
              <w:t xml:space="preserve"> </w:t>
            </w:r>
            <w:r w:rsidRPr="00DF7B5E">
              <w:rPr>
                <w:sz w:val="16"/>
                <w:szCs w:val="16"/>
              </w:rPr>
              <w:t>sus principales logros hasta la fecha. Será un espacio informal de intercambio entre proyectos. P</w:t>
            </w:r>
            <w:r>
              <w:rPr>
                <w:sz w:val="16"/>
                <w:szCs w:val="16"/>
              </w:rPr>
              <w:t>ared de</w:t>
            </w:r>
            <w:r w:rsidRPr="00DF7B5E">
              <w:rPr>
                <w:sz w:val="16"/>
                <w:szCs w:val="16"/>
              </w:rPr>
              <w:t xml:space="preserve"> para dejar aportes.</w:t>
            </w:r>
            <w:r>
              <w:rPr>
                <w:color w:val="244061"/>
                <w:sz w:val="20"/>
                <w:szCs w:val="20"/>
              </w:rPr>
              <w:tab/>
            </w:r>
          </w:p>
          <w:p w14:paraId="2FE556C3" w14:textId="77777777" w:rsidR="00432941" w:rsidRDefault="00432941" w:rsidP="005C20F2">
            <w:pPr>
              <w:rPr>
                <w:color w:val="244061"/>
                <w:sz w:val="20"/>
                <w:szCs w:val="20"/>
              </w:rPr>
            </w:pPr>
          </w:p>
          <w:p w14:paraId="0C3E4DC3" w14:textId="77777777" w:rsidR="00432941" w:rsidRPr="00227F5D" w:rsidRDefault="00432941" w:rsidP="005C20F2">
            <w:pPr>
              <w:rPr>
                <w:b/>
                <w:color w:val="244061"/>
                <w:sz w:val="20"/>
                <w:szCs w:val="20"/>
              </w:rPr>
            </w:pPr>
            <w:r>
              <w:rPr>
                <w:color w:val="244061"/>
                <w:sz w:val="20"/>
                <w:szCs w:val="20"/>
              </w:rPr>
              <w:t xml:space="preserve">15h00 </w:t>
            </w:r>
            <w:r>
              <w:rPr>
                <w:b/>
                <w:color w:val="244061"/>
                <w:sz w:val="20"/>
                <w:szCs w:val="20"/>
              </w:rPr>
              <w:t>EJEMPLOS DE PARTICIPACION DE LOS AGRICULTORES EN LOS PROYECTOS</w:t>
            </w:r>
          </w:p>
          <w:p w14:paraId="4D39D9ED" w14:textId="77777777" w:rsidR="00432941" w:rsidRDefault="00432941" w:rsidP="005C20F2">
            <w:pPr>
              <w:rPr>
                <w:color w:val="244061"/>
                <w:sz w:val="20"/>
                <w:szCs w:val="20"/>
              </w:rPr>
            </w:pPr>
            <w:r w:rsidRPr="00B83BBA">
              <w:rPr>
                <w:color w:val="244061"/>
                <w:sz w:val="16"/>
                <w:szCs w:val="16"/>
              </w:rPr>
              <w:t>Reflexión participativa sobre cómo los proyectos incorporan y</w:t>
            </w:r>
            <w:r w:rsidRPr="00E26C78">
              <w:rPr>
                <w:color w:val="244061"/>
                <w:sz w:val="16"/>
                <w:szCs w:val="16"/>
              </w:rPr>
              <w:t xml:space="preserve"> pueden incorporar los intereses, necesidades y prioridades de los agricultores</w:t>
            </w:r>
            <w:r>
              <w:rPr>
                <w:color w:val="244061"/>
                <w:sz w:val="16"/>
                <w:szCs w:val="16"/>
              </w:rPr>
              <w:t xml:space="preserve"> (PROSUCO).  Como negociar entre universidades, </w:t>
            </w:r>
            <w:proofErr w:type="spellStart"/>
            <w:r>
              <w:rPr>
                <w:color w:val="244061"/>
                <w:sz w:val="16"/>
                <w:szCs w:val="16"/>
              </w:rPr>
              <w:t>ONGs</w:t>
            </w:r>
            <w:proofErr w:type="spellEnd"/>
            <w:r>
              <w:rPr>
                <w:color w:val="244061"/>
                <w:sz w:val="16"/>
                <w:szCs w:val="16"/>
              </w:rPr>
              <w:t xml:space="preserve"> y agricultores (</w:t>
            </w:r>
            <w:proofErr w:type="spellStart"/>
            <w:r>
              <w:rPr>
                <w:color w:val="244061"/>
                <w:sz w:val="16"/>
                <w:szCs w:val="16"/>
              </w:rPr>
              <w:t>IdM</w:t>
            </w:r>
            <w:proofErr w:type="spellEnd"/>
            <w:r>
              <w:rPr>
                <w:color w:val="244061"/>
                <w:sz w:val="16"/>
                <w:szCs w:val="16"/>
              </w:rPr>
              <w:t>).</w:t>
            </w:r>
          </w:p>
          <w:p w14:paraId="3F6A39C1" w14:textId="77777777" w:rsidR="00432941" w:rsidRDefault="00432941" w:rsidP="005C20F2">
            <w:pPr>
              <w:rPr>
                <w:color w:val="244061"/>
                <w:sz w:val="20"/>
                <w:szCs w:val="20"/>
              </w:rPr>
            </w:pPr>
          </w:p>
          <w:p w14:paraId="69368717" w14:textId="77777777" w:rsidR="00432941" w:rsidRDefault="00432941" w:rsidP="005C20F2">
            <w:pPr>
              <w:rPr>
                <w:color w:val="244061"/>
                <w:sz w:val="20"/>
                <w:szCs w:val="20"/>
              </w:rPr>
            </w:pPr>
            <w:r>
              <w:rPr>
                <w:color w:val="244061"/>
                <w:sz w:val="20"/>
                <w:szCs w:val="20"/>
              </w:rPr>
              <w:t>17h00 Refrigerio</w:t>
            </w:r>
          </w:p>
          <w:p w14:paraId="6BE95F5C" w14:textId="77777777" w:rsidR="00432941" w:rsidRDefault="00432941" w:rsidP="005C20F2">
            <w:pPr>
              <w:rPr>
                <w:color w:val="244061"/>
                <w:sz w:val="20"/>
                <w:szCs w:val="20"/>
              </w:rPr>
            </w:pPr>
          </w:p>
          <w:p w14:paraId="72FC3CBD" w14:textId="77777777" w:rsidR="00432941" w:rsidRPr="00E95582" w:rsidRDefault="00432941" w:rsidP="005C20F2">
            <w:pPr>
              <w:rPr>
                <w:color w:val="244061"/>
                <w:sz w:val="16"/>
                <w:szCs w:val="16"/>
              </w:rPr>
            </w:pPr>
            <w:r>
              <w:rPr>
                <w:color w:val="244061"/>
                <w:sz w:val="20"/>
                <w:szCs w:val="20"/>
              </w:rPr>
              <w:t xml:space="preserve">17h30 </w:t>
            </w:r>
            <w:r w:rsidRPr="009F0BC7">
              <w:rPr>
                <w:b/>
                <w:color w:val="244061"/>
                <w:sz w:val="20"/>
                <w:szCs w:val="20"/>
              </w:rPr>
              <w:t>Preparación de la Visita de Campo</w:t>
            </w:r>
          </w:p>
          <w:p w14:paraId="51B3034A" w14:textId="77777777" w:rsidR="00432941" w:rsidRPr="009F0BC7" w:rsidRDefault="00432941" w:rsidP="005C20F2">
            <w:pPr>
              <w:rPr>
                <w:color w:val="244061"/>
                <w:sz w:val="20"/>
                <w:szCs w:val="20"/>
              </w:rPr>
            </w:pPr>
            <w:r>
              <w:rPr>
                <w:color w:val="244061"/>
                <w:sz w:val="20"/>
                <w:szCs w:val="20"/>
              </w:rPr>
              <w:t>Presentación de la zona de trabajo (AGRECOL)</w:t>
            </w:r>
          </w:p>
          <w:p w14:paraId="5B92059F" w14:textId="77777777" w:rsidR="00432941" w:rsidRDefault="00432941" w:rsidP="005C20F2">
            <w:pPr>
              <w:rPr>
                <w:color w:val="244061"/>
                <w:sz w:val="20"/>
                <w:szCs w:val="20"/>
              </w:rPr>
            </w:pPr>
            <w:r>
              <w:rPr>
                <w:color w:val="244061"/>
                <w:sz w:val="20"/>
                <w:szCs w:val="20"/>
              </w:rPr>
              <w:t xml:space="preserve">Presentación de la Metodología y Herramientas a utilizar </w:t>
            </w:r>
          </w:p>
          <w:p w14:paraId="0BEE9981" w14:textId="77777777" w:rsidR="00432941" w:rsidRDefault="00432941" w:rsidP="005C20F2">
            <w:pPr>
              <w:rPr>
                <w:color w:val="244061"/>
                <w:sz w:val="20"/>
                <w:szCs w:val="20"/>
              </w:rPr>
            </w:pPr>
            <w:r>
              <w:rPr>
                <w:color w:val="244061"/>
                <w:sz w:val="20"/>
                <w:szCs w:val="20"/>
              </w:rPr>
              <w:t xml:space="preserve">Conformación de Grupos y Subgrupos </w:t>
            </w:r>
          </w:p>
          <w:p w14:paraId="5B839D30" w14:textId="77777777" w:rsidR="00432941" w:rsidRPr="000D70AB" w:rsidRDefault="00432941" w:rsidP="005C20F2">
            <w:pPr>
              <w:rPr>
                <w:rFonts w:ascii="Agency FB" w:hAnsi="Agency FB"/>
                <w:sz w:val="16"/>
                <w:szCs w:val="16"/>
              </w:rPr>
            </w:pPr>
          </w:p>
        </w:tc>
        <w:tc>
          <w:tcPr>
            <w:tcW w:w="3071" w:type="dxa"/>
            <w:vMerge/>
            <w:shd w:val="clear" w:color="auto" w:fill="D3DFEE"/>
          </w:tcPr>
          <w:p w14:paraId="63322489" w14:textId="77777777" w:rsidR="00432941" w:rsidRPr="007A2CCD" w:rsidRDefault="00432941" w:rsidP="005C20F2">
            <w:pPr>
              <w:rPr>
                <w:color w:val="244061"/>
                <w:sz w:val="20"/>
                <w:szCs w:val="20"/>
              </w:rPr>
            </w:pPr>
          </w:p>
        </w:tc>
        <w:tc>
          <w:tcPr>
            <w:tcW w:w="2319" w:type="dxa"/>
            <w:shd w:val="clear" w:color="auto" w:fill="D3DFEE"/>
          </w:tcPr>
          <w:p w14:paraId="15B07D67" w14:textId="77777777" w:rsidR="00432941" w:rsidRDefault="00432941" w:rsidP="005C20F2">
            <w:pPr>
              <w:rPr>
                <w:color w:val="244061"/>
                <w:sz w:val="20"/>
                <w:szCs w:val="20"/>
              </w:rPr>
            </w:pPr>
            <w:r>
              <w:rPr>
                <w:color w:val="244061"/>
                <w:sz w:val="20"/>
                <w:szCs w:val="20"/>
              </w:rPr>
              <w:t>15h00 Presentación de resultados y discusión en plenaria</w:t>
            </w:r>
          </w:p>
          <w:p w14:paraId="2EC7A5E5" w14:textId="77777777" w:rsidR="00432941" w:rsidRDefault="00432941" w:rsidP="005C20F2">
            <w:pPr>
              <w:rPr>
                <w:color w:val="244061"/>
                <w:sz w:val="20"/>
                <w:szCs w:val="20"/>
              </w:rPr>
            </w:pPr>
          </w:p>
          <w:p w14:paraId="3C3414FD" w14:textId="77777777" w:rsidR="00432941" w:rsidRDefault="00432941" w:rsidP="005C20F2">
            <w:pPr>
              <w:rPr>
                <w:b/>
                <w:color w:val="244061"/>
                <w:sz w:val="20"/>
                <w:szCs w:val="20"/>
              </w:rPr>
            </w:pPr>
            <w:r>
              <w:rPr>
                <w:color w:val="244061"/>
                <w:sz w:val="20"/>
                <w:szCs w:val="20"/>
              </w:rPr>
              <w:t xml:space="preserve">16h00 </w:t>
            </w:r>
            <w:r w:rsidRPr="007A2CCD">
              <w:rPr>
                <w:b/>
                <w:color w:val="244061"/>
                <w:sz w:val="20"/>
                <w:szCs w:val="20"/>
              </w:rPr>
              <w:t>TRABAJO DE GRUPOS TEMÁTICOS</w:t>
            </w:r>
            <w:r>
              <w:rPr>
                <w:b/>
                <w:color w:val="244061"/>
                <w:sz w:val="20"/>
                <w:szCs w:val="20"/>
              </w:rPr>
              <w:t xml:space="preserve"> I</w:t>
            </w:r>
          </w:p>
          <w:p w14:paraId="3515FCBC" w14:textId="77777777" w:rsidR="00432941" w:rsidRDefault="00432941" w:rsidP="005C20F2">
            <w:pPr>
              <w:rPr>
                <w:color w:val="244061"/>
                <w:sz w:val="16"/>
                <w:szCs w:val="16"/>
              </w:rPr>
            </w:pPr>
            <w:r w:rsidRPr="00242161">
              <w:rPr>
                <w:color w:val="244061"/>
                <w:sz w:val="16"/>
                <w:szCs w:val="16"/>
              </w:rPr>
              <w:t xml:space="preserve">Los grupos </w:t>
            </w:r>
            <w:r>
              <w:rPr>
                <w:color w:val="244061"/>
                <w:sz w:val="16"/>
                <w:szCs w:val="16"/>
              </w:rPr>
              <w:t>temáticos</w:t>
            </w:r>
            <w:r w:rsidRPr="00242161">
              <w:rPr>
                <w:color w:val="244061"/>
                <w:sz w:val="16"/>
                <w:szCs w:val="16"/>
              </w:rPr>
              <w:t xml:space="preserve"> </w:t>
            </w:r>
            <w:r w:rsidRPr="00DF7B5E">
              <w:rPr>
                <w:sz w:val="16"/>
                <w:szCs w:val="16"/>
              </w:rPr>
              <w:t xml:space="preserve">compartirán innovaciones, derivarán </w:t>
            </w:r>
            <w:r w:rsidRPr="00DF7B5E">
              <w:rPr>
                <w:b/>
                <w:sz w:val="16"/>
                <w:szCs w:val="16"/>
              </w:rPr>
              <w:t>lecciones aprendidas, y</w:t>
            </w:r>
            <w:r w:rsidRPr="00DF7B5E" w:rsidDel="00666926">
              <w:rPr>
                <w:sz w:val="16"/>
                <w:szCs w:val="16"/>
              </w:rPr>
              <w:t xml:space="preserve"> </w:t>
            </w:r>
            <w:r w:rsidRPr="00DF7B5E">
              <w:rPr>
                <w:sz w:val="16"/>
                <w:szCs w:val="16"/>
              </w:rPr>
              <w:t>prepararán</w:t>
            </w:r>
            <w:r>
              <w:rPr>
                <w:color w:val="244061"/>
                <w:sz w:val="16"/>
                <w:szCs w:val="16"/>
              </w:rPr>
              <w:t xml:space="preserve"> una presentación para la plenaria. </w:t>
            </w:r>
          </w:p>
          <w:p w14:paraId="278D956F" w14:textId="77777777" w:rsidR="00432941" w:rsidRDefault="00432941" w:rsidP="005C20F2">
            <w:pPr>
              <w:rPr>
                <w:color w:val="244061"/>
                <w:sz w:val="16"/>
                <w:szCs w:val="16"/>
              </w:rPr>
            </w:pPr>
            <w:r>
              <w:rPr>
                <w:color w:val="244061"/>
                <w:sz w:val="16"/>
                <w:szCs w:val="16"/>
              </w:rPr>
              <w:t>(refrigerio durante el trabajo de grupos)</w:t>
            </w:r>
          </w:p>
          <w:p w14:paraId="7DAA94B1" w14:textId="77777777" w:rsidR="00432941" w:rsidRDefault="00432941" w:rsidP="005C20F2">
            <w:pPr>
              <w:rPr>
                <w:color w:val="244061"/>
                <w:sz w:val="16"/>
                <w:szCs w:val="16"/>
              </w:rPr>
            </w:pPr>
          </w:p>
          <w:p w14:paraId="1417548C" w14:textId="77777777" w:rsidR="00432941" w:rsidRDefault="00432941" w:rsidP="005C20F2">
            <w:pPr>
              <w:rPr>
                <w:color w:val="244061"/>
                <w:sz w:val="20"/>
                <w:szCs w:val="20"/>
              </w:rPr>
            </w:pPr>
          </w:p>
          <w:p w14:paraId="5E133747" w14:textId="77777777" w:rsidR="00432941" w:rsidRDefault="00432941" w:rsidP="005C20F2">
            <w:pPr>
              <w:rPr>
                <w:color w:val="244061"/>
                <w:sz w:val="20"/>
                <w:szCs w:val="20"/>
              </w:rPr>
            </w:pPr>
            <w:r>
              <w:rPr>
                <w:color w:val="244061"/>
                <w:sz w:val="20"/>
                <w:szCs w:val="20"/>
              </w:rPr>
              <w:t>17h30 – 18h30</w:t>
            </w:r>
            <w:r w:rsidRPr="007A2CCD">
              <w:rPr>
                <w:b/>
                <w:color w:val="244061"/>
                <w:sz w:val="20"/>
                <w:szCs w:val="20"/>
              </w:rPr>
              <w:t xml:space="preserve"> FERIA DE PROYECTOS</w:t>
            </w:r>
            <w:r>
              <w:rPr>
                <w:b/>
                <w:color w:val="244061"/>
                <w:sz w:val="20"/>
                <w:szCs w:val="20"/>
              </w:rPr>
              <w:t xml:space="preserve"> II</w:t>
            </w:r>
          </w:p>
          <w:p w14:paraId="223C9661" w14:textId="77777777" w:rsidR="00432941" w:rsidRDefault="00432941" w:rsidP="005C20F2">
            <w:pPr>
              <w:rPr>
                <w:color w:val="244061"/>
                <w:sz w:val="20"/>
                <w:szCs w:val="20"/>
              </w:rPr>
            </w:pPr>
          </w:p>
          <w:p w14:paraId="0961DD2F" w14:textId="77777777" w:rsidR="00432941" w:rsidRPr="007A2CCD" w:rsidRDefault="00432941" w:rsidP="005C20F2">
            <w:pPr>
              <w:rPr>
                <w:color w:val="244061"/>
                <w:sz w:val="20"/>
                <w:szCs w:val="20"/>
              </w:rPr>
            </w:pPr>
          </w:p>
        </w:tc>
        <w:tc>
          <w:tcPr>
            <w:tcW w:w="2343" w:type="dxa"/>
            <w:shd w:val="clear" w:color="auto" w:fill="D3DFEE"/>
          </w:tcPr>
          <w:p w14:paraId="0A6F14AA" w14:textId="77777777" w:rsidR="00432941" w:rsidRDefault="00432941" w:rsidP="005C20F2">
            <w:pPr>
              <w:rPr>
                <w:color w:val="244061"/>
                <w:sz w:val="20"/>
                <w:szCs w:val="20"/>
              </w:rPr>
            </w:pPr>
            <w:r>
              <w:rPr>
                <w:b/>
                <w:color w:val="244061"/>
                <w:sz w:val="20"/>
                <w:szCs w:val="20"/>
              </w:rPr>
              <w:t xml:space="preserve">14h00 </w:t>
            </w:r>
            <w:r>
              <w:rPr>
                <w:color w:val="244061"/>
                <w:sz w:val="20"/>
                <w:szCs w:val="20"/>
              </w:rPr>
              <w:t>Presentación en plenaria grupos temas transversales</w:t>
            </w:r>
          </w:p>
          <w:p w14:paraId="62788743" w14:textId="77777777" w:rsidR="00432941" w:rsidRDefault="00432941" w:rsidP="005C20F2">
            <w:pPr>
              <w:rPr>
                <w:color w:val="244061"/>
                <w:sz w:val="20"/>
                <w:szCs w:val="20"/>
              </w:rPr>
            </w:pPr>
          </w:p>
          <w:p w14:paraId="44E9F672" w14:textId="77777777" w:rsidR="00432941" w:rsidRPr="00AF1883" w:rsidRDefault="00432941" w:rsidP="005C20F2">
            <w:pPr>
              <w:rPr>
                <w:color w:val="244061"/>
                <w:sz w:val="20"/>
                <w:szCs w:val="20"/>
              </w:rPr>
            </w:pPr>
            <w:r>
              <w:rPr>
                <w:color w:val="244061"/>
                <w:sz w:val="20"/>
                <w:szCs w:val="20"/>
              </w:rPr>
              <w:t>14h40</w:t>
            </w:r>
          </w:p>
          <w:p w14:paraId="5EA05CD6" w14:textId="77777777" w:rsidR="00432941" w:rsidRDefault="00432941" w:rsidP="005C20F2">
            <w:pPr>
              <w:rPr>
                <w:b/>
                <w:color w:val="244061"/>
                <w:sz w:val="20"/>
                <w:szCs w:val="20"/>
              </w:rPr>
            </w:pPr>
            <w:r w:rsidRPr="007A2CCD">
              <w:rPr>
                <w:b/>
                <w:color w:val="244061"/>
                <w:sz w:val="20"/>
                <w:szCs w:val="20"/>
              </w:rPr>
              <w:t>PLANIFICACIÓN 2011-2012</w:t>
            </w:r>
          </w:p>
          <w:p w14:paraId="49166D63" w14:textId="77777777" w:rsidR="00432941" w:rsidRDefault="00432941" w:rsidP="005C20F2">
            <w:pPr>
              <w:rPr>
                <w:color w:val="244061"/>
                <w:sz w:val="16"/>
                <w:szCs w:val="16"/>
              </w:rPr>
            </w:pPr>
            <w:r w:rsidRPr="00242161">
              <w:rPr>
                <w:color w:val="244061"/>
                <w:sz w:val="16"/>
                <w:szCs w:val="16"/>
              </w:rPr>
              <w:t>Elaboración de matriz de colaboración entre proyectos.</w:t>
            </w:r>
          </w:p>
          <w:p w14:paraId="7C6F3B2A" w14:textId="77777777" w:rsidR="00432941" w:rsidRDefault="00432941" w:rsidP="005C20F2">
            <w:pPr>
              <w:rPr>
                <w:color w:val="244061"/>
                <w:sz w:val="16"/>
                <w:szCs w:val="16"/>
              </w:rPr>
            </w:pPr>
          </w:p>
          <w:p w14:paraId="523DB00B" w14:textId="77777777" w:rsidR="00432941" w:rsidRPr="00AF1883" w:rsidRDefault="00432941" w:rsidP="005C20F2">
            <w:pPr>
              <w:rPr>
                <w:color w:val="244061"/>
                <w:sz w:val="20"/>
                <w:szCs w:val="20"/>
              </w:rPr>
            </w:pPr>
            <w:r>
              <w:rPr>
                <w:color w:val="244061"/>
                <w:sz w:val="20"/>
                <w:szCs w:val="20"/>
              </w:rPr>
              <w:t>16h40 Refrigerio</w:t>
            </w:r>
          </w:p>
          <w:p w14:paraId="23978484" w14:textId="77777777" w:rsidR="00432941" w:rsidRPr="00AF1883" w:rsidRDefault="00432941" w:rsidP="005C20F2">
            <w:pPr>
              <w:rPr>
                <w:color w:val="244061"/>
                <w:sz w:val="20"/>
                <w:szCs w:val="20"/>
              </w:rPr>
            </w:pPr>
          </w:p>
          <w:p w14:paraId="06C392B9" w14:textId="77777777" w:rsidR="00432941" w:rsidRPr="00AF1883" w:rsidRDefault="00432941" w:rsidP="005C20F2">
            <w:pPr>
              <w:rPr>
                <w:color w:val="244061"/>
                <w:sz w:val="20"/>
                <w:szCs w:val="20"/>
              </w:rPr>
            </w:pPr>
            <w:r w:rsidRPr="00AF1883">
              <w:rPr>
                <w:color w:val="244061"/>
                <w:sz w:val="20"/>
                <w:szCs w:val="20"/>
              </w:rPr>
              <w:t>17h00</w:t>
            </w:r>
          </w:p>
          <w:p w14:paraId="17E083B9" w14:textId="77777777" w:rsidR="00432941" w:rsidRDefault="00432941" w:rsidP="005C20F2">
            <w:pPr>
              <w:rPr>
                <w:b/>
                <w:color w:val="244061"/>
                <w:sz w:val="20"/>
                <w:szCs w:val="20"/>
              </w:rPr>
            </w:pPr>
            <w:r>
              <w:rPr>
                <w:b/>
                <w:color w:val="244061"/>
                <w:sz w:val="20"/>
                <w:szCs w:val="20"/>
              </w:rPr>
              <w:t xml:space="preserve">EVALUACIÓN DEL PROGRAMA REGIONAL </w:t>
            </w:r>
          </w:p>
          <w:p w14:paraId="1B2A12BF" w14:textId="77777777" w:rsidR="00432941" w:rsidRPr="00C837C4" w:rsidRDefault="00432941" w:rsidP="005C20F2">
            <w:pPr>
              <w:rPr>
                <w:color w:val="244061"/>
                <w:sz w:val="16"/>
                <w:szCs w:val="16"/>
              </w:rPr>
            </w:pPr>
            <w:r>
              <w:rPr>
                <w:color w:val="244061"/>
                <w:sz w:val="16"/>
                <w:szCs w:val="16"/>
              </w:rPr>
              <w:t>Presentación de la encuesta anónima</w:t>
            </w:r>
            <w:r w:rsidRPr="00C837C4">
              <w:rPr>
                <w:color w:val="244061"/>
                <w:sz w:val="16"/>
                <w:szCs w:val="16"/>
              </w:rPr>
              <w:t>.</w:t>
            </w:r>
          </w:p>
          <w:p w14:paraId="381DE841" w14:textId="77777777" w:rsidR="00432941" w:rsidRDefault="00432941" w:rsidP="005C20F2">
            <w:pPr>
              <w:rPr>
                <w:b/>
                <w:color w:val="244061"/>
                <w:sz w:val="20"/>
                <w:szCs w:val="20"/>
              </w:rPr>
            </w:pPr>
          </w:p>
          <w:p w14:paraId="6E63C84C" w14:textId="77777777" w:rsidR="00432941" w:rsidRDefault="00432941" w:rsidP="005C20F2">
            <w:pPr>
              <w:rPr>
                <w:b/>
                <w:color w:val="244061"/>
                <w:sz w:val="20"/>
                <w:szCs w:val="20"/>
              </w:rPr>
            </w:pPr>
            <w:r>
              <w:rPr>
                <w:b/>
                <w:color w:val="244061"/>
                <w:sz w:val="20"/>
                <w:szCs w:val="20"/>
              </w:rPr>
              <w:t>18h00</w:t>
            </w:r>
          </w:p>
          <w:p w14:paraId="0507FEC7" w14:textId="77777777" w:rsidR="00432941" w:rsidRDefault="00432941" w:rsidP="005C20F2">
            <w:pPr>
              <w:rPr>
                <w:b/>
                <w:color w:val="244061"/>
                <w:sz w:val="20"/>
                <w:szCs w:val="20"/>
              </w:rPr>
            </w:pPr>
            <w:r>
              <w:rPr>
                <w:b/>
                <w:color w:val="244061"/>
                <w:sz w:val="20"/>
                <w:szCs w:val="20"/>
              </w:rPr>
              <w:t>EVALUACIÓN DEL EVENTO</w:t>
            </w:r>
          </w:p>
          <w:p w14:paraId="1EC5D2D0" w14:textId="77777777" w:rsidR="00432941" w:rsidRPr="007A2CCD" w:rsidRDefault="00432941" w:rsidP="005C20F2">
            <w:pPr>
              <w:rPr>
                <w:color w:val="244061"/>
                <w:sz w:val="20"/>
                <w:szCs w:val="20"/>
              </w:rPr>
            </w:pPr>
            <w:r>
              <w:rPr>
                <w:color w:val="244061"/>
                <w:sz w:val="16"/>
                <w:szCs w:val="16"/>
              </w:rPr>
              <w:t>Cuestionario más evaluación visualizada.</w:t>
            </w:r>
          </w:p>
          <w:p w14:paraId="26354A15" w14:textId="77777777" w:rsidR="00432941" w:rsidRPr="007A2CCD" w:rsidRDefault="00432941" w:rsidP="005C20F2">
            <w:pPr>
              <w:rPr>
                <w:color w:val="244061"/>
                <w:sz w:val="20"/>
                <w:szCs w:val="20"/>
              </w:rPr>
            </w:pPr>
          </w:p>
          <w:p w14:paraId="6567DD45" w14:textId="77777777" w:rsidR="00432941" w:rsidRPr="007A2CCD" w:rsidRDefault="00432941" w:rsidP="005C20F2">
            <w:pPr>
              <w:rPr>
                <w:color w:val="244061"/>
                <w:sz w:val="20"/>
                <w:szCs w:val="20"/>
              </w:rPr>
            </w:pPr>
          </w:p>
          <w:p w14:paraId="5CA09182" w14:textId="77777777" w:rsidR="00432941" w:rsidRPr="007A2CCD" w:rsidRDefault="00432941" w:rsidP="005C20F2">
            <w:pPr>
              <w:rPr>
                <w:color w:val="244061"/>
                <w:sz w:val="20"/>
                <w:szCs w:val="20"/>
              </w:rPr>
            </w:pPr>
          </w:p>
          <w:p w14:paraId="16FB0238" w14:textId="77777777" w:rsidR="00432941" w:rsidRPr="007A2CCD" w:rsidRDefault="00432941" w:rsidP="005C20F2">
            <w:pPr>
              <w:rPr>
                <w:color w:val="244061"/>
                <w:sz w:val="20"/>
                <w:szCs w:val="20"/>
              </w:rPr>
            </w:pPr>
          </w:p>
          <w:p w14:paraId="3690D797" w14:textId="77777777" w:rsidR="00432941" w:rsidRPr="007A2CCD" w:rsidRDefault="00432941" w:rsidP="005C20F2">
            <w:pPr>
              <w:rPr>
                <w:color w:val="244061"/>
                <w:sz w:val="20"/>
                <w:szCs w:val="20"/>
              </w:rPr>
            </w:pPr>
          </w:p>
          <w:p w14:paraId="6DAB8D00" w14:textId="77777777" w:rsidR="00432941" w:rsidRPr="007A2CCD" w:rsidRDefault="00432941" w:rsidP="005C20F2">
            <w:pPr>
              <w:rPr>
                <w:color w:val="244061"/>
                <w:sz w:val="20"/>
                <w:szCs w:val="20"/>
              </w:rPr>
            </w:pPr>
          </w:p>
          <w:p w14:paraId="694D2E56" w14:textId="77777777" w:rsidR="00432941" w:rsidRPr="007A2CCD" w:rsidRDefault="00432941" w:rsidP="005C20F2">
            <w:pPr>
              <w:rPr>
                <w:color w:val="244061"/>
                <w:sz w:val="20"/>
                <w:szCs w:val="20"/>
              </w:rPr>
            </w:pPr>
          </w:p>
          <w:p w14:paraId="50F78477" w14:textId="77777777" w:rsidR="00432941" w:rsidRPr="007A2CCD" w:rsidRDefault="00432941" w:rsidP="005C20F2">
            <w:pPr>
              <w:rPr>
                <w:color w:val="244061"/>
                <w:sz w:val="20"/>
                <w:szCs w:val="20"/>
              </w:rPr>
            </w:pPr>
          </w:p>
          <w:p w14:paraId="42A1A04C" w14:textId="77777777" w:rsidR="00432941" w:rsidRPr="007A2CCD" w:rsidRDefault="00432941" w:rsidP="005C20F2">
            <w:pPr>
              <w:rPr>
                <w:color w:val="244061"/>
                <w:sz w:val="20"/>
                <w:szCs w:val="20"/>
              </w:rPr>
            </w:pPr>
          </w:p>
          <w:p w14:paraId="4D8F5FFF" w14:textId="77777777" w:rsidR="00432941" w:rsidRPr="007A2CCD" w:rsidRDefault="00432941" w:rsidP="005C20F2">
            <w:pPr>
              <w:rPr>
                <w:color w:val="244061"/>
                <w:sz w:val="20"/>
                <w:szCs w:val="20"/>
              </w:rPr>
            </w:pPr>
          </w:p>
        </w:tc>
      </w:tr>
      <w:tr w:rsidR="00432941" w:rsidRPr="007A2CCD" w14:paraId="47D6C8F5" w14:textId="77777777" w:rsidTr="005C20F2">
        <w:tc>
          <w:tcPr>
            <w:tcW w:w="741" w:type="dxa"/>
            <w:tcBorders>
              <w:left w:val="single" w:sz="8" w:space="0" w:color="FFFFFF"/>
              <w:right w:val="single" w:sz="24" w:space="0" w:color="FFFFFF"/>
            </w:tcBorders>
            <w:shd w:val="clear" w:color="auto" w:fill="4F81BD"/>
          </w:tcPr>
          <w:p w14:paraId="3089E373" w14:textId="77777777" w:rsidR="00432941" w:rsidRPr="007A2CCD" w:rsidRDefault="00432941" w:rsidP="005C20F2">
            <w:pPr>
              <w:rPr>
                <w:b/>
                <w:bCs/>
                <w:color w:val="244061"/>
              </w:rPr>
            </w:pPr>
            <w:r>
              <w:rPr>
                <w:b/>
                <w:bCs/>
                <w:color w:val="244061"/>
              </w:rPr>
              <w:t>Noche</w:t>
            </w:r>
          </w:p>
        </w:tc>
        <w:tc>
          <w:tcPr>
            <w:tcW w:w="2835" w:type="dxa"/>
            <w:shd w:val="clear" w:color="auto" w:fill="D3DFEE"/>
          </w:tcPr>
          <w:p w14:paraId="34E78DBE" w14:textId="77777777" w:rsidR="00432941" w:rsidRDefault="00432941" w:rsidP="005C20F2">
            <w:pPr>
              <w:rPr>
                <w:color w:val="244061"/>
                <w:sz w:val="20"/>
                <w:szCs w:val="20"/>
              </w:rPr>
            </w:pPr>
            <w:r>
              <w:rPr>
                <w:color w:val="244061"/>
                <w:sz w:val="20"/>
                <w:szCs w:val="20"/>
              </w:rPr>
              <w:t>19h30</w:t>
            </w:r>
          </w:p>
          <w:p w14:paraId="32357922" w14:textId="77777777" w:rsidR="00432941" w:rsidRPr="007A2CCD" w:rsidRDefault="00432941" w:rsidP="005C20F2">
            <w:pPr>
              <w:rPr>
                <w:b/>
                <w:color w:val="244061"/>
                <w:sz w:val="20"/>
                <w:szCs w:val="20"/>
              </w:rPr>
            </w:pPr>
            <w:r w:rsidRPr="007A2CCD">
              <w:rPr>
                <w:color w:val="244061"/>
                <w:sz w:val="20"/>
                <w:szCs w:val="20"/>
              </w:rPr>
              <w:t>Cena de bienvenida</w:t>
            </w:r>
          </w:p>
        </w:tc>
        <w:tc>
          <w:tcPr>
            <w:tcW w:w="2551" w:type="dxa"/>
            <w:shd w:val="clear" w:color="auto" w:fill="D3DFEE"/>
          </w:tcPr>
          <w:p w14:paraId="4874CF4A" w14:textId="77777777" w:rsidR="00432941" w:rsidRDefault="00432941" w:rsidP="005C20F2">
            <w:pPr>
              <w:rPr>
                <w:color w:val="244061"/>
                <w:sz w:val="20"/>
                <w:szCs w:val="20"/>
              </w:rPr>
            </w:pPr>
            <w:r>
              <w:rPr>
                <w:color w:val="244061"/>
                <w:sz w:val="20"/>
                <w:szCs w:val="20"/>
              </w:rPr>
              <w:t>19h30</w:t>
            </w:r>
          </w:p>
          <w:p w14:paraId="44411DBA" w14:textId="77777777" w:rsidR="00432941" w:rsidRPr="009F0BC7" w:rsidRDefault="00432941" w:rsidP="005C20F2">
            <w:pPr>
              <w:rPr>
                <w:color w:val="244061"/>
                <w:sz w:val="20"/>
                <w:szCs w:val="20"/>
              </w:rPr>
            </w:pPr>
            <w:r>
              <w:rPr>
                <w:color w:val="244061"/>
                <w:sz w:val="20"/>
                <w:szCs w:val="20"/>
              </w:rPr>
              <w:t>Cena</w:t>
            </w:r>
          </w:p>
        </w:tc>
        <w:tc>
          <w:tcPr>
            <w:tcW w:w="3071" w:type="dxa"/>
            <w:shd w:val="clear" w:color="auto" w:fill="D3DFEE"/>
          </w:tcPr>
          <w:p w14:paraId="111E4C3A" w14:textId="77777777" w:rsidR="00432941" w:rsidRPr="007A2CCD" w:rsidRDefault="00432941" w:rsidP="005C20F2">
            <w:pPr>
              <w:rPr>
                <w:color w:val="244061"/>
                <w:sz w:val="20"/>
                <w:szCs w:val="20"/>
              </w:rPr>
            </w:pPr>
          </w:p>
        </w:tc>
        <w:tc>
          <w:tcPr>
            <w:tcW w:w="2319" w:type="dxa"/>
            <w:shd w:val="clear" w:color="auto" w:fill="D3DFEE"/>
          </w:tcPr>
          <w:p w14:paraId="525F16E0" w14:textId="77777777" w:rsidR="00432941" w:rsidRDefault="00432941" w:rsidP="005C20F2">
            <w:pPr>
              <w:rPr>
                <w:color w:val="244061"/>
                <w:sz w:val="20"/>
                <w:szCs w:val="20"/>
              </w:rPr>
            </w:pPr>
            <w:r>
              <w:rPr>
                <w:color w:val="244061"/>
                <w:sz w:val="20"/>
                <w:szCs w:val="20"/>
              </w:rPr>
              <w:t>19h30</w:t>
            </w:r>
          </w:p>
          <w:p w14:paraId="24FD65FE" w14:textId="77777777" w:rsidR="00432941" w:rsidRPr="00DC70AC" w:rsidRDefault="00432941" w:rsidP="005C20F2">
            <w:pPr>
              <w:rPr>
                <w:color w:val="244061"/>
                <w:sz w:val="20"/>
                <w:szCs w:val="20"/>
              </w:rPr>
            </w:pPr>
            <w:r>
              <w:rPr>
                <w:color w:val="244061"/>
                <w:sz w:val="20"/>
                <w:szCs w:val="20"/>
              </w:rPr>
              <w:t>Cena</w:t>
            </w:r>
          </w:p>
        </w:tc>
        <w:tc>
          <w:tcPr>
            <w:tcW w:w="2343" w:type="dxa"/>
            <w:shd w:val="clear" w:color="auto" w:fill="D3DFEE"/>
          </w:tcPr>
          <w:p w14:paraId="283E9A37" w14:textId="77777777" w:rsidR="00432941" w:rsidRPr="007A2CCD" w:rsidRDefault="00432941" w:rsidP="005C20F2">
            <w:pPr>
              <w:rPr>
                <w:color w:val="244061"/>
                <w:sz w:val="20"/>
                <w:szCs w:val="20"/>
              </w:rPr>
            </w:pPr>
            <w:r w:rsidRPr="007A2CCD">
              <w:rPr>
                <w:color w:val="244061"/>
                <w:sz w:val="20"/>
                <w:szCs w:val="20"/>
              </w:rPr>
              <w:t>Cena de clausura</w:t>
            </w:r>
          </w:p>
          <w:p w14:paraId="04AEFAC3" w14:textId="77777777" w:rsidR="00432941" w:rsidRPr="007A2CCD" w:rsidRDefault="00432941" w:rsidP="005C20F2">
            <w:pPr>
              <w:rPr>
                <w:b/>
                <w:color w:val="244061"/>
                <w:sz w:val="20"/>
                <w:szCs w:val="20"/>
              </w:rPr>
            </w:pPr>
          </w:p>
        </w:tc>
      </w:tr>
    </w:tbl>
    <w:p w14:paraId="759C34C1" w14:textId="77777777" w:rsidR="00432941" w:rsidRDefault="00432941" w:rsidP="00C83AC7">
      <w:pPr>
        <w:rPr>
          <w:b/>
          <w:color w:val="4F81BD" w:themeColor="accent1"/>
          <w:sz w:val="28"/>
          <w:szCs w:val="28"/>
        </w:rPr>
        <w:sectPr w:rsidR="00432941" w:rsidSect="00E73454">
          <w:pgSz w:w="16840" w:h="11901" w:orient="landscape"/>
          <w:pgMar w:top="1797" w:right="1440" w:bottom="1797" w:left="1440" w:header="709" w:footer="709" w:gutter="0"/>
          <w:cols w:space="708"/>
          <w:titlePg/>
          <w:docGrid w:linePitch="360"/>
        </w:sectPr>
      </w:pPr>
    </w:p>
    <w:p w14:paraId="3EFFC5BA" w14:textId="7158C576" w:rsidR="00C83AC7" w:rsidRPr="00432941" w:rsidRDefault="00C83AC7" w:rsidP="00C83AC7">
      <w:pPr>
        <w:rPr>
          <w:b/>
          <w:color w:val="4F81BD" w:themeColor="accent1"/>
          <w:sz w:val="28"/>
          <w:szCs w:val="28"/>
        </w:rPr>
      </w:pPr>
      <w:r w:rsidRPr="00432941">
        <w:rPr>
          <w:b/>
          <w:color w:val="4F81BD" w:themeColor="accent1"/>
          <w:sz w:val="28"/>
          <w:szCs w:val="28"/>
        </w:rPr>
        <w:lastRenderedPageBreak/>
        <w:t>Agenda de la Visita de Campo</w:t>
      </w:r>
    </w:p>
    <w:p w14:paraId="755157E5" w14:textId="77777777" w:rsidR="00C83AC7" w:rsidRPr="00E97697" w:rsidRDefault="00C83AC7" w:rsidP="00C83AC7">
      <w:pPr>
        <w:rPr>
          <w:b/>
        </w:rPr>
      </w:pPr>
    </w:p>
    <w:tbl>
      <w:tblPr>
        <w:tblStyle w:val="MediumGrid3-Accent1"/>
        <w:tblW w:w="0" w:type="auto"/>
        <w:tblLook w:val="04A0" w:firstRow="1" w:lastRow="0" w:firstColumn="1" w:lastColumn="0" w:noHBand="0" w:noVBand="1"/>
      </w:tblPr>
      <w:tblGrid>
        <w:gridCol w:w="880"/>
        <w:gridCol w:w="7643"/>
      </w:tblGrid>
      <w:tr w:rsidR="00C83AC7" w14:paraId="351EDBE4" w14:textId="77777777" w:rsidTr="004329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9" w:type="dxa"/>
          </w:tcPr>
          <w:p w14:paraId="4CA5D88A" w14:textId="77777777" w:rsidR="00C83AC7" w:rsidRPr="00432941" w:rsidRDefault="00C83AC7" w:rsidP="007E6B1B">
            <w:pPr>
              <w:jc w:val="right"/>
              <w:rPr>
                <w:b w:val="0"/>
              </w:rPr>
            </w:pPr>
            <w:r w:rsidRPr="00432941">
              <w:rPr>
                <w:b w:val="0"/>
              </w:rPr>
              <w:t>7h00</w:t>
            </w:r>
          </w:p>
        </w:tc>
        <w:tc>
          <w:tcPr>
            <w:tcW w:w="7647" w:type="dxa"/>
          </w:tcPr>
          <w:p w14:paraId="1170F2CA" w14:textId="77777777" w:rsidR="00C83AC7" w:rsidRPr="00432941" w:rsidRDefault="00C83AC7" w:rsidP="007E6B1B">
            <w:pPr>
              <w:cnfStyle w:val="100000000000" w:firstRow="1" w:lastRow="0" w:firstColumn="0" w:lastColumn="0" w:oddVBand="0" w:evenVBand="0" w:oddHBand="0" w:evenHBand="0" w:firstRowFirstColumn="0" w:firstRowLastColumn="0" w:lastRowFirstColumn="0" w:lastRowLastColumn="0"/>
            </w:pPr>
            <w:r w:rsidRPr="00432941">
              <w:t>Viaje a las Comunidades</w:t>
            </w:r>
          </w:p>
        </w:tc>
      </w:tr>
      <w:tr w:rsidR="00C83AC7" w14:paraId="69EC2170" w14:textId="77777777" w:rsidTr="004329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9" w:type="dxa"/>
          </w:tcPr>
          <w:p w14:paraId="7BE68F9E" w14:textId="77777777" w:rsidR="00C83AC7" w:rsidRPr="00432941" w:rsidRDefault="00C83AC7" w:rsidP="007E6B1B">
            <w:pPr>
              <w:jc w:val="right"/>
              <w:rPr>
                <w:b w:val="0"/>
              </w:rPr>
            </w:pPr>
            <w:r w:rsidRPr="00432941">
              <w:rPr>
                <w:b w:val="0"/>
              </w:rPr>
              <w:t>10h00</w:t>
            </w:r>
          </w:p>
        </w:tc>
        <w:tc>
          <w:tcPr>
            <w:tcW w:w="7647" w:type="dxa"/>
          </w:tcPr>
          <w:p w14:paraId="57209FC7" w14:textId="77777777" w:rsidR="00C83AC7" w:rsidRPr="00432941" w:rsidRDefault="00C83AC7" w:rsidP="007E6B1B">
            <w:pPr>
              <w:cnfStyle w:val="000000100000" w:firstRow="0" w:lastRow="0" w:firstColumn="0" w:lastColumn="0" w:oddVBand="0" w:evenVBand="0" w:oddHBand="1" w:evenHBand="0" w:firstRowFirstColumn="0" w:firstRowLastColumn="0" w:lastRowFirstColumn="0" w:lastRowLastColumn="0"/>
            </w:pPr>
            <w:r w:rsidRPr="00432941">
              <w:t xml:space="preserve">Llegada a </w:t>
            </w:r>
            <w:proofErr w:type="spellStart"/>
            <w:r w:rsidRPr="00432941">
              <w:t>Chuñu-Chuñuñi</w:t>
            </w:r>
            <w:proofErr w:type="spellEnd"/>
          </w:p>
          <w:p w14:paraId="199E670B" w14:textId="77777777" w:rsidR="00C83AC7" w:rsidRPr="00432941" w:rsidRDefault="00C83AC7" w:rsidP="007E6B1B">
            <w:pPr>
              <w:cnfStyle w:val="000000100000" w:firstRow="0" w:lastRow="0" w:firstColumn="0" w:lastColumn="0" w:oddVBand="0" w:evenVBand="0" w:oddHBand="1" w:evenHBand="0" w:firstRowFirstColumn="0" w:firstRowLastColumn="0" w:lastRowFirstColumn="0" w:lastRowLastColumn="0"/>
            </w:pPr>
            <w:r w:rsidRPr="00432941">
              <w:t>Bienvenida de autoridades y refrigerio</w:t>
            </w:r>
          </w:p>
          <w:p w14:paraId="6CE3CAFD" w14:textId="77777777" w:rsidR="00C83AC7" w:rsidRPr="00432941" w:rsidRDefault="00C83AC7" w:rsidP="007E6B1B">
            <w:pPr>
              <w:cnfStyle w:val="000000100000" w:firstRow="0" w:lastRow="0" w:firstColumn="0" w:lastColumn="0" w:oddVBand="0" w:evenVBand="0" w:oddHBand="1" w:evenHBand="0" w:firstRowFirstColumn="0" w:firstRowLastColumn="0" w:lastRowFirstColumn="0" w:lastRowLastColumn="0"/>
            </w:pPr>
            <w:r w:rsidRPr="00432941">
              <w:t xml:space="preserve">Visita al Consultorio del </w:t>
            </w:r>
            <w:proofErr w:type="spellStart"/>
            <w:r w:rsidRPr="00432941">
              <w:t>Yapuchiri</w:t>
            </w:r>
            <w:proofErr w:type="spellEnd"/>
          </w:p>
          <w:p w14:paraId="79EF3C60" w14:textId="77777777" w:rsidR="00C83AC7" w:rsidRPr="00432941" w:rsidRDefault="00C83AC7" w:rsidP="007E6B1B">
            <w:pPr>
              <w:cnfStyle w:val="000000100000" w:firstRow="0" w:lastRow="0" w:firstColumn="0" w:lastColumn="0" w:oddVBand="0" w:evenVBand="0" w:oddHBand="1" w:evenHBand="0" w:firstRowFirstColumn="0" w:firstRowLastColumn="0" w:lastRowFirstColumn="0" w:lastRowLastColumn="0"/>
            </w:pPr>
            <w:r w:rsidRPr="00432941">
              <w:t>Visita al Centro de Artesanías</w:t>
            </w:r>
          </w:p>
        </w:tc>
      </w:tr>
      <w:tr w:rsidR="00C83AC7" w14:paraId="0573F1E3" w14:textId="77777777" w:rsidTr="00432941">
        <w:tc>
          <w:tcPr>
            <w:cnfStyle w:val="001000000000" w:firstRow="0" w:lastRow="0" w:firstColumn="1" w:lastColumn="0" w:oddVBand="0" w:evenVBand="0" w:oddHBand="0" w:evenHBand="0" w:firstRowFirstColumn="0" w:firstRowLastColumn="0" w:lastRowFirstColumn="0" w:lastRowLastColumn="0"/>
            <w:tcW w:w="869" w:type="dxa"/>
          </w:tcPr>
          <w:p w14:paraId="22CBBB8D" w14:textId="77777777" w:rsidR="00C83AC7" w:rsidRPr="00432941" w:rsidRDefault="00C83AC7" w:rsidP="007E6B1B">
            <w:pPr>
              <w:jc w:val="right"/>
              <w:rPr>
                <w:b w:val="0"/>
              </w:rPr>
            </w:pPr>
            <w:r w:rsidRPr="00432941">
              <w:rPr>
                <w:b w:val="0"/>
              </w:rPr>
              <w:t>11h00</w:t>
            </w:r>
          </w:p>
        </w:tc>
        <w:tc>
          <w:tcPr>
            <w:tcW w:w="7647" w:type="dxa"/>
          </w:tcPr>
          <w:p w14:paraId="7CE6DF58" w14:textId="77777777" w:rsidR="00C83AC7" w:rsidRPr="00432941" w:rsidRDefault="00C83AC7" w:rsidP="007E6B1B">
            <w:pPr>
              <w:cnfStyle w:val="000000000000" w:firstRow="0" w:lastRow="0" w:firstColumn="0" w:lastColumn="0" w:oddVBand="0" w:evenVBand="0" w:oddHBand="0" w:evenHBand="0" w:firstRowFirstColumn="0" w:firstRowLastColumn="0" w:lastRowFirstColumn="0" w:lastRowLastColumn="0"/>
            </w:pPr>
            <w:r w:rsidRPr="00432941">
              <w:t>Subdivisión en Grupos</w:t>
            </w:r>
          </w:p>
          <w:p w14:paraId="40132BFA" w14:textId="77777777" w:rsidR="00C83AC7" w:rsidRPr="00432941" w:rsidRDefault="00C83AC7" w:rsidP="007E6B1B">
            <w:pPr>
              <w:cnfStyle w:val="000000000000" w:firstRow="0" w:lastRow="0" w:firstColumn="0" w:lastColumn="0" w:oddVBand="0" w:evenVBand="0" w:oddHBand="0" w:evenHBand="0" w:firstRowFirstColumn="0" w:firstRowLastColumn="0" w:lastRowFirstColumn="0" w:lastRowLastColumn="0"/>
            </w:pPr>
            <w:r w:rsidRPr="00432941">
              <w:t>1 Acompañar la actividad de los agricultores</w:t>
            </w:r>
          </w:p>
          <w:p w14:paraId="3A8AFD26" w14:textId="77777777" w:rsidR="00C83AC7" w:rsidRPr="00432941" w:rsidRDefault="00C83AC7" w:rsidP="007E6B1B">
            <w:pPr>
              <w:cnfStyle w:val="000000000000" w:firstRow="0" w:lastRow="0" w:firstColumn="0" w:lastColumn="0" w:oddVBand="0" w:evenVBand="0" w:oddHBand="0" w:evenHBand="0" w:firstRowFirstColumn="0" w:firstRowLastColumn="0" w:lastRowFirstColumn="0" w:lastRowLastColumn="0"/>
            </w:pPr>
            <w:r w:rsidRPr="00432941">
              <w:t>2 Diálogo e intercambio entre agricultores y visitantes</w:t>
            </w:r>
          </w:p>
          <w:p w14:paraId="011E60CB" w14:textId="77777777" w:rsidR="00C83AC7" w:rsidRPr="00432941" w:rsidRDefault="00C83AC7" w:rsidP="007E6B1B">
            <w:pPr>
              <w:cnfStyle w:val="000000000000" w:firstRow="0" w:lastRow="0" w:firstColumn="0" w:lastColumn="0" w:oddVBand="0" w:evenVBand="0" w:oddHBand="0" w:evenHBand="0" w:firstRowFirstColumn="0" w:firstRowLastColumn="0" w:lastRowFirstColumn="0" w:lastRowLastColumn="0"/>
            </w:pPr>
            <w:r w:rsidRPr="00432941">
              <w:t>3 Reflexión sobre prácticas de adaptación ante el cambio climático</w:t>
            </w:r>
          </w:p>
        </w:tc>
      </w:tr>
      <w:tr w:rsidR="00C83AC7" w14:paraId="4F7A09CD" w14:textId="77777777" w:rsidTr="004329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9" w:type="dxa"/>
          </w:tcPr>
          <w:p w14:paraId="4C135666" w14:textId="77777777" w:rsidR="00C83AC7" w:rsidRPr="00432941" w:rsidRDefault="00C83AC7" w:rsidP="007E6B1B">
            <w:pPr>
              <w:jc w:val="right"/>
              <w:rPr>
                <w:b w:val="0"/>
              </w:rPr>
            </w:pPr>
            <w:r w:rsidRPr="00432941">
              <w:rPr>
                <w:b w:val="0"/>
              </w:rPr>
              <w:t>14h00</w:t>
            </w:r>
          </w:p>
        </w:tc>
        <w:tc>
          <w:tcPr>
            <w:tcW w:w="7647" w:type="dxa"/>
          </w:tcPr>
          <w:p w14:paraId="1CE67097" w14:textId="77777777" w:rsidR="00C83AC7" w:rsidRPr="00432941" w:rsidRDefault="00C83AC7" w:rsidP="007E6B1B">
            <w:pPr>
              <w:cnfStyle w:val="000000100000" w:firstRow="0" w:lastRow="0" w:firstColumn="0" w:lastColumn="0" w:oddVBand="0" w:evenVBand="0" w:oddHBand="1" w:evenHBand="0" w:firstRowFirstColumn="0" w:firstRowLastColumn="0" w:lastRowFirstColumn="0" w:lastRowLastColumn="0"/>
            </w:pPr>
            <w:r w:rsidRPr="00432941">
              <w:t>Retorno a Pongo y almuerzo</w:t>
            </w:r>
          </w:p>
        </w:tc>
      </w:tr>
      <w:tr w:rsidR="00C83AC7" w14:paraId="2BAD7508" w14:textId="77777777" w:rsidTr="00432941">
        <w:tc>
          <w:tcPr>
            <w:cnfStyle w:val="001000000000" w:firstRow="0" w:lastRow="0" w:firstColumn="1" w:lastColumn="0" w:oddVBand="0" w:evenVBand="0" w:oddHBand="0" w:evenHBand="0" w:firstRowFirstColumn="0" w:firstRowLastColumn="0" w:lastRowFirstColumn="0" w:lastRowLastColumn="0"/>
            <w:tcW w:w="869" w:type="dxa"/>
          </w:tcPr>
          <w:p w14:paraId="17D6D91D" w14:textId="77777777" w:rsidR="00C83AC7" w:rsidRPr="00432941" w:rsidRDefault="00C83AC7" w:rsidP="007E6B1B">
            <w:pPr>
              <w:jc w:val="right"/>
              <w:rPr>
                <w:b w:val="0"/>
              </w:rPr>
            </w:pPr>
            <w:r w:rsidRPr="00432941">
              <w:rPr>
                <w:b w:val="0"/>
              </w:rPr>
              <w:t>16h00</w:t>
            </w:r>
          </w:p>
        </w:tc>
        <w:tc>
          <w:tcPr>
            <w:tcW w:w="7647" w:type="dxa"/>
          </w:tcPr>
          <w:p w14:paraId="2853E6A2" w14:textId="77777777" w:rsidR="00C83AC7" w:rsidRPr="00432941" w:rsidRDefault="00C83AC7" w:rsidP="007E6B1B">
            <w:pPr>
              <w:cnfStyle w:val="000000000000" w:firstRow="0" w:lastRow="0" w:firstColumn="0" w:lastColumn="0" w:oddVBand="0" w:evenVBand="0" w:oddHBand="0" w:evenHBand="0" w:firstRowFirstColumn="0" w:firstRowLastColumn="0" w:lastRowFirstColumn="0" w:lastRowLastColumn="0"/>
            </w:pPr>
            <w:r w:rsidRPr="00432941">
              <w:t>Sesión de intercambio de aprendizajes sobre la visita de campo</w:t>
            </w:r>
          </w:p>
          <w:p w14:paraId="35C39810" w14:textId="77777777" w:rsidR="00C83AC7" w:rsidRPr="00432941" w:rsidRDefault="00C83AC7" w:rsidP="007E6B1B">
            <w:pPr>
              <w:cnfStyle w:val="000000000000" w:firstRow="0" w:lastRow="0" w:firstColumn="0" w:lastColumn="0" w:oddVBand="0" w:evenVBand="0" w:oddHBand="0" w:evenHBand="0" w:firstRowFirstColumn="0" w:firstRowLastColumn="0" w:lastRowFirstColumn="0" w:lastRowLastColumn="0"/>
            </w:pPr>
            <w:r w:rsidRPr="00432941">
              <w:t xml:space="preserve">Entrega de Certificados a </w:t>
            </w:r>
            <w:proofErr w:type="spellStart"/>
            <w:r w:rsidRPr="00432941">
              <w:t>Yapuchiris</w:t>
            </w:r>
            <w:proofErr w:type="spellEnd"/>
          </w:p>
        </w:tc>
      </w:tr>
      <w:tr w:rsidR="00C83AC7" w14:paraId="354112C4" w14:textId="77777777" w:rsidTr="004329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9" w:type="dxa"/>
          </w:tcPr>
          <w:p w14:paraId="386F77DE" w14:textId="77777777" w:rsidR="00C83AC7" w:rsidRPr="00432941" w:rsidRDefault="00C83AC7" w:rsidP="007E6B1B">
            <w:pPr>
              <w:jc w:val="right"/>
              <w:rPr>
                <w:b w:val="0"/>
              </w:rPr>
            </w:pPr>
            <w:r w:rsidRPr="00432941">
              <w:rPr>
                <w:b w:val="0"/>
              </w:rPr>
              <w:t>17h00</w:t>
            </w:r>
          </w:p>
        </w:tc>
        <w:tc>
          <w:tcPr>
            <w:tcW w:w="7647" w:type="dxa"/>
          </w:tcPr>
          <w:p w14:paraId="27564FD3" w14:textId="77777777" w:rsidR="00C83AC7" w:rsidRPr="00432941" w:rsidRDefault="00C83AC7" w:rsidP="007E6B1B">
            <w:pPr>
              <w:cnfStyle w:val="000000100000" w:firstRow="0" w:lastRow="0" w:firstColumn="0" w:lastColumn="0" w:oddVBand="0" w:evenVBand="0" w:oddHBand="1" w:evenHBand="0" w:firstRowFirstColumn="0" w:firstRowLastColumn="0" w:lastRowFirstColumn="0" w:lastRowLastColumn="0"/>
            </w:pPr>
            <w:r w:rsidRPr="00432941">
              <w:t>Despedida de las comunidades</w:t>
            </w:r>
          </w:p>
        </w:tc>
      </w:tr>
      <w:tr w:rsidR="00C83AC7" w14:paraId="4AE82226" w14:textId="77777777" w:rsidTr="00432941">
        <w:tc>
          <w:tcPr>
            <w:cnfStyle w:val="001000000000" w:firstRow="0" w:lastRow="0" w:firstColumn="1" w:lastColumn="0" w:oddVBand="0" w:evenVBand="0" w:oddHBand="0" w:evenHBand="0" w:firstRowFirstColumn="0" w:firstRowLastColumn="0" w:lastRowFirstColumn="0" w:lastRowLastColumn="0"/>
            <w:tcW w:w="869" w:type="dxa"/>
          </w:tcPr>
          <w:p w14:paraId="1C79BD20" w14:textId="77777777" w:rsidR="00C83AC7" w:rsidRPr="00432941" w:rsidRDefault="00C83AC7" w:rsidP="007E6B1B">
            <w:pPr>
              <w:jc w:val="right"/>
              <w:rPr>
                <w:b w:val="0"/>
              </w:rPr>
            </w:pPr>
            <w:r w:rsidRPr="00432941">
              <w:rPr>
                <w:b w:val="0"/>
              </w:rPr>
              <w:t>19h30</w:t>
            </w:r>
          </w:p>
        </w:tc>
        <w:tc>
          <w:tcPr>
            <w:tcW w:w="7647" w:type="dxa"/>
          </w:tcPr>
          <w:p w14:paraId="055938E3" w14:textId="77777777" w:rsidR="00C83AC7" w:rsidRPr="00432941" w:rsidRDefault="00C83AC7" w:rsidP="007E6B1B">
            <w:pPr>
              <w:cnfStyle w:val="000000000000" w:firstRow="0" w:lastRow="0" w:firstColumn="0" w:lastColumn="0" w:oddVBand="0" w:evenVBand="0" w:oddHBand="0" w:evenHBand="0" w:firstRowFirstColumn="0" w:firstRowLastColumn="0" w:lastRowFirstColumn="0" w:lastRowLastColumn="0"/>
            </w:pPr>
            <w:r w:rsidRPr="00432941">
              <w:t>Llegada al Hotel</w:t>
            </w:r>
          </w:p>
        </w:tc>
      </w:tr>
    </w:tbl>
    <w:p w14:paraId="76525841" w14:textId="24B5AF98" w:rsidR="00875B07" w:rsidRDefault="00875B07" w:rsidP="0004500E">
      <w:pPr>
        <w:rPr>
          <w:b/>
          <w:color w:val="365F91" w:themeColor="accent1" w:themeShade="BF"/>
          <w:sz w:val="32"/>
          <w:szCs w:val="32"/>
        </w:rPr>
        <w:sectPr w:rsidR="00875B07" w:rsidSect="00432941">
          <w:pgSz w:w="11901" w:h="16840"/>
          <w:pgMar w:top="1440" w:right="1797" w:bottom="1440" w:left="1797" w:header="709" w:footer="709" w:gutter="0"/>
          <w:pgNumType w:start="0"/>
          <w:cols w:space="708"/>
          <w:titlePg/>
          <w:docGrid w:linePitch="360"/>
        </w:sectPr>
      </w:pPr>
    </w:p>
    <w:p w14:paraId="552FC8FF" w14:textId="33B5BD05" w:rsidR="00A270A4" w:rsidRDefault="00407D59" w:rsidP="0004500E">
      <w:pPr>
        <w:rPr>
          <w:b/>
          <w:color w:val="365F91" w:themeColor="accent1" w:themeShade="BF"/>
          <w:sz w:val="32"/>
          <w:szCs w:val="32"/>
        </w:rPr>
      </w:pPr>
      <w:r>
        <w:rPr>
          <w:b/>
          <w:color w:val="365F91" w:themeColor="accent1" w:themeShade="BF"/>
          <w:sz w:val="32"/>
          <w:szCs w:val="32"/>
        </w:rPr>
        <w:lastRenderedPageBreak/>
        <w:t>Anexo 4</w:t>
      </w:r>
      <w:r w:rsidR="0004500E">
        <w:rPr>
          <w:b/>
          <w:color w:val="365F91" w:themeColor="accent1" w:themeShade="BF"/>
          <w:sz w:val="32"/>
          <w:szCs w:val="32"/>
        </w:rPr>
        <w:t xml:space="preserve">. </w:t>
      </w:r>
      <w:r w:rsidR="007818FC" w:rsidRPr="0004500E">
        <w:rPr>
          <w:b/>
          <w:color w:val="365F91" w:themeColor="accent1" w:themeShade="BF"/>
          <w:sz w:val="32"/>
          <w:szCs w:val="32"/>
        </w:rPr>
        <w:t>Resultados de la Evaluación del Taller</w:t>
      </w:r>
    </w:p>
    <w:p w14:paraId="295112F9" w14:textId="77777777" w:rsidR="008F2991" w:rsidRDefault="008F2991" w:rsidP="008F2991">
      <w:pPr>
        <w:pStyle w:val="ColorfulList-Accent11"/>
        <w:ind w:left="1080"/>
        <w:rPr>
          <w:rFonts w:asciiTheme="majorHAnsi" w:hAnsiTheme="majorHAnsi"/>
          <w:b/>
          <w:sz w:val="24"/>
          <w:szCs w:val="24"/>
        </w:rPr>
      </w:pPr>
    </w:p>
    <w:p w14:paraId="0A3B6448" w14:textId="56029D7E" w:rsidR="005C20F2" w:rsidRPr="008913B7" w:rsidRDefault="008F2991" w:rsidP="008F2991">
      <w:pPr>
        <w:pStyle w:val="ColorfulList-Accent11"/>
        <w:ind w:left="0"/>
        <w:rPr>
          <w:rFonts w:asciiTheme="majorHAnsi" w:hAnsiTheme="majorHAnsi"/>
          <w:b/>
          <w:sz w:val="24"/>
          <w:szCs w:val="24"/>
        </w:rPr>
      </w:pPr>
      <w:r>
        <w:rPr>
          <w:rFonts w:asciiTheme="majorHAnsi" w:hAnsiTheme="majorHAnsi"/>
          <w:b/>
          <w:sz w:val="24"/>
          <w:szCs w:val="24"/>
        </w:rPr>
        <w:t xml:space="preserve">I. </w:t>
      </w:r>
      <w:r w:rsidR="005C20F2" w:rsidRPr="008913B7">
        <w:rPr>
          <w:rFonts w:asciiTheme="majorHAnsi" w:hAnsiTheme="majorHAnsi"/>
          <w:b/>
          <w:sz w:val="24"/>
          <w:szCs w:val="24"/>
        </w:rPr>
        <w:t>Cumplimiento de Objetivos y Expectativas del Taller</w:t>
      </w:r>
    </w:p>
    <w:tbl>
      <w:tblPr>
        <w:tblStyle w:val="MediumGrid1-Accent3"/>
        <w:tblW w:w="8560" w:type="dxa"/>
        <w:tblLook w:val="04A0" w:firstRow="1" w:lastRow="0" w:firstColumn="1" w:lastColumn="0" w:noHBand="0" w:noVBand="1"/>
      </w:tblPr>
      <w:tblGrid>
        <w:gridCol w:w="4517"/>
        <w:gridCol w:w="764"/>
        <w:gridCol w:w="802"/>
        <w:gridCol w:w="777"/>
        <w:gridCol w:w="698"/>
        <w:gridCol w:w="1002"/>
      </w:tblGrid>
      <w:tr w:rsidR="00286C91" w:rsidRPr="008913B7" w14:paraId="5C3BB64A" w14:textId="77777777" w:rsidTr="008F2991">
        <w:trPr>
          <w:cnfStyle w:val="100000000000" w:firstRow="1" w:lastRow="0" w:firstColumn="0" w:lastColumn="0" w:oddVBand="0" w:evenVBand="0" w:oddHBand="0"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4517" w:type="dxa"/>
            <w:hideMark/>
          </w:tcPr>
          <w:p w14:paraId="2382CA97"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 </w:t>
            </w:r>
          </w:p>
        </w:tc>
        <w:tc>
          <w:tcPr>
            <w:tcW w:w="764" w:type="dxa"/>
            <w:hideMark/>
          </w:tcPr>
          <w:p w14:paraId="6BA2D1AD" w14:textId="77777777" w:rsidR="00286C91" w:rsidRPr="008913B7" w:rsidRDefault="00286C91"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w:t>
            </w:r>
          </w:p>
        </w:tc>
        <w:tc>
          <w:tcPr>
            <w:tcW w:w="802" w:type="dxa"/>
            <w:hideMark/>
          </w:tcPr>
          <w:p w14:paraId="6052DD58" w14:textId="77777777" w:rsidR="00286C91" w:rsidRPr="008913B7" w:rsidRDefault="00286C91"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w:t>
            </w:r>
          </w:p>
        </w:tc>
        <w:tc>
          <w:tcPr>
            <w:tcW w:w="777" w:type="dxa"/>
            <w:hideMark/>
          </w:tcPr>
          <w:p w14:paraId="660270C7" w14:textId="77777777" w:rsidR="00286C91" w:rsidRPr="008913B7" w:rsidRDefault="00286C91"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w:t>
            </w:r>
          </w:p>
        </w:tc>
        <w:tc>
          <w:tcPr>
            <w:tcW w:w="698" w:type="dxa"/>
            <w:hideMark/>
          </w:tcPr>
          <w:p w14:paraId="06AD6D25" w14:textId="77777777" w:rsidR="00286C91" w:rsidRPr="008913B7" w:rsidRDefault="00286C91"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 xml:space="preserve"> - -</w:t>
            </w:r>
          </w:p>
        </w:tc>
        <w:tc>
          <w:tcPr>
            <w:tcW w:w="1002" w:type="dxa"/>
          </w:tcPr>
          <w:p w14:paraId="4640D8AB" w14:textId="77777777" w:rsidR="00286C91" w:rsidRPr="008913B7" w:rsidRDefault="00286C91"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n</w:t>
            </w:r>
          </w:p>
        </w:tc>
      </w:tr>
      <w:tr w:rsidR="00286C91" w:rsidRPr="008913B7" w14:paraId="29661215" w14:textId="77777777" w:rsidTr="008F2991">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4517" w:type="dxa"/>
          </w:tcPr>
          <w:p w14:paraId="79CD2D37"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Objetivos</w:t>
            </w:r>
          </w:p>
        </w:tc>
        <w:tc>
          <w:tcPr>
            <w:tcW w:w="764" w:type="dxa"/>
          </w:tcPr>
          <w:p w14:paraId="4F4C8C3E"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b/>
                <w:bCs/>
              </w:rPr>
            </w:pPr>
          </w:p>
        </w:tc>
        <w:tc>
          <w:tcPr>
            <w:tcW w:w="802" w:type="dxa"/>
          </w:tcPr>
          <w:p w14:paraId="46AD0AB4"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b/>
                <w:bCs/>
              </w:rPr>
            </w:pPr>
          </w:p>
        </w:tc>
        <w:tc>
          <w:tcPr>
            <w:tcW w:w="777" w:type="dxa"/>
          </w:tcPr>
          <w:p w14:paraId="77806F9B"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b/>
                <w:bCs/>
              </w:rPr>
            </w:pPr>
          </w:p>
        </w:tc>
        <w:tc>
          <w:tcPr>
            <w:tcW w:w="698" w:type="dxa"/>
          </w:tcPr>
          <w:p w14:paraId="154693CF"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b/>
                <w:bCs/>
              </w:rPr>
            </w:pPr>
          </w:p>
        </w:tc>
        <w:tc>
          <w:tcPr>
            <w:tcW w:w="1002" w:type="dxa"/>
          </w:tcPr>
          <w:p w14:paraId="4FA12179"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p>
        </w:tc>
      </w:tr>
      <w:tr w:rsidR="00286C91" w:rsidRPr="008913B7" w14:paraId="686284F0" w14:textId="77777777" w:rsidTr="008F2991">
        <w:trPr>
          <w:trHeight w:val="199"/>
        </w:trPr>
        <w:tc>
          <w:tcPr>
            <w:cnfStyle w:val="001000000000" w:firstRow="0" w:lastRow="0" w:firstColumn="1" w:lastColumn="0" w:oddVBand="0" w:evenVBand="0" w:oddHBand="0" w:evenHBand="0" w:firstRowFirstColumn="0" w:firstRowLastColumn="0" w:lastRowFirstColumn="0" w:lastRowLastColumn="0"/>
            <w:tcW w:w="4517" w:type="dxa"/>
            <w:hideMark/>
          </w:tcPr>
          <w:p w14:paraId="4BD086EC" w14:textId="77777777" w:rsidR="00286C91" w:rsidRPr="008913B7" w:rsidRDefault="00286C91" w:rsidP="005C20F2">
            <w:pPr>
              <w:rPr>
                <w:rFonts w:ascii="Arial Narrow" w:eastAsia="Times New Roman" w:hAnsi="Arial Narrow" w:cs="Arial"/>
                <w:b w:val="0"/>
                <w:sz w:val="20"/>
                <w:szCs w:val="20"/>
              </w:rPr>
            </w:pPr>
            <w:r w:rsidRPr="008913B7">
              <w:rPr>
                <w:rFonts w:ascii="Arial Narrow" w:eastAsia="Times New Roman" w:hAnsi="Arial Narrow" w:cs="Arial"/>
                <w:sz w:val="20"/>
                <w:szCs w:val="20"/>
              </w:rPr>
              <w:t xml:space="preserve">1. Compartir resultados y lecciones aprendidas de investigación y desarrollo de los proyectos y retroalimentarlos con los aportes de los integrantes de la </w:t>
            </w:r>
            <w:proofErr w:type="spellStart"/>
            <w:r w:rsidRPr="008913B7">
              <w:rPr>
                <w:rFonts w:ascii="Arial Narrow" w:eastAsia="Times New Roman" w:hAnsi="Arial Narrow" w:cs="Arial"/>
                <w:sz w:val="20"/>
                <w:szCs w:val="20"/>
              </w:rPr>
              <w:t>CdP</w:t>
            </w:r>
            <w:proofErr w:type="spellEnd"/>
            <w:r w:rsidRPr="008913B7">
              <w:rPr>
                <w:rFonts w:ascii="Arial Narrow" w:eastAsia="Times New Roman" w:hAnsi="Arial Narrow" w:cs="Arial"/>
                <w:sz w:val="20"/>
                <w:szCs w:val="20"/>
              </w:rPr>
              <w:t>.</w:t>
            </w:r>
          </w:p>
        </w:tc>
        <w:tc>
          <w:tcPr>
            <w:tcW w:w="764" w:type="dxa"/>
            <w:hideMark/>
          </w:tcPr>
          <w:p w14:paraId="19D4D6AA" w14:textId="77777777" w:rsidR="00286C91" w:rsidRPr="008913B7"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58%</w:t>
            </w:r>
            <w:r w:rsidRPr="008913B7">
              <w:rPr>
                <w:rFonts w:ascii="Arial Narrow" w:eastAsia="Times New Roman" w:hAnsi="Arial Narrow" w:cs="Arial"/>
                <w:sz w:val="20"/>
                <w:szCs w:val="20"/>
              </w:rPr>
              <w:t> </w:t>
            </w:r>
          </w:p>
        </w:tc>
        <w:tc>
          <w:tcPr>
            <w:tcW w:w="802" w:type="dxa"/>
            <w:hideMark/>
          </w:tcPr>
          <w:p w14:paraId="153C03D0" w14:textId="77777777" w:rsidR="00286C91" w:rsidRPr="008913B7"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36%</w:t>
            </w:r>
          </w:p>
        </w:tc>
        <w:tc>
          <w:tcPr>
            <w:tcW w:w="777" w:type="dxa"/>
            <w:hideMark/>
          </w:tcPr>
          <w:p w14:paraId="3A6B040D" w14:textId="77777777" w:rsidR="00286C91" w:rsidRPr="008913B7"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6%</w:t>
            </w:r>
            <w:r w:rsidRPr="008913B7">
              <w:rPr>
                <w:rFonts w:ascii="Arial Narrow" w:eastAsia="Times New Roman" w:hAnsi="Arial Narrow" w:cs="Arial"/>
                <w:sz w:val="20"/>
                <w:szCs w:val="20"/>
              </w:rPr>
              <w:t> </w:t>
            </w:r>
          </w:p>
        </w:tc>
        <w:tc>
          <w:tcPr>
            <w:tcW w:w="698" w:type="dxa"/>
            <w:hideMark/>
          </w:tcPr>
          <w:p w14:paraId="3687371F" w14:textId="77777777" w:rsidR="00286C91" w:rsidRPr="008913B7"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0%</w:t>
            </w:r>
          </w:p>
        </w:tc>
        <w:tc>
          <w:tcPr>
            <w:tcW w:w="1002" w:type="dxa"/>
          </w:tcPr>
          <w:p w14:paraId="7C5A7647" w14:textId="77777777" w:rsidR="00286C91" w:rsidRPr="008913B7"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36</w:t>
            </w:r>
          </w:p>
        </w:tc>
      </w:tr>
      <w:tr w:rsidR="00286C91" w:rsidRPr="008913B7" w14:paraId="7AC50BC3" w14:textId="77777777" w:rsidTr="008F2991">
        <w:trPr>
          <w:cnfStyle w:val="000000100000" w:firstRow="0" w:lastRow="0" w:firstColumn="0" w:lastColumn="0" w:oddVBand="0" w:evenVBand="0" w:oddHBand="1" w:evenHBand="0" w:firstRowFirstColumn="0" w:firstRowLastColumn="0" w:lastRowFirstColumn="0" w:lastRowLastColumn="0"/>
          <w:trHeight w:val="199"/>
        </w:trPr>
        <w:tc>
          <w:tcPr>
            <w:cnfStyle w:val="001000000000" w:firstRow="0" w:lastRow="0" w:firstColumn="1" w:lastColumn="0" w:oddVBand="0" w:evenVBand="0" w:oddHBand="0" w:evenHBand="0" w:firstRowFirstColumn="0" w:firstRowLastColumn="0" w:lastRowFirstColumn="0" w:lastRowLastColumn="0"/>
            <w:tcW w:w="4517" w:type="dxa"/>
          </w:tcPr>
          <w:p w14:paraId="2692D3A4" w14:textId="77777777" w:rsidR="00286C91" w:rsidRPr="008913B7" w:rsidRDefault="00286C91" w:rsidP="005C20F2">
            <w:pPr>
              <w:rPr>
                <w:rFonts w:ascii="Arial Narrow" w:eastAsia="Times New Roman" w:hAnsi="Arial Narrow" w:cs="Arial"/>
                <w:b w:val="0"/>
                <w:sz w:val="20"/>
                <w:szCs w:val="20"/>
              </w:rPr>
            </w:pPr>
            <w:r w:rsidRPr="008913B7">
              <w:rPr>
                <w:rFonts w:ascii="Arial Narrow" w:eastAsia="Times New Roman" w:hAnsi="Arial Narrow" w:cs="Arial"/>
                <w:sz w:val="20"/>
                <w:szCs w:val="20"/>
              </w:rPr>
              <w:t>2. Reflexionar conjuntamente sobre cómo los proyectos incorporan y pueden incorporar los intereses, necesidades y prioridades de los agricultores.</w:t>
            </w:r>
          </w:p>
        </w:tc>
        <w:tc>
          <w:tcPr>
            <w:tcW w:w="764" w:type="dxa"/>
          </w:tcPr>
          <w:p w14:paraId="69CDF5FE"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14%</w:t>
            </w:r>
          </w:p>
        </w:tc>
        <w:tc>
          <w:tcPr>
            <w:tcW w:w="802" w:type="dxa"/>
          </w:tcPr>
          <w:p w14:paraId="1D63130D"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75%</w:t>
            </w:r>
          </w:p>
        </w:tc>
        <w:tc>
          <w:tcPr>
            <w:tcW w:w="777" w:type="dxa"/>
          </w:tcPr>
          <w:p w14:paraId="7CDEA446"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11%</w:t>
            </w:r>
          </w:p>
        </w:tc>
        <w:tc>
          <w:tcPr>
            <w:tcW w:w="698" w:type="dxa"/>
          </w:tcPr>
          <w:p w14:paraId="0451075F"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0%</w:t>
            </w:r>
          </w:p>
        </w:tc>
        <w:tc>
          <w:tcPr>
            <w:tcW w:w="1002" w:type="dxa"/>
          </w:tcPr>
          <w:p w14:paraId="33947764"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36</w:t>
            </w:r>
          </w:p>
        </w:tc>
      </w:tr>
      <w:tr w:rsidR="00286C91" w:rsidRPr="008913B7" w14:paraId="4545764B" w14:textId="77777777" w:rsidTr="008F2991">
        <w:trPr>
          <w:trHeight w:val="199"/>
        </w:trPr>
        <w:tc>
          <w:tcPr>
            <w:cnfStyle w:val="001000000000" w:firstRow="0" w:lastRow="0" w:firstColumn="1" w:lastColumn="0" w:oddVBand="0" w:evenVBand="0" w:oddHBand="0" w:evenHBand="0" w:firstRowFirstColumn="0" w:firstRowLastColumn="0" w:lastRowFirstColumn="0" w:lastRowLastColumn="0"/>
            <w:tcW w:w="4517" w:type="dxa"/>
          </w:tcPr>
          <w:p w14:paraId="746140CE" w14:textId="77777777" w:rsidR="00286C91" w:rsidRPr="008913B7" w:rsidRDefault="00286C91" w:rsidP="005C20F2">
            <w:pPr>
              <w:rPr>
                <w:rFonts w:ascii="Arial Narrow" w:eastAsia="Times New Roman" w:hAnsi="Arial Narrow" w:cs="Arial"/>
                <w:b w:val="0"/>
                <w:sz w:val="20"/>
                <w:szCs w:val="20"/>
              </w:rPr>
            </w:pPr>
            <w:r w:rsidRPr="008913B7">
              <w:rPr>
                <w:rFonts w:ascii="Arial Narrow" w:eastAsia="Times New Roman" w:hAnsi="Arial Narrow" w:cs="Arial"/>
                <w:sz w:val="20"/>
                <w:szCs w:val="20"/>
              </w:rPr>
              <w:t>3. Generar un espacio de intercambio, colaboración y aprendizaje para los participantes y subgrupos temáticos.</w:t>
            </w:r>
          </w:p>
        </w:tc>
        <w:tc>
          <w:tcPr>
            <w:tcW w:w="764" w:type="dxa"/>
          </w:tcPr>
          <w:p w14:paraId="52002089" w14:textId="77777777" w:rsidR="00286C91" w:rsidRPr="00225611"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225611">
              <w:rPr>
                <w:rFonts w:ascii="Arial Narrow" w:eastAsia="Times New Roman" w:hAnsi="Arial Narrow" w:cs="Times New Roman"/>
                <w:color w:val="000000"/>
                <w:sz w:val="20"/>
              </w:rPr>
              <w:t>64%</w:t>
            </w:r>
          </w:p>
        </w:tc>
        <w:tc>
          <w:tcPr>
            <w:tcW w:w="802" w:type="dxa"/>
          </w:tcPr>
          <w:p w14:paraId="69ED11CA" w14:textId="77777777" w:rsidR="00286C91" w:rsidRPr="00225611"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225611">
              <w:rPr>
                <w:rFonts w:ascii="Arial Narrow" w:eastAsia="Times New Roman" w:hAnsi="Arial Narrow" w:cs="Times New Roman"/>
                <w:color w:val="000000"/>
                <w:sz w:val="20"/>
              </w:rPr>
              <w:t>33%</w:t>
            </w:r>
          </w:p>
        </w:tc>
        <w:tc>
          <w:tcPr>
            <w:tcW w:w="777" w:type="dxa"/>
          </w:tcPr>
          <w:p w14:paraId="46D07369" w14:textId="77777777" w:rsidR="00286C91" w:rsidRPr="00225611"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225611">
              <w:rPr>
                <w:rFonts w:ascii="Arial Narrow" w:eastAsia="Times New Roman" w:hAnsi="Arial Narrow" w:cs="Times New Roman"/>
                <w:color w:val="000000"/>
                <w:sz w:val="20"/>
              </w:rPr>
              <w:t>3%</w:t>
            </w:r>
          </w:p>
        </w:tc>
        <w:tc>
          <w:tcPr>
            <w:tcW w:w="698" w:type="dxa"/>
          </w:tcPr>
          <w:p w14:paraId="45E854BE" w14:textId="77777777" w:rsidR="00286C91" w:rsidRPr="00225611"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225611">
              <w:rPr>
                <w:rFonts w:ascii="Arial Narrow" w:eastAsia="Times New Roman" w:hAnsi="Arial Narrow" w:cs="Times New Roman"/>
                <w:color w:val="000000"/>
                <w:sz w:val="20"/>
              </w:rPr>
              <w:t>0%</w:t>
            </w:r>
          </w:p>
        </w:tc>
        <w:tc>
          <w:tcPr>
            <w:tcW w:w="1002" w:type="dxa"/>
          </w:tcPr>
          <w:p w14:paraId="7D07CF71" w14:textId="77777777" w:rsidR="00286C91" w:rsidRPr="008913B7"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36</w:t>
            </w:r>
          </w:p>
        </w:tc>
      </w:tr>
      <w:tr w:rsidR="00286C91" w:rsidRPr="008913B7" w14:paraId="1387ACAD" w14:textId="77777777" w:rsidTr="008F2991">
        <w:trPr>
          <w:cnfStyle w:val="000000100000" w:firstRow="0" w:lastRow="0" w:firstColumn="0" w:lastColumn="0" w:oddVBand="0" w:evenVBand="0" w:oddHBand="1" w:evenHBand="0" w:firstRowFirstColumn="0" w:firstRowLastColumn="0" w:lastRowFirstColumn="0" w:lastRowLastColumn="0"/>
          <w:trHeight w:val="199"/>
        </w:trPr>
        <w:tc>
          <w:tcPr>
            <w:cnfStyle w:val="001000000000" w:firstRow="0" w:lastRow="0" w:firstColumn="1" w:lastColumn="0" w:oddVBand="0" w:evenVBand="0" w:oddHBand="0" w:evenHBand="0" w:firstRowFirstColumn="0" w:firstRowLastColumn="0" w:lastRowFirstColumn="0" w:lastRowLastColumn="0"/>
            <w:tcW w:w="4517" w:type="dxa"/>
          </w:tcPr>
          <w:p w14:paraId="14D7F1B7" w14:textId="77777777" w:rsidR="00286C91" w:rsidRPr="008913B7" w:rsidRDefault="00286C91" w:rsidP="005C20F2">
            <w:pPr>
              <w:rPr>
                <w:rFonts w:ascii="Arial Narrow" w:eastAsia="Times New Roman" w:hAnsi="Arial Narrow" w:cs="Arial"/>
                <w:b w:val="0"/>
                <w:sz w:val="20"/>
                <w:szCs w:val="20"/>
              </w:rPr>
            </w:pPr>
            <w:r w:rsidRPr="008913B7">
              <w:rPr>
                <w:rFonts w:ascii="Arial Narrow" w:eastAsia="Times New Roman" w:hAnsi="Arial Narrow" w:cs="Arial"/>
                <w:sz w:val="20"/>
                <w:szCs w:val="20"/>
              </w:rPr>
              <w:t>4. Aprovechar los conocimientos global y local para promover la innovación en las comunidades y mejorar las intervenciones de los proyectos.</w:t>
            </w:r>
          </w:p>
        </w:tc>
        <w:tc>
          <w:tcPr>
            <w:tcW w:w="764" w:type="dxa"/>
          </w:tcPr>
          <w:p w14:paraId="3B60C47C" w14:textId="77777777" w:rsidR="00286C91" w:rsidRPr="00225611"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225611">
              <w:rPr>
                <w:rFonts w:ascii="Arial Narrow" w:eastAsia="Times New Roman" w:hAnsi="Arial Narrow" w:cs="Times New Roman"/>
                <w:color w:val="000000"/>
                <w:sz w:val="20"/>
              </w:rPr>
              <w:t>22%</w:t>
            </w:r>
          </w:p>
        </w:tc>
        <w:tc>
          <w:tcPr>
            <w:tcW w:w="802" w:type="dxa"/>
          </w:tcPr>
          <w:p w14:paraId="0A5E9C12" w14:textId="77777777" w:rsidR="00286C91" w:rsidRPr="00225611"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225611">
              <w:rPr>
                <w:rFonts w:ascii="Arial Narrow" w:eastAsia="Times New Roman" w:hAnsi="Arial Narrow" w:cs="Times New Roman"/>
                <w:color w:val="000000"/>
                <w:sz w:val="20"/>
              </w:rPr>
              <w:t>64%</w:t>
            </w:r>
          </w:p>
        </w:tc>
        <w:tc>
          <w:tcPr>
            <w:tcW w:w="777" w:type="dxa"/>
          </w:tcPr>
          <w:p w14:paraId="6A961BE7" w14:textId="77777777" w:rsidR="00286C91" w:rsidRPr="00225611"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225611">
              <w:rPr>
                <w:rFonts w:ascii="Arial Narrow" w:eastAsia="Times New Roman" w:hAnsi="Arial Narrow" w:cs="Times New Roman"/>
                <w:color w:val="000000"/>
                <w:sz w:val="20"/>
              </w:rPr>
              <w:t>14%</w:t>
            </w:r>
          </w:p>
        </w:tc>
        <w:tc>
          <w:tcPr>
            <w:tcW w:w="698" w:type="dxa"/>
          </w:tcPr>
          <w:p w14:paraId="1BB9640E" w14:textId="77777777" w:rsidR="00286C91" w:rsidRPr="00225611"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225611">
              <w:rPr>
                <w:rFonts w:ascii="Arial Narrow" w:eastAsia="Times New Roman" w:hAnsi="Arial Narrow" w:cs="Times New Roman"/>
                <w:color w:val="000000"/>
                <w:sz w:val="20"/>
              </w:rPr>
              <w:t>0%</w:t>
            </w:r>
          </w:p>
        </w:tc>
        <w:tc>
          <w:tcPr>
            <w:tcW w:w="1002" w:type="dxa"/>
          </w:tcPr>
          <w:p w14:paraId="32403F95"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36</w:t>
            </w:r>
          </w:p>
        </w:tc>
      </w:tr>
      <w:tr w:rsidR="00286C91" w:rsidRPr="008913B7" w14:paraId="02662651" w14:textId="77777777" w:rsidTr="008F2991">
        <w:trPr>
          <w:trHeight w:val="199"/>
        </w:trPr>
        <w:tc>
          <w:tcPr>
            <w:cnfStyle w:val="001000000000" w:firstRow="0" w:lastRow="0" w:firstColumn="1" w:lastColumn="0" w:oddVBand="0" w:evenVBand="0" w:oddHBand="0" w:evenHBand="0" w:firstRowFirstColumn="0" w:firstRowLastColumn="0" w:lastRowFirstColumn="0" w:lastRowLastColumn="0"/>
            <w:tcW w:w="4517" w:type="dxa"/>
          </w:tcPr>
          <w:p w14:paraId="56F8125B"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Cumplimiento de expectativas personales</w:t>
            </w:r>
          </w:p>
        </w:tc>
        <w:tc>
          <w:tcPr>
            <w:tcW w:w="764" w:type="dxa"/>
          </w:tcPr>
          <w:p w14:paraId="05E51F07" w14:textId="77777777" w:rsidR="00286C91" w:rsidRPr="00225611"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225611">
              <w:rPr>
                <w:rFonts w:ascii="Arial Narrow" w:eastAsia="Times New Roman" w:hAnsi="Arial Narrow" w:cs="Times New Roman"/>
                <w:color w:val="000000"/>
                <w:sz w:val="20"/>
              </w:rPr>
              <w:t>51%</w:t>
            </w:r>
          </w:p>
        </w:tc>
        <w:tc>
          <w:tcPr>
            <w:tcW w:w="802" w:type="dxa"/>
          </w:tcPr>
          <w:p w14:paraId="41E40D95" w14:textId="77777777" w:rsidR="00286C91" w:rsidRPr="00225611"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225611">
              <w:rPr>
                <w:rFonts w:ascii="Arial Narrow" w:eastAsia="Times New Roman" w:hAnsi="Arial Narrow" w:cs="Times New Roman"/>
                <w:color w:val="000000"/>
                <w:sz w:val="20"/>
              </w:rPr>
              <w:t>46%</w:t>
            </w:r>
          </w:p>
        </w:tc>
        <w:tc>
          <w:tcPr>
            <w:tcW w:w="777" w:type="dxa"/>
          </w:tcPr>
          <w:p w14:paraId="64E9F640" w14:textId="77777777" w:rsidR="00286C91" w:rsidRPr="00225611"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225611">
              <w:rPr>
                <w:rFonts w:ascii="Arial Narrow" w:eastAsia="Times New Roman" w:hAnsi="Arial Narrow" w:cs="Times New Roman"/>
                <w:color w:val="000000"/>
                <w:sz w:val="20"/>
              </w:rPr>
              <w:t>3%</w:t>
            </w:r>
          </w:p>
        </w:tc>
        <w:tc>
          <w:tcPr>
            <w:tcW w:w="698" w:type="dxa"/>
          </w:tcPr>
          <w:p w14:paraId="7E98EF61" w14:textId="77777777" w:rsidR="00286C91" w:rsidRPr="00225611"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225611">
              <w:rPr>
                <w:rFonts w:ascii="Arial Narrow" w:eastAsia="Times New Roman" w:hAnsi="Arial Narrow" w:cs="Times New Roman"/>
                <w:color w:val="000000"/>
                <w:sz w:val="20"/>
              </w:rPr>
              <w:t>0%</w:t>
            </w:r>
          </w:p>
        </w:tc>
        <w:tc>
          <w:tcPr>
            <w:tcW w:w="1002" w:type="dxa"/>
          </w:tcPr>
          <w:p w14:paraId="4C245F4A" w14:textId="77777777" w:rsidR="00286C91" w:rsidRPr="008913B7"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35</w:t>
            </w:r>
          </w:p>
        </w:tc>
      </w:tr>
    </w:tbl>
    <w:p w14:paraId="23D8A368" w14:textId="77777777" w:rsidR="005C20F2" w:rsidRPr="008913B7" w:rsidRDefault="005C20F2" w:rsidP="005C20F2">
      <w:pPr>
        <w:pStyle w:val="ColorfulList-Accent11"/>
        <w:ind w:left="0"/>
        <w:rPr>
          <w:rFonts w:asciiTheme="majorHAnsi" w:hAnsiTheme="majorHAnsi"/>
          <w:sz w:val="24"/>
          <w:szCs w:val="24"/>
        </w:rPr>
      </w:pPr>
    </w:p>
    <w:p w14:paraId="4901862E" w14:textId="77777777" w:rsidR="005C20F2" w:rsidRPr="008F2991" w:rsidRDefault="005C20F2" w:rsidP="005C20F2">
      <w:pPr>
        <w:pStyle w:val="ColorfulList-Accent11"/>
        <w:ind w:left="0"/>
        <w:rPr>
          <w:rFonts w:asciiTheme="majorHAnsi" w:hAnsiTheme="majorHAnsi"/>
          <w:b/>
          <w:sz w:val="24"/>
          <w:szCs w:val="24"/>
        </w:rPr>
      </w:pPr>
      <w:r w:rsidRPr="008F2991">
        <w:rPr>
          <w:rFonts w:asciiTheme="majorHAnsi" w:hAnsiTheme="majorHAnsi"/>
          <w:b/>
          <w:sz w:val="24"/>
          <w:szCs w:val="24"/>
        </w:rPr>
        <w:t>II. Evaluación general por momentos del Taller</w:t>
      </w:r>
    </w:p>
    <w:tbl>
      <w:tblPr>
        <w:tblStyle w:val="MediumGrid1-Accent3"/>
        <w:tblW w:w="8548" w:type="dxa"/>
        <w:tblLook w:val="04A0" w:firstRow="1" w:lastRow="0" w:firstColumn="1" w:lastColumn="0" w:noHBand="0" w:noVBand="1"/>
      </w:tblPr>
      <w:tblGrid>
        <w:gridCol w:w="4508"/>
        <w:gridCol w:w="827"/>
        <w:gridCol w:w="827"/>
        <w:gridCol w:w="827"/>
        <w:gridCol w:w="716"/>
        <w:gridCol w:w="843"/>
      </w:tblGrid>
      <w:tr w:rsidR="00286C91" w:rsidRPr="008913B7" w14:paraId="58D75581" w14:textId="77777777" w:rsidTr="008F2991">
        <w:trPr>
          <w:cnfStyle w:val="100000000000" w:firstRow="1" w:lastRow="0" w:firstColumn="0" w:lastColumn="0" w:oddVBand="0" w:evenVBand="0" w:oddHBand="0"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4508" w:type="dxa"/>
            <w:hideMark/>
          </w:tcPr>
          <w:p w14:paraId="5A85626F"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 </w:t>
            </w:r>
          </w:p>
        </w:tc>
        <w:tc>
          <w:tcPr>
            <w:tcW w:w="827" w:type="dxa"/>
            <w:hideMark/>
          </w:tcPr>
          <w:p w14:paraId="4A1E205A" w14:textId="77777777" w:rsidR="00286C91" w:rsidRPr="008913B7" w:rsidRDefault="00286C91"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w:t>
            </w:r>
          </w:p>
        </w:tc>
        <w:tc>
          <w:tcPr>
            <w:tcW w:w="827" w:type="dxa"/>
            <w:hideMark/>
          </w:tcPr>
          <w:p w14:paraId="00CC0958" w14:textId="77777777" w:rsidR="00286C91" w:rsidRPr="008913B7" w:rsidRDefault="00286C91"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w:t>
            </w:r>
          </w:p>
        </w:tc>
        <w:tc>
          <w:tcPr>
            <w:tcW w:w="827" w:type="dxa"/>
            <w:hideMark/>
          </w:tcPr>
          <w:p w14:paraId="2E8F36FB" w14:textId="77777777" w:rsidR="00286C91" w:rsidRPr="008913B7" w:rsidRDefault="00286C91"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w:t>
            </w:r>
          </w:p>
        </w:tc>
        <w:tc>
          <w:tcPr>
            <w:tcW w:w="716" w:type="dxa"/>
            <w:hideMark/>
          </w:tcPr>
          <w:p w14:paraId="473D15FF" w14:textId="77777777" w:rsidR="00286C91" w:rsidRPr="008913B7" w:rsidRDefault="00286C91"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 xml:space="preserve"> - -</w:t>
            </w:r>
          </w:p>
        </w:tc>
        <w:tc>
          <w:tcPr>
            <w:tcW w:w="843" w:type="dxa"/>
          </w:tcPr>
          <w:p w14:paraId="0D81C2AD" w14:textId="77777777" w:rsidR="00286C91" w:rsidRPr="008913B7" w:rsidRDefault="00286C91"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n</w:t>
            </w:r>
          </w:p>
        </w:tc>
      </w:tr>
      <w:tr w:rsidR="00286C91" w:rsidRPr="008913B7" w14:paraId="0F321507" w14:textId="77777777" w:rsidTr="008F2991">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4508" w:type="dxa"/>
            <w:hideMark/>
          </w:tcPr>
          <w:p w14:paraId="57F81E76"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 xml:space="preserve">Perspectivas Globales         </w:t>
            </w:r>
          </w:p>
        </w:tc>
        <w:tc>
          <w:tcPr>
            <w:tcW w:w="827" w:type="dxa"/>
            <w:hideMark/>
          </w:tcPr>
          <w:p w14:paraId="64B58495"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18%</w:t>
            </w:r>
          </w:p>
        </w:tc>
        <w:tc>
          <w:tcPr>
            <w:tcW w:w="827" w:type="dxa"/>
            <w:hideMark/>
          </w:tcPr>
          <w:p w14:paraId="22AC41AA"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82%</w:t>
            </w:r>
          </w:p>
        </w:tc>
        <w:tc>
          <w:tcPr>
            <w:tcW w:w="827" w:type="dxa"/>
            <w:hideMark/>
          </w:tcPr>
          <w:p w14:paraId="455FE210"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716" w:type="dxa"/>
            <w:hideMark/>
          </w:tcPr>
          <w:p w14:paraId="0A704859"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843" w:type="dxa"/>
          </w:tcPr>
          <w:p w14:paraId="10942B38"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33</w:t>
            </w:r>
          </w:p>
        </w:tc>
      </w:tr>
      <w:tr w:rsidR="00286C91" w:rsidRPr="008913B7" w14:paraId="66F49D32" w14:textId="77777777" w:rsidTr="008F2991">
        <w:trPr>
          <w:trHeight w:val="220"/>
        </w:trPr>
        <w:tc>
          <w:tcPr>
            <w:cnfStyle w:val="001000000000" w:firstRow="0" w:lastRow="0" w:firstColumn="1" w:lastColumn="0" w:oddVBand="0" w:evenVBand="0" w:oddHBand="0" w:evenHBand="0" w:firstRowFirstColumn="0" w:firstRowLastColumn="0" w:lastRowFirstColumn="0" w:lastRowLastColumn="0"/>
            <w:tcW w:w="4508" w:type="dxa"/>
          </w:tcPr>
          <w:p w14:paraId="0F5D5ACE"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Perspectivas Regionales</w:t>
            </w:r>
          </w:p>
        </w:tc>
        <w:tc>
          <w:tcPr>
            <w:tcW w:w="827" w:type="dxa"/>
          </w:tcPr>
          <w:p w14:paraId="0B71393A"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35%</w:t>
            </w:r>
          </w:p>
        </w:tc>
        <w:tc>
          <w:tcPr>
            <w:tcW w:w="827" w:type="dxa"/>
          </w:tcPr>
          <w:p w14:paraId="11AD15E1"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56%</w:t>
            </w:r>
          </w:p>
        </w:tc>
        <w:tc>
          <w:tcPr>
            <w:tcW w:w="827" w:type="dxa"/>
          </w:tcPr>
          <w:p w14:paraId="382D07DE"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9%</w:t>
            </w:r>
          </w:p>
        </w:tc>
        <w:tc>
          <w:tcPr>
            <w:tcW w:w="716" w:type="dxa"/>
          </w:tcPr>
          <w:p w14:paraId="3293B328"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843" w:type="dxa"/>
          </w:tcPr>
          <w:p w14:paraId="674CC166" w14:textId="77777777" w:rsidR="00286C91" w:rsidRPr="008913B7"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34</w:t>
            </w:r>
          </w:p>
        </w:tc>
      </w:tr>
      <w:tr w:rsidR="00286C91" w:rsidRPr="008913B7" w14:paraId="7C5F0357" w14:textId="77777777" w:rsidTr="008F2991">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4508" w:type="dxa"/>
          </w:tcPr>
          <w:p w14:paraId="513F7F59"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Seminarios (I y II)</w:t>
            </w:r>
          </w:p>
        </w:tc>
        <w:tc>
          <w:tcPr>
            <w:tcW w:w="827" w:type="dxa"/>
          </w:tcPr>
          <w:p w14:paraId="0C0560A9"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69%</w:t>
            </w:r>
          </w:p>
        </w:tc>
        <w:tc>
          <w:tcPr>
            <w:tcW w:w="827" w:type="dxa"/>
          </w:tcPr>
          <w:p w14:paraId="4559F961"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28%</w:t>
            </w:r>
          </w:p>
        </w:tc>
        <w:tc>
          <w:tcPr>
            <w:tcW w:w="827" w:type="dxa"/>
          </w:tcPr>
          <w:p w14:paraId="27C0CABE"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3%</w:t>
            </w:r>
          </w:p>
        </w:tc>
        <w:tc>
          <w:tcPr>
            <w:tcW w:w="716" w:type="dxa"/>
          </w:tcPr>
          <w:p w14:paraId="2A2E9FF6"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843" w:type="dxa"/>
          </w:tcPr>
          <w:p w14:paraId="59BB580A"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36</w:t>
            </w:r>
          </w:p>
        </w:tc>
      </w:tr>
      <w:tr w:rsidR="00286C91" w:rsidRPr="008913B7" w14:paraId="53843E38" w14:textId="77777777" w:rsidTr="008F2991">
        <w:trPr>
          <w:trHeight w:val="220"/>
        </w:trPr>
        <w:tc>
          <w:tcPr>
            <w:cnfStyle w:val="001000000000" w:firstRow="0" w:lastRow="0" w:firstColumn="1" w:lastColumn="0" w:oddVBand="0" w:evenVBand="0" w:oddHBand="0" w:evenHBand="0" w:firstRowFirstColumn="0" w:firstRowLastColumn="0" w:lastRowFirstColumn="0" w:lastRowLastColumn="0"/>
            <w:tcW w:w="4508" w:type="dxa"/>
          </w:tcPr>
          <w:p w14:paraId="64102A2D"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Feria de Proyectos (I y II)</w:t>
            </w:r>
          </w:p>
        </w:tc>
        <w:tc>
          <w:tcPr>
            <w:tcW w:w="827" w:type="dxa"/>
          </w:tcPr>
          <w:p w14:paraId="5B2EDDC8"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827" w:type="dxa"/>
          </w:tcPr>
          <w:p w14:paraId="2FFF2EE7"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64%</w:t>
            </w:r>
          </w:p>
        </w:tc>
        <w:tc>
          <w:tcPr>
            <w:tcW w:w="827" w:type="dxa"/>
          </w:tcPr>
          <w:p w14:paraId="6BB72750"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33%</w:t>
            </w:r>
          </w:p>
        </w:tc>
        <w:tc>
          <w:tcPr>
            <w:tcW w:w="716" w:type="dxa"/>
          </w:tcPr>
          <w:p w14:paraId="6C6C0845"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3%</w:t>
            </w:r>
          </w:p>
        </w:tc>
        <w:tc>
          <w:tcPr>
            <w:tcW w:w="843" w:type="dxa"/>
          </w:tcPr>
          <w:p w14:paraId="0786219A" w14:textId="77777777" w:rsidR="00286C91" w:rsidRPr="008913B7"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33</w:t>
            </w:r>
          </w:p>
        </w:tc>
      </w:tr>
      <w:tr w:rsidR="00286C91" w:rsidRPr="008913B7" w14:paraId="4BC63B54" w14:textId="77777777" w:rsidTr="008F2991">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4508" w:type="dxa"/>
          </w:tcPr>
          <w:p w14:paraId="1353B98C"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 xml:space="preserve">Visita de Campo </w:t>
            </w:r>
          </w:p>
        </w:tc>
        <w:tc>
          <w:tcPr>
            <w:tcW w:w="827" w:type="dxa"/>
          </w:tcPr>
          <w:p w14:paraId="0E01E31D"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45%</w:t>
            </w:r>
          </w:p>
        </w:tc>
        <w:tc>
          <w:tcPr>
            <w:tcW w:w="827" w:type="dxa"/>
          </w:tcPr>
          <w:p w14:paraId="79728C4C"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36%</w:t>
            </w:r>
          </w:p>
        </w:tc>
        <w:tc>
          <w:tcPr>
            <w:tcW w:w="827" w:type="dxa"/>
          </w:tcPr>
          <w:p w14:paraId="3A7D4BBA"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15%</w:t>
            </w:r>
          </w:p>
        </w:tc>
        <w:tc>
          <w:tcPr>
            <w:tcW w:w="716" w:type="dxa"/>
          </w:tcPr>
          <w:p w14:paraId="73CEEBD2"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3%</w:t>
            </w:r>
          </w:p>
        </w:tc>
        <w:tc>
          <w:tcPr>
            <w:tcW w:w="843" w:type="dxa"/>
          </w:tcPr>
          <w:p w14:paraId="6439BB8B"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33</w:t>
            </w:r>
          </w:p>
        </w:tc>
      </w:tr>
      <w:tr w:rsidR="00286C91" w:rsidRPr="008913B7" w14:paraId="0EA0312E" w14:textId="77777777" w:rsidTr="008F2991">
        <w:trPr>
          <w:trHeight w:val="220"/>
        </w:trPr>
        <w:tc>
          <w:tcPr>
            <w:cnfStyle w:val="001000000000" w:firstRow="0" w:lastRow="0" w:firstColumn="1" w:lastColumn="0" w:oddVBand="0" w:evenVBand="0" w:oddHBand="0" w:evenHBand="0" w:firstRowFirstColumn="0" w:firstRowLastColumn="0" w:lastRowFirstColumn="0" w:lastRowLastColumn="0"/>
            <w:tcW w:w="4508" w:type="dxa"/>
          </w:tcPr>
          <w:p w14:paraId="0EDED937"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Reflexión sobre Voz de Agricultores</w:t>
            </w:r>
          </w:p>
        </w:tc>
        <w:tc>
          <w:tcPr>
            <w:tcW w:w="827" w:type="dxa"/>
          </w:tcPr>
          <w:p w14:paraId="163FC257"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26%</w:t>
            </w:r>
          </w:p>
        </w:tc>
        <w:tc>
          <w:tcPr>
            <w:tcW w:w="827" w:type="dxa"/>
          </w:tcPr>
          <w:p w14:paraId="270F2F4A"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47%</w:t>
            </w:r>
          </w:p>
        </w:tc>
        <w:tc>
          <w:tcPr>
            <w:tcW w:w="827" w:type="dxa"/>
          </w:tcPr>
          <w:p w14:paraId="0C95FFC1"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24%</w:t>
            </w:r>
          </w:p>
        </w:tc>
        <w:tc>
          <w:tcPr>
            <w:tcW w:w="716" w:type="dxa"/>
          </w:tcPr>
          <w:p w14:paraId="718148BB"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3%</w:t>
            </w:r>
          </w:p>
        </w:tc>
        <w:tc>
          <w:tcPr>
            <w:tcW w:w="843" w:type="dxa"/>
          </w:tcPr>
          <w:p w14:paraId="07D021ED" w14:textId="77777777" w:rsidR="00286C91" w:rsidRPr="008913B7"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34</w:t>
            </w:r>
          </w:p>
        </w:tc>
      </w:tr>
      <w:tr w:rsidR="00286C91" w:rsidRPr="008913B7" w14:paraId="20E7C431" w14:textId="77777777" w:rsidTr="008F2991">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4508" w:type="dxa"/>
          </w:tcPr>
          <w:p w14:paraId="328B693C"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Grupos Temáticos</w:t>
            </w:r>
          </w:p>
        </w:tc>
        <w:tc>
          <w:tcPr>
            <w:tcW w:w="827" w:type="dxa"/>
          </w:tcPr>
          <w:p w14:paraId="2950ED21"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50%</w:t>
            </w:r>
          </w:p>
        </w:tc>
        <w:tc>
          <w:tcPr>
            <w:tcW w:w="827" w:type="dxa"/>
          </w:tcPr>
          <w:p w14:paraId="20A5C5A9"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50%</w:t>
            </w:r>
          </w:p>
        </w:tc>
        <w:tc>
          <w:tcPr>
            <w:tcW w:w="827" w:type="dxa"/>
          </w:tcPr>
          <w:p w14:paraId="129CA07D"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716" w:type="dxa"/>
          </w:tcPr>
          <w:p w14:paraId="1DC5A8D0"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843" w:type="dxa"/>
          </w:tcPr>
          <w:p w14:paraId="42E9FF64"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36</w:t>
            </w:r>
          </w:p>
        </w:tc>
      </w:tr>
      <w:tr w:rsidR="00286C91" w:rsidRPr="008913B7" w14:paraId="7076E319" w14:textId="77777777" w:rsidTr="008F2991">
        <w:trPr>
          <w:trHeight w:val="220"/>
        </w:trPr>
        <w:tc>
          <w:tcPr>
            <w:cnfStyle w:val="001000000000" w:firstRow="0" w:lastRow="0" w:firstColumn="1" w:lastColumn="0" w:oddVBand="0" w:evenVBand="0" w:oddHBand="0" w:evenHBand="0" w:firstRowFirstColumn="0" w:firstRowLastColumn="0" w:lastRowFirstColumn="0" w:lastRowLastColumn="0"/>
            <w:tcW w:w="4508" w:type="dxa"/>
          </w:tcPr>
          <w:p w14:paraId="765E60B1"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Espacio Abierto (temas transversales)</w:t>
            </w:r>
          </w:p>
        </w:tc>
        <w:tc>
          <w:tcPr>
            <w:tcW w:w="827" w:type="dxa"/>
          </w:tcPr>
          <w:p w14:paraId="1DB05ECA"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47%</w:t>
            </w:r>
          </w:p>
        </w:tc>
        <w:tc>
          <w:tcPr>
            <w:tcW w:w="827" w:type="dxa"/>
          </w:tcPr>
          <w:p w14:paraId="123121DC"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41%</w:t>
            </w:r>
          </w:p>
        </w:tc>
        <w:tc>
          <w:tcPr>
            <w:tcW w:w="827" w:type="dxa"/>
          </w:tcPr>
          <w:p w14:paraId="01ECAA6D"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9%</w:t>
            </w:r>
          </w:p>
        </w:tc>
        <w:tc>
          <w:tcPr>
            <w:tcW w:w="716" w:type="dxa"/>
          </w:tcPr>
          <w:p w14:paraId="6F52BF3B"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3%</w:t>
            </w:r>
          </w:p>
        </w:tc>
        <w:tc>
          <w:tcPr>
            <w:tcW w:w="843" w:type="dxa"/>
          </w:tcPr>
          <w:p w14:paraId="547F3E02" w14:textId="77777777" w:rsidR="00286C91" w:rsidRPr="008913B7"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34</w:t>
            </w:r>
          </w:p>
        </w:tc>
      </w:tr>
      <w:tr w:rsidR="00286C91" w:rsidRPr="008913B7" w14:paraId="261CC8C1" w14:textId="77777777" w:rsidTr="008F2991">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4508" w:type="dxa"/>
          </w:tcPr>
          <w:p w14:paraId="1BF3383C"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Planificación 2011-2012</w:t>
            </w:r>
          </w:p>
        </w:tc>
        <w:tc>
          <w:tcPr>
            <w:tcW w:w="827" w:type="dxa"/>
          </w:tcPr>
          <w:p w14:paraId="5CC11CE7"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42%</w:t>
            </w:r>
          </w:p>
        </w:tc>
        <w:tc>
          <w:tcPr>
            <w:tcW w:w="827" w:type="dxa"/>
          </w:tcPr>
          <w:p w14:paraId="777EB237"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45%</w:t>
            </w:r>
          </w:p>
        </w:tc>
        <w:tc>
          <w:tcPr>
            <w:tcW w:w="827" w:type="dxa"/>
          </w:tcPr>
          <w:p w14:paraId="5287E230"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10%</w:t>
            </w:r>
          </w:p>
        </w:tc>
        <w:tc>
          <w:tcPr>
            <w:tcW w:w="716" w:type="dxa"/>
          </w:tcPr>
          <w:p w14:paraId="41FD2F2B"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3%</w:t>
            </w:r>
          </w:p>
        </w:tc>
        <w:tc>
          <w:tcPr>
            <w:tcW w:w="843" w:type="dxa"/>
          </w:tcPr>
          <w:p w14:paraId="29075565"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31</w:t>
            </w:r>
          </w:p>
        </w:tc>
      </w:tr>
      <w:tr w:rsidR="00286C91" w:rsidRPr="00901DB4" w14:paraId="181DF97F" w14:textId="77777777" w:rsidTr="008F2991">
        <w:trPr>
          <w:trHeight w:val="220"/>
        </w:trPr>
        <w:tc>
          <w:tcPr>
            <w:cnfStyle w:val="001000000000" w:firstRow="0" w:lastRow="0" w:firstColumn="1" w:lastColumn="0" w:oddVBand="0" w:evenVBand="0" w:oddHBand="0" w:evenHBand="0" w:firstRowFirstColumn="0" w:firstRowLastColumn="0" w:lastRowFirstColumn="0" w:lastRowLastColumn="0"/>
            <w:tcW w:w="4508" w:type="dxa"/>
          </w:tcPr>
          <w:p w14:paraId="394E5B5F" w14:textId="77777777" w:rsidR="00286C91" w:rsidRPr="00901DB4" w:rsidRDefault="00286C91" w:rsidP="005C20F2">
            <w:pPr>
              <w:rPr>
                <w:rFonts w:ascii="Arial Narrow" w:eastAsia="Times New Roman" w:hAnsi="Arial Narrow" w:cs="Arial"/>
                <w:sz w:val="20"/>
                <w:szCs w:val="20"/>
              </w:rPr>
            </w:pPr>
            <w:r w:rsidRPr="00901DB4">
              <w:rPr>
                <w:rFonts w:ascii="Arial Narrow" w:eastAsia="Times New Roman" w:hAnsi="Arial Narrow" w:cs="Arial"/>
                <w:sz w:val="20"/>
                <w:szCs w:val="20"/>
              </w:rPr>
              <w:t>Evaluación del Programa Regional</w:t>
            </w:r>
          </w:p>
        </w:tc>
        <w:tc>
          <w:tcPr>
            <w:tcW w:w="827" w:type="dxa"/>
          </w:tcPr>
          <w:p w14:paraId="0E141B63" w14:textId="77777777" w:rsidR="00286C91" w:rsidRPr="00901DB4"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szCs w:val="20"/>
              </w:rPr>
              <w:t>31%</w:t>
            </w:r>
          </w:p>
        </w:tc>
        <w:tc>
          <w:tcPr>
            <w:tcW w:w="827" w:type="dxa"/>
          </w:tcPr>
          <w:p w14:paraId="346B7092" w14:textId="77777777" w:rsidR="00286C91" w:rsidRPr="00901DB4"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szCs w:val="20"/>
              </w:rPr>
              <w:t>46%</w:t>
            </w:r>
          </w:p>
        </w:tc>
        <w:tc>
          <w:tcPr>
            <w:tcW w:w="827" w:type="dxa"/>
          </w:tcPr>
          <w:p w14:paraId="18CA4F15" w14:textId="77777777" w:rsidR="00286C91" w:rsidRPr="00901DB4"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szCs w:val="20"/>
              </w:rPr>
              <w:t>15%</w:t>
            </w:r>
          </w:p>
        </w:tc>
        <w:tc>
          <w:tcPr>
            <w:tcW w:w="716" w:type="dxa"/>
          </w:tcPr>
          <w:p w14:paraId="24489B64" w14:textId="77777777" w:rsidR="00286C91" w:rsidRPr="00901DB4"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szCs w:val="20"/>
              </w:rPr>
              <w:t>8%</w:t>
            </w:r>
          </w:p>
        </w:tc>
        <w:tc>
          <w:tcPr>
            <w:tcW w:w="843" w:type="dxa"/>
          </w:tcPr>
          <w:p w14:paraId="107E1F1A" w14:textId="77777777" w:rsidR="00286C91" w:rsidRPr="00901DB4"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Arial"/>
                <w:sz w:val="20"/>
                <w:szCs w:val="20"/>
              </w:rPr>
              <w:t>26</w:t>
            </w:r>
          </w:p>
        </w:tc>
      </w:tr>
      <w:tr w:rsidR="00286C91" w:rsidRPr="008913B7" w14:paraId="3FB16D7E" w14:textId="77777777" w:rsidTr="008F2991">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4508" w:type="dxa"/>
          </w:tcPr>
          <w:p w14:paraId="50F92D04"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Comité de SIG</w:t>
            </w:r>
          </w:p>
        </w:tc>
        <w:tc>
          <w:tcPr>
            <w:tcW w:w="827" w:type="dxa"/>
          </w:tcPr>
          <w:p w14:paraId="0240CEEB"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41%</w:t>
            </w:r>
          </w:p>
        </w:tc>
        <w:tc>
          <w:tcPr>
            <w:tcW w:w="827" w:type="dxa"/>
          </w:tcPr>
          <w:p w14:paraId="0B4EC665"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50%</w:t>
            </w:r>
          </w:p>
        </w:tc>
        <w:tc>
          <w:tcPr>
            <w:tcW w:w="827" w:type="dxa"/>
          </w:tcPr>
          <w:p w14:paraId="681DCCEF"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9%</w:t>
            </w:r>
          </w:p>
        </w:tc>
        <w:tc>
          <w:tcPr>
            <w:tcW w:w="716" w:type="dxa"/>
          </w:tcPr>
          <w:p w14:paraId="5A4BDF27"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843" w:type="dxa"/>
          </w:tcPr>
          <w:p w14:paraId="2BBCD321"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34</w:t>
            </w:r>
          </w:p>
        </w:tc>
      </w:tr>
      <w:tr w:rsidR="00286C91" w:rsidRPr="008913B7" w14:paraId="62AC3320" w14:textId="77777777" w:rsidTr="008F2991">
        <w:trPr>
          <w:trHeight w:val="220"/>
        </w:trPr>
        <w:tc>
          <w:tcPr>
            <w:cnfStyle w:val="001000000000" w:firstRow="0" w:lastRow="0" w:firstColumn="1" w:lastColumn="0" w:oddVBand="0" w:evenVBand="0" w:oddHBand="0" w:evenHBand="0" w:firstRowFirstColumn="0" w:firstRowLastColumn="0" w:lastRowFirstColumn="0" w:lastRowLastColumn="0"/>
            <w:tcW w:w="4508" w:type="dxa"/>
          </w:tcPr>
          <w:p w14:paraId="14C24627"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 xml:space="preserve">Comité de Plan de </w:t>
            </w:r>
            <w:proofErr w:type="spellStart"/>
            <w:r w:rsidRPr="008913B7">
              <w:rPr>
                <w:rFonts w:ascii="Arial Narrow" w:eastAsia="Times New Roman" w:hAnsi="Arial Narrow" w:cs="Arial"/>
                <w:sz w:val="20"/>
                <w:szCs w:val="20"/>
              </w:rPr>
              <w:t>MyE</w:t>
            </w:r>
            <w:proofErr w:type="spellEnd"/>
          </w:p>
        </w:tc>
        <w:tc>
          <w:tcPr>
            <w:tcW w:w="827" w:type="dxa"/>
          </w:tcPr>
          <w:p w14:paraId="7C0A15AA"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19%</w:t>
            </w:r>
          </w:p>
        </w:tc>
        <w:tc>
          <w:tcPr>
            <w:tcW w:w="827" w:type="dxa"/>
          </w:tcPr>
          <w:p w14:paraId="29EE103F"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48%</w:t>
            </w:r>
          </w:p>
        </w:tc>
        <w:tc>
          <w:tcPr>
            <w:tcW w:w="827" w:type="dxa"/>
          </w:tcPr>
          <w:p w14:paraId="2CF21389"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33%</w:t>
            </w:r>
          </w:p>
        </w:tc>
        <w:tc>
          <w:tcPr>
            <w:tcW w:w="716" w:type="dxa"/>
          </w:tcPr>
          <w:p w14:paraId="5DE42FA8" w14:textId="77777777" w:rsidR="00286C91" w:rsidRPr="00614216"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843" w:type="dxa"/>
          </w:tcPr>
          <w:p w14:paraId="1605256A" w14:textId="77777777" w:rsidR="00286C91" w:rsidRPr="008913B7" w:rsidRDefault="00286C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27</w:t>
            </w:r>
          </w:p>
        </w:tc>
      </w:tr>
      <w:tr w:rsidR="00286C91" w:rsidRPr="008913B7" w14:paraId="0977659C" w14:textId="77777777" w:rsidTr="008F2991">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4508" w:type="dxa"/>
          </w:tcPr>
          <w:p w14:paraId="03323430" w14:textId="77777777" w:rsidR="00286C91" w:rsidRPr="008913B7" w:rsidRDefault="00286C91" w:rsidP="005C20F2">
            <w:pPr>
              <w:rPr>
                <w:rFonts w:ascii="Arial Narrow" w:eastAsia="Times New Roman" w:hAnsi="Arial Narrow" w:cs="Arial"/>
                <w:sz w:val="20"/>
                <w:szCs w:val="20"/>
              </w:rPr>
            </w:pPr>
            <w:r w:rsidRPr="008913B7">
              <w:rPr>
                <w:rFonts w:ascii="Arial Narrow" w:eastAsia="Times New Roman" w:hAnsi="Arial Narrow" w:cs="Arial"/>
                <w:sz w:val="20"/>
                <w:szCs w:val="20"/>
              </w:rPr>
              <w:t xml:space="preserve">Comités de Reportaje Social </w:t>
            </w:r>
          </w:p>
        </w:tc>
        <w:tc>
          <w:tcPr>
            <w:tcW w:w="827" w:type="dxa"/>
          </w:tcPr>
          <w:p w14:paraId="3808B595"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49%</w:t>
            </w:r>
          </w:p>
        </w:tc>
        <w:tc>
          <w:tcPr>
            <w:tcW w:w="827" w:type="dxa"/>
          </w:tcPr>
          <w:p w14:paraId="412AEC0C"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43%</w:t>
            </w:r>
          </w:p>
        </w:tc>
        <w:tc>
          <w:tcPr>
            <w:tcW w:w="827" w:type="dxa"/>
          </w:tcPr>
          <w:p w14:paraId="26AE6DD0"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9%</w:t>
            </w:r>
          </w:p>
        </w:tc>
        <w:tc>
          <w:tcPr>
            <w:tcW w:w="716" w:type="dxa"/>
          </w:tcPr>
          <w:p w14:paraId="0CB79C28" w14:textId="77777777" w:rsidR="00286C91" w:rsidRPr="00614216"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843" w:type="dxa"/>
          </w:tcPr>
          <w:p w14:paraId="7AEE6AF7" w14:textId="77777777" w:rsidR="00286C91" w:rsidRPr="008913B7" w:rsidRDefault="00286C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35</w:t>
            </w:r>
          </w:p>
        </w:tc>
      </w:tr>
    </w:tbl>
    <w:p w14:paraId="4481B497" w14:textId="77777777" w:rsidR="005C20F2" w:rsidRPr="008913B7" w:rsidRDefault="005C20F2" w:rsidP="005C20F2"/>
    <w:p w14:paraId="3EF9D10F" w14:textId="77777777" w:rsidR="005C20F2" w:rsidRPr="008F2991" w:rsidRDefault="005C20F2" w:rsidP="005C20F2">
      <w:pPr>
        <w:pStyle w:val="ColorfulList-Accent11"/>
        <w:ind w:left="0"/>
        <w:rPr>
          <w:rFonts w:asciiTheme="majorHAnsi" w:hAnsiTheme="majorHAnsi"/>
          <w:b/>
          <w:sz w:val="24"/>
          <w:szCs w:val="24"/>
        </w:rPr>
      </w:pPr>
      <w:r w:rsidRPr="008F2991">
        <w:rPr>
          <w:rFonts w:asciiTheme="majorHAnsi" w:hAnsiTheme="majorHAnsi"/>
          <w:b/>
          <w:sz w:val="24"/>
          <w:szCs w:val="24"/>
        </w:rPr>
        <w:t>III. Evaluación sobre los contenidos y utilidad del Taller</w:t>
      </w:r>
    </w:p>
    <w:tbl>
      <w:tblPr>
        <w:tblStyle w:val="MediumGrid1-Accent3"/>
        <w:tblW w:w="8564" w:type="dxa"/>
        <w:tblLook w:val="04A0" w:firstRow="1" w:lastRow="0" w:firstColumn="1" w:lastColumn="0" w:noHBand="0" w:noVBand="1"/>
      </w:tblPr>
      <w:tblGrid>
        <w:gridCol w:w="4434"/>
        <w:gridCol w:w="850"/>
        <w:gridCol w:w="850"/>
        <w:gridCol w:w="795"/>
        <w:gridCol w:w="715"/>
        <w:gridCol w:w="920"/>
      </w:tblGrid>
      <w:tr w:rsidR="00BC4FA7" w:rsidRPr="008913B7" w14:paraId="122E51E8" w14:textId="77777777" w:rsidTr="008F2991">
        <w:trPr>
          <w:cnfStyle w:val="100000000000" w:firstRow="1" w:lastRow="0" w:firstColumn="0" w:lastColumn="0" w:oddVBand="0" w:evenVBand="0" w:oddHBand="0"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4434" w:type="dxa"/>
            <w:hideMark/>
          </w:tcPr>
          <w:p w14:paraId="10D5FBE0" w14:textId="77777777" w:rsidR="00BC4FA7" w:rsidRPr="008913B7" w:rsidRDefault="00BC4FA7" w:rsidP="005C20F2">
            <w:pPr>
              <w:rPr>
                <w:rFonts w:ascii="Arial Narrow" w:eastAsia="Times New Roman" w:hAnsi="Arial Narrow" w:cs="Arial"/>
                <w:sz w:val="20"/>
                <w:szCs w:val="20"/>
              </w:rPr>
            </w:pPr>
            <w:r w:rsidRPr="008913B7">
              <w:rPr>
                <w:rFonts w:ascii="Arial Narrow" w:eastAsia="Times New Roman" w:hAnsi="Arial Narrow" w:cs="Arial"/>
                <w:sz w:val="20"/>
                <w:szCs w:val="20"/>
              </w:rPr>
              <w:t> </w:t>
            </w:r>
          </w:p>
        </w:tc>
        <w:tc>
          <w:tcPr>
            <w:tcW w:w="850" w:type="dxa"/>
            <w:hideMark/>
          </w:tcPr>
          <w:p w14:paraId="7C2C8887" w14:textId="77777777" w:rsidR="00BC4FA7" w:rsidRPr="008913B7" w:rsidRDefault="00BC4FA7"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w:t>
            </w:r>
          </w:p>
        </w:tc>
        <w:tc>
          <w:tcPr>
            <w:tcW w:w="850" w:type="dxa"/>
            <w:hideMark/>
          </w:tcPr>
          <w:p w14:paraId="537EA02C" w14:textId="77777777" w:rsidR="00BC4FA7" w:rsidRPr="008913B7" w:rsidRDefault="00BC4FA7"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w:t>
            </w:r>
          </w:p>
        </w:tc>
        <w:tc>
          <w:tcPr>
            <w:tcW w:w="795" w:type="dxa"/>
            <w:hideMark/>
          </w:tcPr>
          <w:p w14:paraId="3BD39F03" w14:textId="77777777" w:rsidR="00BC4FA7" w:rsidRPr="008913B7" w:rsidRDefault="00BC4FA7"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w:t>
            </w:r>
          </w:p>
        </w:tc>
        <w:tc>
          <w:tcPr>
            <w:tcW w:w="715" w:type="dxa"/>
            <w:hideMark/>
          </w:tcPr>
          <w:p w14:paraId="40880690" w14:textId="77777777" w:rsidR="00BC4FA7" w:rsidRPr="008913B7" w:rsidRDefault="00BC4FA7"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 xml:space="preserve"> - -</w:t>
            </w:r>
          </w:p>
        </w:tc>
        <w:tc>
          <w:tcPr>
            <w:tcW w:w="920" w:type="dxa"/>
          </w:tcPr>
          <w:p w14:paraId="3D709F4D" w14:textId="77777777" w:rsidR="00BC4FA7" w:rsidRPr="008913B7" w:rsidRDefault="00BC4FA7"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n</w:t>
            </w:r>
          </w:p>
        </w:tc>
      </w:tr>
      <w:tr w:rsidR="00BC4FA7" w:rsidRPr="008913B7" w14:paraId="7AA0F616" w14:textId="77777777" w:rsidTr="008F2991">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4434" w:type="dxa"/>
            <w:hideMark/>
          </w:tcPr>
          <w:p w14:paraId="1608E8E2" w14:textId="77777777" w:rsidR="00BC4FA7" w:rsidRPr="008913B7" w:rsidRDefault="00BC4FA7" w:rsidP="005C20F2">
            <w:pPr>
              <w:rPr>
                <w:rFonts w:ascii="Arial Narrow" w:eastAsia="Times New Roman" w:hAnsi="Arial Narrow" w:cs="Arial"/>
                <w:sz w:val="20"/>
                <w:szCs w:val="20"/>
              </w:rPr>
            </w:pPr>
            <w:r w:rsidRPr="008913B7">
              <w:rPr>
                <w:rFonts w:ascii="Arial Narrow" w:eastAsia="Times New Roman" w:hAnsi="Arial Narrow" w:cs="Arial"/>
                <w:sz w:val="20"/>
                <w:szCs w:val="20"/>
              </w:rPr>
              <w:t xml:space="preserve">Aportes temáticos del taller para mi trabajo         </w:t>
            </w:r>
          </w:p>
        </w:tc>
        <w:tc>
          <w:tcPr>
            <w:tcW w:w="850" w:type="dxa"/>
            <w:hideMark/>
          </w:tcPr>
          <w:p w14:paraId="6EDAD108"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42%</w:t>
            </w:r>
          </w:p>
        </w:tc>
        <w:tc>
          <w:tcPr>
            <w:tcW w:w="850" w:type="dxa"/>
            <w:hideMark/>
          </w:tcPr>
          <w:p w14:paraId="5B92232E"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58%</w:t>
            </w:r>
          </w:p>
        </w:tc>
        <w:tc>
          <w:tcPr>
            <w:tcW w:w="795" w:type="dxa"/>
            <w:hideMark/>
          </w:tcPr>
          <w:p w14:paraId="105C7E8B"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715" w:type="dxa"/>
            <w:hideMark/>
          </w:tcPr>
          <w:p w14:paraId="476F6460"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920" w:type="dxa"/>
          </w:tcPr>
          <w:p w14:paraId="176A9477" w14:textId="77777777" w:rsidR="00BC4FA7" w:rsidRPr="008913B7"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31</w:t>
            </w:r>
          </w:p>
        </w:tc>
      </w:tr>
      <w:tr w:rsidR="00BC4FA7" w:rsidRPr="008913B7" w14:paraId="4A8A2A48" w14:textId="77777777" w:rsidTr="008F2991">
        <w:trPr>
          <w:trHeight w:val="192"/>
        </w:trPr>
        <w:tc>
          <w:tcPr>
            <w:cnfStyle w:val="001000000000" w:firstRow="0" w:lastRow="0" w:firstColumn="1" w:lastColumn="0" w:oddVBand="0" w:evenVBand="0" w:oddHBand="0" w:evenHBand="0" w:firstRowFirstColumn="0" w:firstRowLastColumn="0" w:lastRowFirstColumn="0" w:lastRowLastColumn="0"/>
            <w:tcW w:w="4434" w:type="dxa"/>
          </w:tcPr>
          <w:p w14:paraId="0C0DB164" w14:textId="77777777" w:rsidR="00BC4FA7" w:rsidRPr="008913B7" w:rsidRDefault="00BC4FA7" w:rsidP="005C20F2">
            <w:pPr>
              <w:rPr>
                <w:rFonts w:ascii="Arial Narrow" w:eastAsia="Times New Roman" w:hAnsi="Arial Narrow" w:cs="Arial"/>
                <w:sz w:val="20"/>
                <w:szCs w:val="20"/>
              </w:rPr>
            </w:pPr>
            <w:r w:rsidRPr="008913B7">
              <w:rPr>
                <w:rFonts w:ascii="Arial Narrow" w:eastAsia="Times New Roman" w:hAnsi="Arial Narrow" w:cs="Arial"/>
                <w:sz w:val="20"/>
                <w:szCs w:val="20"/>
              </w:rPr>
              <w:t>Utilidad de las reflexiones grupales</w:t>
            </w:r>
          </w:p>
        </w:tc>
        <w:tc>
          <w:tcPr>
            <w:tcW w:w="850" w:type="dxa"/>
          </w:tcPr>
          <w:p w14:paraId="045B0580" w14:textId="77777777" w:rsidR="00BC4FA7" w:rsidRPr="00614216" w:rsidRDefault="00BC4FA7"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60%</w:t>
            </w:r>
          </w:p>
        </w:tc>
        <w:tc>
          <w:tcPr>
            <w:tcW w:w="850" w:type="dxa"/>
          </w:tcPr>
          <w:p w14:paraId="32EEAD82" w14:textId="77777777" w:rsidR="00BC4FA7" w:rsidRPr="00614216" w:rsidRDefault="00BC4FA7"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40%</w:t>
            </w:r>
          </w:p>
        </w:tc>
        <w:tc>
          <w:tcPr>
            <w:tcW w:w="795" w:type="dxa"/>
          </w:tcPr>
          <w:p w14:paraId="09831BF0" w14:textId="77777777" w:rsidR="00BC4FA7" w:rsidRPr="00614216" w:rsidRDefault="00BC4FA7"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715" w:type="dxa"/>
          </w:tcPr>
          <w:p w14:paraId="05D37326" w14:textId="77777777" w:rsidR="00BC4FA7" w:rsidRPr="00614216" w:rsidRDefault="00BC4FA7"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920" w:type="dxa"/>
          </w:tcPr>
          <w:p w14:paraId="1BF52BAF" w14:textId="77777777" w:rsidR="00BC4FA7" w:rsidRPr="008913B7" w:rsidRDefault="00BC4FA7"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35</w:t>
            </w:r>
          </w:p>
        </w:tc>
      </w:tr>
      <w:tr w:rsidR="00BC4FA7" w:rsidRPr="008913B7" w14:paraId="16600452" w14:textId="77777777" w:rsidTr="008F2991">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4434" w:type="dxa"/>
          </w:tcPr>
          <w:p w14:paraId="3184D763" w14:textId="77777777" w:rsidR="00BC4FA7" w:rsidRPr="008913B7" w:rsidRDefault="00BC4FA7" w:rsidP="005C20F2">
            <w:pPr>
              <w:rPr>
                <w:rFonts w:ascii="Arial Narrow" w:eastAsia="Times New Roman" w:hAnsi="Arial Narrow" w:cs="Arial"/>
                <w:sz w:val="20"/>
                <w:szCs w:val="20"/>
              </w:rPr>
            </w:pPr>
            <w:r w:rsidRPr="008913B7">
              <w:rPr>
                <w:rFonts w:ascii="Arial Narrow" w:eastAsia="Times New Roman" w:hAnsi="Arial Narrow" w:cs="Arial"/>
                <w:sz w:val="20"/>
                <w:szCs w:val="20"/>
              </w:rPr>
              <w:t>Mi aporte personal al grupo</w:t>
            </w:r>
          </w:p>
        </w:tc>
        <w:tc>
          <w:tcPr>
            <w:tcW w:w="850" w:type="dxa"/>
          </w:tcPr>
          <w:p w14:paraId="5047B287"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18%</w:t>
            </w:r>
          </w:p>
        </w:tc>
        <w:tc>
          <w:tcPr>
            <w:tcW w:w="850" w:type="dxa"/>
          </w:tcPr>
          <w:p w14:paraId="6998BC68"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71%</w:t>
            </w:r>
          </w:p>
        </w:tc>
        <w:tc>
          <w:tcPr>
            <w:tcW w:w="795" w:type="dxa"/>
          </w:tcPr>
          <w:p w14:paraId="2380DA0B"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12%</w:t>
            </w:r>
          </w:p>
        </w:tc>
        <w:tc>
          <w:tcPr>
            <w:tcW w:w="715" w:type="dxa"/>
          </w:tcPr>
          <w:p w14:paraId="21399FEE"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920" w:type="dxa"/>
          </w:tcPr>
          <w:p w14:paraId="3AB92F53" w14:textId="77777777" w:rsidR="00BC4FA7" w:rsidRPr="008913B7"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34</w:t>
            </w:r>
          </w:p>
        </w:tc>
      </w:tr>
    </w:tbl>
    <w:p w14:paraId="7C92874A" w14:textId="77777777" w:rsidR="005C20F2" w:rsidRPr="008913B7" w:rsidRDefault="005C20F2" w:rsidP="005C20F2">
      <w:pPr>
        <w:pStyle w:val="ColorfulList-Accent11"/>
        <w:ind w:left="0"/>
        <w:rPr>
          <w:rFonts w:asciiTheme="majorHAnsi" w:hAnsiTheme="majorHAnsi"/>
          <w:sz w:val="24"/>
          <w:szCs w:val="24"/>
        </w:rPr>
      </w:pPr>
    </w:p>
    <w:p w14:paraId="1C5D295B" w14:textId="77777777" w:rsidR="005C20F2" w:rsidRPr="008F2991" w:rsidRDefault="005C20F2" w:rsidP="005C20F2">
      <w:pPr>
        <w:pStyle w:val="ColorfulList-Accent11"/>
        <w:ind w:left="0"/>
        <w:rPr>
          <w:rFonts w:asciiTheme="majorHAnsi" w:hAnsiTheme="majorHAnsi"/>
          <w:b/>
          <w:sz w:val="24"/>
          <w:szCs w:val="24"/>
        </w:rPr>
      </w:pPr>
      <w:r w:rsidRPr="008F2991">
        <w:rPr>
          <w:rFonts w:asciiTheme="majorHAnsi" w:hAnsiTheme="majorHAnsi"/>
          <w:b/>
          <w:sz w:val="24"/>
          <w:szCs w:val="24"/>
        </w:rPr>
        <w:t xml:space="preserve">IV. Organización del Taller </w:t>
      </w:r>
    </w:p>
    <w:tbl>
      <w:tblPr>
        <w:tblStyle w:val="MediumGrid1-Accent3"/>
        <w:tblW w:w="8560" w:type="dxa"/>
        <w:tblLook w:val="04A0" w:firstRow="1" w:lastRow="0" w:firstColumn="1" w:lastColumn="0" w:noHBand="0" w:noVBand="1"/>
      </w:tblPr>
      <w:tblGrid>
        <w:gridCol w:w="4600"/>
        <w:gridCol w:w="779"/>
        <w:gridCol w:w="818"/>
        <w:gridCol w:w="797"/>
        <w:gridCol w:w="712"/>
        <w:gridCol w:w="854"/>
      </w:tblGrid>
      <w:tr w:rsidR="00BC4FA7" w:rsidRPr="008913B7" w14:paraId="4A1C481C" w14:textId="77777777" w:rsidTr="008F2991">
        <w:trPr>
          <w:cnfStyle w:val="100000000000" w:firstRow="1" w:lastRow="0" w:firstColumn="0" w:lastColumn="0" w:oddVBand="0" w:evenVBand="0" w:oddHBand="0"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4600" w:type="dxa"/>
            <w:hideMark/>
          </w:tcPr>
          <w:p w14:paraId="3D084B1F" w14:textId="77777777" w:rsidR="00BC4FA7" w:rsidRPr="008913B7" w:rsidRDefault="00BC4FA7" w:rsidP="005C20F2">
            <w:pPr>
              <w:rPr>
                <w:rFonts w:ascii="Arial Narrow" w:eastAsia="Times New Roman" w:hAnsi="Arial Narrow" w:cs="Arial"/>
                <w:sz w:val="20"/>
                <w:szCs w:val="20"/>
              </w:rPr>
            </w:pPr>
            <w:r w:rsidRPr="008913B7">
              <w:rPr>
                <w:rFonts w:ascii="Arial Narrow" w:eastAsia="Times New Roman" w:hAnsi="Arial Narrow" w:cs="Arial"/>
                <w:sz w:val="20"/>
                <w:szCs w:val="20"/>
              </w:rPr>
              <w:t> </w:t>
            </w:r>
          </w:p>
        </w:tc>
        <w:tc>
          <w:tcPr>
            <w:tcW w:w="779" w:type="dxa"/>
            <w:hideMark/>
          </w:tcPr>
          <w:p w14:paraId="0236AD8C" w14:textId="77777777" w:rsidR="00BC4FA7" w:rsidRPr="008913B7" w:rsidRDefault="00BC4FA7"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w:t>
            </w:r>
          </w:p>
        </w:tc>
        <w:tc>
          <w:tcPr>
            <w:tcW w:w="818" w:type="dxa"/>
            <w:hideMark/>
          </w:tcPr>
          <w:p w14:paraId="06AC79B4" w14:textId="77777777" w:rsidR="00BC4FA7" w:rsidRPr="008913B7" w:rsidRDefault="00BC4FA7"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w:t>
            </w:r>
          </w:p>
        </w:tc>
        <w:tc>
          <w:tcPr>
            <w:tcW w:w="797" w:type="dxa"/>
            <w:hideMark/>
          </w:tcPr>
          <w:p w14:paraId="21C59775" w14:textId="77777777" w:rsidR="00BC4FA7" w:rsidRPr="008913B7" w:rsidRDefault="00BC4FA7"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w:t>
            </w:r>
          </w:p>
        </w:tc>
        <w:tc>
          <w:tcPr>
            <w:tcW w:w="712" w:type="dxa"/>
            <w:hideMark/>
          </w:tcPr>
          <w:p w14:paraId="34501C4B" w14:textId="77777777" w:rsidR="00BC4FA7" w:rsidRPr="008913B7" w:rsidRDefault="00BC4FA7"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 xml:space="preserve"> - -</w:t>
            </w:r>
          </w:p>
        </w:tc>
        <w:tc>
          <w:tcPr>
            <w:tcW w:w="854" w:type="dxa"/>
          </w:tcPr>
          <w:p w14:paraId="005A27B4" w14:textId="77777777" w:rsidR="00BC4FA7" w:rsidRPr="008913B7" w:rsidRDefault="00BC4FA7"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n</w:t>
            </w:r>
          </w:p>
        </w:tc>
      </w:tr>
      <w:tr w:rsidR="00BC4FA7" w:rsidRPr="008913B7" w14:paraId="4FE32E6D" w14:textId="77777777" w:rsidTr="008F2991">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4600" w:type="dxa"/>
          </w:tcPr>
          <w:p w14:paraId="3A07474E" w14:textId="77777777" w:rsidR="00BC4FA7" w:rsidRPr="008913B7" w:rsidRDefault="00BC4FA7" w:rsidP="005C20F2">
            <w:pPr>
              <w:rPr>
                <w:rFonts w:ascii="Arial Narrow" w:eastAsia="Times New Roman" w:hAnsi="Arial Narrow" w:cs="Arial"/>
                <w:sz w:val="20"/>
                <w:szCs w:val="20"/>
              </w:rPr>
            </w:pPr>
            <w:r w:rsidRPr="008913B7">
              <w:rPr>
                <w:rFonts w:ascii="Arial Narrow" w:eastAsia="Times New Roman" w:hAnsi="Arial Narrow" w:cs="Arial"/>
                <w:sz w:val="20"/>
                <w:szCs w:val="20"/>
              </w:rPr>
              <w:t>Proceso preparatorio antes del taller</w:t>
            </w:r>
          </w:p>
        </w:tc>
        <w:tc>
          <w:tcPr>
            <w:tcW w:w="779" w:type="dxa"/>
            <w:hideMark/>
          </w:tcPr>
          <w:p w14:paraId="4447577F"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38%</w:t>
            </w:r>
          </w:p>
        </w:tc>
        <w:tc>
          <w:tcPr>
            <w:tcW w:w="818" w:type="dxa"/>
            <w:hideMark/>
          </w:tcPr>
          <w:p w14:paraId="7FF48D02"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53%</w:t>
            </w:r>
          </w:p>
        </w:tc>
        <w:tc>
          <w:tcPr>
            <w:tcW w:w="797" w:type="dxa"/>
            <w:hideMark/>
          </w:tcPr>
          <w:p w14:paraId="63D278D1"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9%</w:t>
            </w:r>
          </w:p>
        </w:tc>
        <w:tc>
          <w:tcPr>
            <w:tcW w:w="712" w:type="dxa"/>
            <w:hideMark/>
          </w:tcPr>
          <w:p w14:paraId="1C71C3C4"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854" w:type="dxa"/>
          </w:tcPr>
          <w:p w14:paraId="537007E0" w14:textId="77777777" w:rsidR="00BC4FA7" w:rsidRPr="008913B7"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34</w:t>
            </w:r>
          </w:p>
        </w:tc>
      </w:tr>
      <w:tr w:rsidR="00BC4FA7" w:rsidRPr="008913B7" w14:paraId="277F6AC1" w14:textId="77777777" w:rsidTr="008F2991">
        <w:trPr>
          <w:trHeight w:val="215"/>
        </w:trPr>
        <w:tc>
          <w:tcPr>
            <w:cnfStyle w:val="001000000000" w:firstRow="0" w:lastRow="0" w:firstColumn="1" w:lastColumn="0" w:oddVBand="0" w:evenVBand="0" w:oddHBand="0" w:evenHBand="0" w:firstRowFirstColumn="0" w:firstRowLastColumn="0" w:lastRowFirstColumn="0" w:lastRowLastColumn="0"/>
            <w:tcW w:w="4600" w:type="dxa"/>
          </w:tcPr>
          <w:p w14:paraId="5978FDB6" w14:textId="77777777" w:rsidR="00BC4FA7" w:rsidRPr="008913B7" w:rsidRDefault="00BC4FA7" w:rsidP="005C20F2">
            <w:pPr>
              <w:rPr>
                <w:rFonts w:ascii="Arial Narrow" w:eastAsia="Times New Roman" w:hAnsi="Arial Narrow" w:cs="Arial"/>
                <w:sz w:val="20"/>
                <w:szCs w:val="20"/>
              </w:rPr>
            </w:pPr>
            <w:r w:rsidRPr="008913B7">
              <w:rPr>
                <w:rFonts w:ascii="Arial Narrow" w:eastAsia="Times New Roman" w:hAnsi="Arial Narrow" w:cs="Arial"/>
                <w:sz w:val="20"/>
                <w:szCs w:val="20"/>
              </w:rPr>
              <w:t xml:space="preserve">Facilitación </w:t>
            </w:r>
          </w:p>
        </w:tc>
        <w:tc>
          <w:tcPr>
            <w:tcW w:w="779" w:type="dxa"/>
          </w:tcPr>
          <w:p w14:paraId="11AA2176" w14:textId="77777777" w:rsidR="00BC4FA7" w:rsidRPr="00614216" w:rsidRDefault="00BC4FA7"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66%</w:t>
            </w:r>
          </w:p>
        </w:tc>
        <w:tc>
          <w:tcPr>
            <w:tcW w:w="818" w:type="dxa"/>
          </w:tcPr>
          <w:p w14:paraId="46D26663" w14:textId="77777777" w:rsidR="00BC4FA7" w:rsidRPr="00614216" w:rsidRDefault="00BC4FA7"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31%</w:t>
            </w:r>
          </w:p>
        </w:tc>
        <w:tc>
          <w:tcPr>
            <w:tcW w:w="797" w:type="dxa"/>
          </w:tcPr>
          <w:p w14:paraId="10AEB87D" w14:textId="77777777" w:rsidR="00BC4FA7" w:rsidRPr="00614216" w:rsidRDefault="00BC4FA7"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3%</w:t>
            </w:r>
          </w:p>
        </w:tc>
        <w:tc>
          <w:tcPr>
            <w:tcW w:w="712" w:type="dxa"/>
          </w:tcPr>
          <w:p w14:paraId="19E842B1" w14:textId="77777777" w:rsidR="00BC4FA7" w:rsidRPr="00614216" w:rsidRDefault="00BC4FA7"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854" w:type="dxa"/>
          </w:tcPr>
          <w:p w14:paraId="7E534B60" w14:textId="77777777" w:rsidR="00BC4FA7" w:rsidRPr="008913B7" w:rsidRDefault="00BC4FA7"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35</w:t>
            </w:r>
          </w:p>
        </w:tc>
      </w:tr>
      <w:tr w:rsidR="00BC4FA7" w:rsidRPr="008913B7" w14:paraId="7A9CD730" w14:textId="77777777" w:rsidTr="008F2991">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4600" w:type="dxa"/>
          </w:tcPr>
          <w:p w14:paraId="5E2F463A" w14:textId="77777777" w:rsidR="00BC4FA7" w:rsidRPr="008913B7" w:rsidRDefault="00BC4FA7" w:rsidP="005C20F2">
            <w:pPr>
              <w:rPr>
                <w:rFonts w:ascii="Arial Narrow" w:eastAsia="Times New Roman" w:hAnsi="Arial Narrow" w:cs="Arial"/>
                <w:sz w:val="20"/>
                <w:szCs w:val="20"/>
              </w:rPr>
            </w:pPr>
            <w:r w:rsidRPr="008913B7">
              <w:rPr>
                <w:rFonts w:ascii="Arial Narrow" w:eastAsia="Times New Roman" w:hAnsi="Arial Narrow" w:cs="Arial"/>
                <w:sz w:val="20"/>
                <w:szCs w:val="20"/>
              </w:rPr>
              <w:t>Organización logística</w:t>
            </w:r>
          </w:p>
        </w:tc>
        <w:tc>
          <w:tcPr>
            <w:tcW w:w="779" w:type="dxa"/>
          </w:tcPr>
          <w:p w14:paraId="56A61049"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74%</w:t>
            </w:r>
          </w:p>
        </w:tc>
        <w:tc>
          <w:tcPr>
            <w:tcW w:w="818" w:type="dxa"/>
          </w:tcPr>
          <w:p w14:paraId="3BCBABF8"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26%</w:t>
            </w:r>
          </w:p>
        </w:tc>
        <w:tc>
          <w:tcPr>
            <w:tcW w:w="797" w:type="dxa"/>
          </w:tcPr>
          <w:p w14:paraId="0F910EB5"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712" w:type="dxa"/>
          </w:tcPr>
          <w:p w14:paraId="4AEDDF6A" w14:textId="77777777" w:rsidR="00BC4FA7" w:rsidRPr="00614216"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854" w:type="dxa"/>
          </w:tcPr>
          <w:p w14:paraId="22A0BF0D" w14:textId="77777777" w:rsidR="00BC4FA7" w:rsidRPr="008913B7" w:rsidRDefault="00BC4FA7"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35</w:t>
            </w:r>
          </w:p>
        </w:tc>
      </w:tr>
      <w:tr w:rsidR="00BC4FA7" w:rsidRPr="008913B7" w14:paraId="1442805F" w14:textId="77777777" w:rsidTr="008F2991">
        <w:trPr>
          <w:trHeight w:val="215"/>
        </w:trPr>
        <w:tc>
          <w:tcPr>
            <w:cnfStyle w:val="001000000000" w:firstRow="0" w:lastRow="0" w:firstColumn="1" w:lastColumn="0" w:oddVBand="0" w:evenVBand="0" w:oddHBand="0" w:evenHBand="0" w:firstRowFirstColumn="0" w:firstRowLastColumn="0" w:lastRowFirstColumn="0" w:lastRowLastColumn="0"/>
            <w:tcW w:w="4600" w:type="dxa"/>
          </w:tcPr>
          <w:p w14:paraId="6DF83F86" w14:textId="77777777" w:rsidR="00BC4FA7" w:rsidRPr="008913B7" w:rsidRDefault="00BC4FA7" w:rsidP="005C20F2">
            <w:pPr>
              <w:rPr>
                <w:rFonts w:ascii="Arial Narrow" w:eastAsia="Times New Roman" w:hAnsi="Arial Narrow" w:cs="Arial"/>
                <w:sz w:val="20"/>
                <w:szCs w:val="20"/>
              </w:rPr>
            </w:pPr>
            <w:r w:rsidRPr="008913B7">
              <w:rPr>
                <w:rFonts w:ascii="Arial Narrow" w:eastAsia="Times New Roman" w:hAnsi="Arial Narrow" w:cs="Arial"/>
                <w:sz w:val="20"/>
                <w:szCs w:val="20"/>
              </w:rPr>
              <w:lastRenderedPageBreak/>
              <w:t>Ambiente del taller</w:t>
            </w:r>
          </w:p>
        </w:tc>
        <w:tc>
          <w:tcPr>
            <w:tcW w:w="779" w:type="dxa"/>
          </w:tcPr>
          <w:p w14:paraId="67A9F7E1" w14:textId="77777777" w:rsidR="00BC4FA7" w:rsidRPr="00614216" w:rsidRDefault="00BC4FA7"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64%</w:t>
            </w:r>
          </w:p>
        </w:tc>
        <w:tc>
          <w:tcPr>
            <w:tcW w:w="818" w:type="dxa"/>
          </w:tcPr>
          <w:p w14:paraId="7E976AD8" w14:textId="77777777" w:rsidR="00BC4FA7" w:rsidRPr="00614216" w:rsidRDefault="00BC4FA7"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33%</w:t>
            </w:r>
          </w:p>
        </w:tc>
        <w:tc>
          <w:tcPr>
            <w:tcW w:w="797" w:type="dxa"/>
          </w:tcPr>
          <w:p w14:paraId="11EAE731" w14:textId="77777777" w:rsidR="00BC4FA7" w:rsidRPr="00614216" w:rsidRDefault="00BC4FA7"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3%</w:t>
            </w:r>
          </w:p>
        </w:tc>
        <w:tc>
          <w:tcPr>
            <w:tcW w:w="712" w:type="dxa"/>
          </w:tcPr>
          <w:p w14:paraId="7BB40D0D" w14:textId="77777777" w:rsidR="00BC4FA7" w:rsidRPr="00614216" w:rsidRDefault="00BC4FA7"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614216">
              <w:rPr>
                <w:rFonts w:ascii="Arial Narrow" w:eastAsia="Times New Roman" w:hAnsi="Arial Narrow" w:cs="Times New Roman"/>
                <w:color w:val="000000"/>
                <w:sz w:val="20"/>
                <w:szCs w:val="20"/>
              </w:rPr>
              <w:t>0%</w:t>
            </w:r>
          </w:p>
        </w:tc>
        <w:tc>
          <w:tcPr>
            <w:tcW w:w="854" w:type="dxa"/>
          </w:tcPr>
          <w:p w14:paraId="4565AC26" w14:textId="77777777" w:rsidR="00BC4FA7" w:rsidRPr="008913B7" w:rsidRDefault="00BC4FA7"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36</w:t>
            </w:r>
          </w:p>
        </w:tc>
      </w:tr>
    </w:tbl>
    <w:p w14:paraId="68B4AE54" w14:textId="77777777" w:rsidR="00BC4FA7" w:rsidRPr="008913B7" w:rsidRDefault="00BC4FA7" w:rsidP="005C20F2">
      <w:pPr>
        <w:pStyle w:val="ColorfulList-Accent11"/>
        <w:ind w:left="0"/>
        <w:rPr>
          <w:rFonts w:asciiTheme="majorHAnsi" w:hAnsiTheme="majorHAnsi"/>
          <w:sz w:val="24"/>
          <w:szCs w:val="24"/>
        </w:rPr>
      </w:pPr>
    </w:p>
    <w:p w14:paraId="771D2CB2" w14:textId="77777777" w:rsidR="005C20F2" w:rsidRPr="008F2991" w:rsidRDefault="005C20F2" w:rsidP="005C20F2">
      <w:pPr>
        <w:pStyle w:val="ColorfulList-Accent11"/>
        <w:ind w:left="0"/>
        <w:rPr>
          <w:rFonts w:asciiTheme="majorHAnsi" w:hAnsiTheme="majorHAnsi"/>
          <w:b/>
          <w:sz w:val="24"/>
          <w:szCs w:val="24"/>
        </w:rPr>
      </w:pPr>
      <w:r w:rsidRPr="008F2991">
        <w:rPr>
          <w:rFonts w:asciiTheme="majorHAnsi" w:hAnsiTheme="majorHAnsi"/>
          <w:b/>
          <w:sz w:val="24"/>
          <w:szCs w:val="24"/>
        </w:rPr>
        <w:t xml:space="preserve">IV. Recursos y materiales </w:t>
      </w:r>
    </w:p>
    <w:tbl>
      <w:tblPr>
        <w:tblStyle w:val="MediumGrid1-Accent3"/>
        <w:tblW w:w="8560" w:type="dxa"/>
        <w:tblLook w:val="04A0" w:firstRow="1" w:lastRow="0" w:firstColumn="1" w:lastColumn="0" w:noHBand="0" w:noVBand="1"/>
      </w:tblPr>
      <w:tblGrid>
        <w:gridCol w:w="4594"/>
        <w:gridCol w:w="779"/>
        <w:gridCol w:w="818"/>
        <w:gridCol w:w="802"/>
        <w:gridCol w:w="712"/>
        <w:gridCol w:w="855"/>
      </w:tblGrid>
      <w:tr w:rsidR="008F2991" w:rsidRPr="008913B7" w14:paraId="28313FED" w14:textId="77777777" w:rsidTr="008F2991">
        <w:trPr>
          <w:cnfStyle w:val="100000000000" w:firstRow="1" w:lastRow="0" w:firstColumn="0" w:lastColumn="0" w:oddVBand="0" w:evenVBand="0" w:oddHBand="0"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4594" w:type="dxa"/>
            <w:hideMark/>
          </w:tcPr>
          <w:p w14:paraId="3548A2E0" w14:textId="77777777" w:rsidR="008F2991" w:rsidRPr="008913B7" w:rsidRDefault="008F2991" w:rsidP="005C20F2">
            <w:pPr>
              <w:rPr>
                <w:rFonts w:ascii="Arial Narrow" w:eastAsia="Times New Roman" w:hAnsi="Arial Narrow" w:cs="Arial"/>
                <w:sz w:val="20"/>
                <w:szCs w:val="20"/>
              </w:rPr>
            </w:pPr>
            <w:r w:rsidRPr="008913B7">
              <w:rPr>
                <w:rFonts w:ascii="Arial Narrow" w:eastAsia="Times New Roman" w:hAnsi="Arial Narrow" w:cs="Arial"/>
                <w:sz w:val="20"/>
                <w:szCs w:val="20"/>
              </w:rPr>
              <w:t> </w:t>
            </w:r>
          </w:p>
        </w:tc>
        <w:tc>
          <w:tcPr>
            <w:tcW w:w="779" w:type="dxa"/>
            <w:hideMark/>
          </w:tcPr>
          <w:p w14:paraId="3E9D28BE" w14:textId="77777777" w:rsidR="008F2991" w:rsidRPr="008913B7" w:rsidRDefault="008F2991"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w:t>
            </w:r>
          </w:p>
        </w:tc>
        <w:tc>
          <w:tcPr>
            <w:tcW w:w="818" w:type="dxa"/>
            <w:hideMark/>
          </w:tcPr>
          <w:p w14:paraId="2E30D1CC" w14:textId="77777777" w:rsidR="008F2991" w:rsidRPr="008913B7" w:rsidRDefault="008F2991"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w:t>
            </w:r>
          </w:p>
        </w:tc>
        <w:tc>
          <w:tcPr>
            <w:tcW w:w="802" w:type="dxa"/>
            <w:hideMark/>
          </w:tcPr>
          <w:p w14:paraId="21ED519C" w14:textId="77777777" w:rsidR="008F2991" w:rsidRPr="008913B7" w:rsidRDefault="008F2991"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w:t>
            </w:r>
          </w:p>
        </w:tc>
        <w:tc>
          <w:tcPr>
            <w:tcW w:w="712" w:type="dxa"/>
            <w:hideMark/>
          </w:tcPr>
          <w:p w14:paraId="286080A0" w14:textId="77777777" w:rsidR="008F2991" w:rsidRPr="008913B7" w:rsidRDefault="008F2991"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b w:val="0"/>
                <w:bCs w:val="0"/>
              </w:rPr>
            </w:pPr>
            <w:r w:rsidRPr="008913B7">
              <w:rPr>
                <w:rFonts w:ascii="Arial Narrow" w:eastAsia="Times New Roman" w:hAnsi="Arial Narrow" w:cs="Arial"/>
              </w:rPr>
              <w:t xml:space="preserve"> - -</w:t>
            </w:r>
          </w:p>
        </w:tc>
        <w:tc>
          <w:tcPr>
            <w:tcW w:w="855" w:type="dxa"/>
          </w:tcPr>
          <w:p w14:paraId="19334162" w14:textId="77777777" w:rsidR="008F2991" w:rsidRPr="008913B7" w:rsidRDefault="008F2991" w:rsidP="005C20F2">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n</w:t>
            </w:r>
          </w:p>
        </w:tc>
      </w:tr>
      <w:tr w:rsidR="008F2991" w:rsidRPr="008913B7" w14:paraId="5D4DF69F" w14:textId="77777777" w:rsidTr="008F2991">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4594" w:type="dxa"/>
          </w:tcPr>
          <w:p w14:paraId="046E2524" w14:textId="77777777" w:rsidR="008F2991" w:rsidRPr="008913B7" w:rsidRDefault="008F2991" w:rsidP="005C20F2">
            <w:pPr>
              <w:rPr>
                <w:rFonts w:ascii="Arial Narrow" w:eastAsia="Times New Roman" w:hAnsi="Arial Narrow" w:cs="Arial"/>
                <w:sz w:val="20"/>
                <w:szCs w:val="20"/>
              </w:rPr>
            </w:pPr>
            <w:r w:rsidRPr="008913B7">
              <w:rPr>
                <w:rFonts w:ascii="Arial Narrow" w:eastAsia="Times New Roman" w:hAnsi="Arial Narrow" w:cs="Arial"/>
                <w:sz w:val="20"/>
                <w:szCs w:val="20"/>
              </w:rPr>
              <w:t>Carpeta con materiales</w:t>
            </w:r>
          </w:p>
        </w:tc>
        <w:tc>
          <w:tcPr>
            <w:tcW w:w="779" w:type="dxa"/>
          </w:tcPr>
          <w:p w14:paraId="109398D8" w14:textId="77777777" w:rsidR="008F2991" w:rsidRPr="00901DB4" w:rsidRDefault="008F29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b/>
                <w:bCs/>
                <w:sz w:val="20"/>
              </w:rPr>
            </w:pPr>
            <w:r w:rsidRPr="00901DB4">
              <w:rPr>
                <w:rFonts w:ascii="Arial Narrow" w:eastAsia="Times New Roman" w:hAnsi="Arial Narrow" w:cs="Times New Roman"/>
                <w:color w:val="000000"/>
                <w:sz w:val="20"/>
              </w:rPr>
              <w:t>57%</w:t>
            </w:r>
          </w:p>
        </w:tc>
        <w:tc>
          <w:tcPr>
            <w:tcW w:w="818" w:type="dxa"/>
          </w:tcPr>
          <w:p w14:paraId="095B43E1" w14:textId="77777777" w:rsidR="008F2991" w:rsidRPr="00901DB4" w:rsidRDefault="008F29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b/>
                <w:bCs/>
                <w:sz w:val="20"/>
              </w:rPr>
            </w:pPr>
            <w:r w:rsidRPr="00901DB4">
              <w:rPr>
                <w:rFonts w:ascii="Arial Narrow" w:eastAsia="Times New Roman" w:hAnsi="Arial Narrow" w:cs="Times New Roman"/>
                <w:color w:val="000000"/>
                <w:sz w:val="20"/>
              </w:rPr>
              <w:t>31%</w:t>
            </w:r>
          </w:p>
        </w:tc>
        <w:tc>
          <w:tcPr>
            <w:tcW w:w="802" w:type="dxa"/>
          </w:tcPr>
          <w:p w14:paraId="0D47C511" w14:textId="77777777" w:rsidR="008F2991" w:rsidRPr="00901DB4" w:rsidRDefault="008F29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b/>
                <w:bCs/>
                <w:sz w:val="20"/>
              </w:rPr>
            </w:pPr>
            <w:r w:rsidRPr="00901DB4">
              <w:rPr>
                <w:rFonts w:ascii="Arial Narrow" w:eastAsia="Times New Roman" w:hAnsi="Arial Narrow" w:cs="Times New Roman"/>
                <w:color w:val="000000"/>
                <w:sz w:val="20"/>
              </w:rPr>
              <w:t>11%</w:t>
            </w:r>
          </w:p>
        </w:tc>
        <w:tc>
          <w:tcPr>
            <w:tcW w:w="712" w:type="dxa"/>
          </w:tcPr>
          <w:p w14:paraId="155FC4BE" w14:textId="77777777" w:rsidR="008F2991" w:rsidRPr="00901DB4" w:rsidRDefault="008F29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b/>
                <w:bCs/>
                <w:sz w:val="20"/>
              </w:rPr>
            </w:pPr>
            <w:r w:rsidRPr="00901DB4">
              <w:rPr>
                <w:rFonts w:ascii="Arial Narrow" w:eastAsia="Times New Roman" w:hAnsi="Arial Narrow" w:cs="Times New Roman"/>
                <w:color w:val="000000"/>
                <w:sz w:val="20"/>
              </w:rPr>
              <w:t>0%</w:t>
            </w:r>
          </w:p>
        </w:tc>
        <w:tc>
          <w:tcPr>
            <w:tcW w:w="855" w:type="dxa"/>
          </w:tcPr>
          <w:p w14:paraId="160B5CE8" w14:textId="77777777" w:rsidR="008F2991" w:rsidRPr="008913B7" w:rsidRDefault="008F29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35</w:t>
            </w:r>
          </w:p>
        </w:tc>
      </w:tr>
      <w:tr w:rsidR="008F2991" w:rsidRPr="008913B7" w14:paraId="2646AF0B" w14:textId="77777777" w:rsidTr="008F2991">
        <w:trPr>
          <w:trHeight w:val="239"/>
        </w:trPr>
        <w:tc>
          <w:tcPr>
            <w:cnfStyle w:val="001000000000" w:firstRow="0" w:lastRow="0" w:firstColumn="1" w:lastColumn="0" w:oddVBand="0" w:evenVBand="0" w:oddHBand="0" w:evenHBand="0" w:firstRowFirstColumn="0" w:firstRowLastColumn="0" w:lastRowFirstColumn="0" w:lastRowLastColumn="0"/>
            <w:tcW w:w="4594" w:type="dxa"/>
          </w:tcPr>
          <w:p w14:paraId="12FB145F" w14:textId="77777777" w:rsidR="008F2991" w:rsidRPr="008913B7" w:rsidRDefault="008F2991" w:rsidP="005C20F2">
            <w:pPr>
              <w:rPr>
                <w:rFonts w:ascii="Arial Narrow" w:eastAsia="Times New Roman" w:hAnsi="Arial Narrow" w:cs="Arial"/>
                <w:sz w:val="20"/>
                <w:szCs w:val="20"/>
              </w:rPr>
            </w:pPr>
            <w:r w:rsidRPr="008913B7">
              <w:rPr>
                <w:rFonts w:ascii="Arial Narrow" w:eastAsia="Times New Roman" w:hAnsi="Arial Narrow" w:cs="Arial"/>
                <w:sz w:val="20"/>
                <w:szCs w:val="20"/>
              </w:rPr>
              <w:t>Mesa de recursos</w:t>
            </w:r>
          </w:p>
        </w:tc>
        <w:tc>
          <w:tcPr>
            <w:tcW w:w="779" w:type="dxa"/>
            <w:hideMark/>
          </w:tcPr>
          <w:p w14:paraId="4549357C" w14:textId="77777777" w:rsidR="008F2991" w:rsidRPr="00901DB4" w:rsidRDefault="008F29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rPr>
              <w:t>64%</w:t>
            </w:r>
          </w:p>
        </w:tc>
        <w:tc>
          <w:tcPr>
            <w:tcW w:w="818" w:type="dxa"/>
            <w:hideMark/>
          </w:tcPr>
          <w:p w14:paraId="2495BFFF" w14:textId="77777777" w:rsidR="008F2991" w:rsidRPr="00901DB4" w:rsidRDefault="008F29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rPr>
              <w:t>33%</w:t>
            </w:r>
          </w:p>
        </w:tc>
        <w:tc>
          <w:tcPr>
            <w:tcW w:w="802" w:type="dxa"/>
            <w:hideMark/>
          </w:tcPr>
          <w:p w14:paraId="1FF36D55" w14:textId="77777777" w:rsidR="008F2991" w:rsidRPr="00901DB4" w:rsidRDefault="008F29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rPr>
              <w:t>3%</w:t>
            </w:r>
          </w:p>
        </w:tc>
        <w:tc>
          <w:tcPr>
            <w:tcW w:w="712" w:type="dxa"/>
            <w:hideMark/>
          </w:tcPr>
          <w:p w14:paraId="58B62B98" w14:textId="77777777" w:rsidR="008F2991" w:rsidRPr="00901DB4" w:rsidRDefault="008F29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rPr>
              <w:t>0%</w:t>
            </w:r>
          </w:p>
        </w:tc>
        <w:tc>
          <w:tcPr>
            <w:tcW w:w="855" w:type="dxa"/>
          </w:tcPr>
          <w:p w14:paraId="5FB35EA0" w14:textId="77777777" w:rsidR="008F2991" w:rsidRPr="008913B7" w:rsidRDefault="008F29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36</w:t>
            </w:r>
          </w:p>
        </w:tc>
      </w:tr>
      <w:tr w:rsidR="008F2991" w:rsidRPr="008913B7" w14:paraId="3FE50CE0" w14:textId="77777777" w:rsidTr="008F2991">
        <w:trPr>
          <w:cnfStyle w:val="000000100000" w:firstRow="0" w:lastRow="0" w:firstColumn="0" w:lastColumn="0" w:oddVBand="0" w:evenVBand="0" w:oddHBand="1"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4594" w:type="dxa"/>
          </w:tcPr>
          <w:p w14:paraId="00B606B3" w14:textId="77777777" w:rsidR="008F2991" w:rsidRPr="008913B7" w:rsidRDefault="008F2991" w:rsidP="005C20F2">
            <w:pPr>
              <w:rPr>
                <w:rFonts w:ascii="Arial Narrow" w:eastAsia="Times New Roman" w:hAnsi="Arial Narrow" w:cs="Arial"/>
                <w:sz w:val="20"/>
                <w:szCs w:val="20"/>
              </w:rPr>
            </w:pPr>
            <w:r w:rsidRPr="008913B7">
              <w:rPr>
                <w:rFonts w:ascii="Arial Narrow" w:eastAsia="Times New Roman" w:hAnsi="Arial Narrow" w:cs="Arial"/>
                <w:sz w:val="20"/>
                <w:szCs w:val="20"/>
              </w:rPr>
              <w:t>Wiki 2010</w:t>
            </w:r>
          </w:p>
        </w:tc>
        <w:tc>
          <w:tcPr>
            <w:tcW w:w="779" w:type="dxa"/>
          </w:tcPr>
          <w:p w14:paraId="622BC25D" w14:textId="77777777" w:rsidR="008F2991" w:rsidRPr="00901DB4" w:rsidRDefault="008F29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rPr>
              <w:t>24%</w:t>
            </w:r>
          </w:p>
        </w:tc>
        <w:tc>
          <w:tcPr>
            <w:tcW w:w="818" w:type="dxa"/>
          </w:tcPr>
          <w:p w14:paraId="43CC529C" w14:textId="77777777" w:rsidR="008F2991" w:rsidRPr="00901DB4" w:rsidRDefault="008F29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rPr>
              <w:t>52%</w:t>
            </w:r>
          </w:p>
        </w:tc>
        <w:tc>
          <w:tcPr>
            <w:tcW w:w="802" w:type="dxa"/>
          </w:tcPr>
          <w:p w14:paraId="108A1466" w14:textId="77777777" w:rsidR="008F2991" w:rsidRPr="00901DB4" w:rsidRDefault="008F29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rPr>
              <w:t>19%</w:t>
            </w:r>
          </w:p>
        </w:tc>
        <w:tc>
          <w:tcPr>
            <w:tcW w:w="712" w:type="dxa"/>
          </w:tcPr>
          <w:p w14:paraId="1C3D4BD9" w14:textId="77777777" w:rsidR="008F2991" w:rsidRPr="00901DB4" w:rsidRDefault="008F29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rPr>
              <w:t>5%</w:t>
            </w:r>
          </w:p>
        </w:tc>
        <w:tc>
          <w:tcPr>
            <w:tcW w:w="855" w:type="dxa"/>
          </w:tcPr>
          <w:p w14:paraId="76937F8C" w14:textId="77777777" w:rsidR="008F2991" w:rsidRPr="008913B7" w:rsidRDefault="008F2991" w:rsidP="005C20F2">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21</w:t>
            </w:r>
          </w:p>
        </w:tc>
      </w:tr>
      <w:tr w:rsidR="008F2991" w:rsidRPr="008913B7" w14:paraId="215775EB" w14:textId="77777777" w:rsidTr="008F2991">
        <w:trPr>
          <w:trHeight w:val="239"/>
        </w:trPr>
        <w:tc>
          <w:tcPr>
            <w:cnfStyle w:val="001000000000" w:firstRow="0" w:lastRow="0" w:firstColumn="1" w:lastColumn="0" w:oddVBand="0" w:evenVBand="0" w:oddHBand="0" w:evenHBand="0" w:firstRowFirstColumn="0" w:firstRowLastColumn="0" w:lastRowFirstColumn="0" w:lastRowLastColumn="0"/>
            <w:tcW w:w="4594" w:type="dxa"/>
          </w:tcPr>
          <w:p w14:paraId="512BBE72" w14:textId="77777777" w:rsidR="008F2991" w:rsidRPr="008913B7" w:rsidRDefault="008F2991" w:rsidP="005C20F2">
            <w:pPr>
              <w:rPr>
                <w:rFonts w:ascii="Arial Narrow" w:eastAsia="Times New Roman" w:hAnsi="Arial Narrow" w:cs="Arial"/>
                <w:sz w:val="20"/>
                <w:szCs w:val="20"/>
              </w:rPr>
            </w:pPr>
            <w:r w:rsidRPr="008913B7">
              <w:rPr>
                <w:rFonts w:ascii="Arial Narrow" w:eastAsia="Times New Roman" w:hAnsi="Arial Narrow" w:cs="Arial"/>
                <w:sz w:val="20"/>
                <w:szCs w:val="20"/>
              </w:rPr>
              <w:t>Material distribuido por los proyectos</w:t>
            </w:r>
          </w:p>
        </w:tc>
        <w:tc>
          <w:tcPr>
            <w:tcW w:w="779" w:type="dxa"/>
          </w:tcPr>
          <w:p w14:paraId="163609C9" w14:textId="77777777" w:rsidR="008F2991" w:rsidRPr="00901DB4" w:rsidRDefault="008F29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rPr>
              <w:t>29%</w:t>
            </w:r>
          </w:p>
        </w:tc>
        <w:tc>
          <w:tcPr>
            <w:tcW w:w="818" w:type="dxa"/>
          </w:tcPr>
          <w:p w14:paraId="32222CDA" w14:textId="77777777" w:rsidR="008F2991" w:rsidRPr="00901DB4" w:rsidRDefault="008F29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rPr>
              <w:t>65%</w:t>
            </w:r>
          </w:p>
        </w:tc>
        <w:tc>
          <w:tcPr>
            <w:tcW w:w="802" w:type="dxa"/>
          </w:tcPr>
          <w:p w14:paraId="641F6FF3" w14:textId="77777777" w:rsidR="008F2991" w:rsidRPr="00901DB4" w:rsidRDefault="008F29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rPr>
              <w:t>6%</w:t>
            </w:r>
          </w:p>
        </w:tc>
        <w:tc>
          <w:tcPr>
            <w:tcW w:w="712" w:type="dxa"/>
          </w:tcPr>
          <w:p w14:paraId="2516A56E" w14:textId="77777777" w:rsidR="008F2991" w:rsidRPr="00901DB4" w:rsidRDefault="008F29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sidRPr="00901DB4">
              <w:rPr>
                <w:rFonts w:ascii="Arial Narrow" w:eastAsia="Times New Roman" w:hAnsi="Arial Narrow" w:cs="Times New Roman"/>
                <w:color w:val="000000"/>
                <w:sz w:val="20"/>
              </w:rPr>
              <w:t>0%</w:t>
            </w:r>
          </w:p>
        </w:tc>
        <w:tc>
          <w:tcPr>
            <w:tcW w:w="855" w:type="dxa"/>
          </w:tcPr>
          <w:p w14:paraId="70D532DE" w14:textId="77777777" w:rsidR="008F2991" w:rsidRPr="008913B7" w:rsidRDefault="008F2991" w:rsidP="005C20F2">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0"/>
                <w:szCs w:val="20"/>
              </w:rPr>
            </w:pPr>
            <w:r>
              <w:rPr>
                <w:rFonts w:ascii="Arial Narrow" w:eastAsia="Times New Roman" w:hAnsi="Arial Narrow" w:cs="Arial"/>
                <w:sz w:val="20"/>
                <w:szCs w:val="20"/>
              </w:rPr>
              <w:t>34</w:t>
            </w:r>
          </w:p>
        </w:tc>
      </w:tr>
    </w:tbl>
    <w:p w14:paraId="33536FAB" w14:textId="77777777" w:rsidR="005C20F2" w:rsidRPr="008913B7" w:rsidRDefault="005C20F2" w:rsidP="005C20F2">
      <w:pPr>
        <w:pStyle w:val="ColorfulList-Accent11"/>
        <w:ind w:left="0"/>
        <w:rPr>
          <w:rFonts w:asciiTheme="majorHAnsi" w:hAnsiTheme="majorHAnsi"/>
          <w:sz w:val="24"/>
          <w:szCs w:val="24"/>
        </w:rPr>
      </w:pPr>
    </w:p>
    <w:p w14:paraId="64E187AD" w14:textId="02753EAC" w:rsidR="005C20F2" w:rsidRPr="008F2991" w:rsidRDefault="005C20F2" w:rsidP="005C20F2">
      <w:pPr>
        <w:pStyle w:val="ColorfulList-Accent11"/>
        <w:ind w:left="0"/>
        <w:rPr>
          <w:rFonts w:asciiTheme="majorHAnsi" w:hAnsiTheme="majorHAnsi"/>
          <w:b/>
          <w:sz w:val="24"/>
          <w:szCs w:val="24"/>
        </w:rPr>
      </w:pPr>
      <w:r w:rsidRPr="008F2991">
        <w:rPr>
          <w:rFonts w:asciiTheme="majorHAnsi" w:hAnsiTheme="majorHAnsi"/>
          <w:b/>
          <w:sz w:val="24"/>
          <w:szCs w:val="24"/>
        </w:rPr>
        <w:t xml:space="preserve">V. Otras observaciones y sugerencias para la próxima </w:t>
      </w:r>
      <w:proofErr w:type="spellStart"/>
      <w:r w:rsidRPr="008F2991">
        <w:rPr>
          <w:rFonts w:asciiTheme="majorHAnsi" w:hAnsiTheme="majorHAnsi"/>
          <w:b/>
          <w:sz w:val="24"/>
          <w:szCs w:val="24"/>
        </w:rPr>
        <w:t>CdP</w:t>
      </w:r>
      <w:proofErr w:type="spellEnd"/>
    </w:p>
    <w:tbl>
      <w:tblPr>
        <w:tblStyle w:val="TableGrid"/>
        <w:tblW w:w="0" w:type="auto"/>
        <w:tblBorders>
          <w:top w:val="single" w:sz="12" w:space="0" w:color="76923C" w:themeColor="accent3" w:themeShade="BF"/>
          <w:left w:val="single" w:sz="12" w:space="0" w:color="76923C" w:themeColor="accent3" w:themeShade="BF"/>
          <w:bottom w:val="single" w:sz="12" w:space="0" w:color="76923C" w:themeColor="accent3" w:themeShade="BF"/>
          <w:right w:val="single" w:sz="12" w:space="0" w:color="76923C" w:themeColor="accent3" w:themeShade="BF"/>
          <w:insideH w:val="none" w:sz="0" w:space="0" w:color="auto"/>
          <w:insideV w:val="none" w:sz="0" w:space="0" w:color="auto"/>
        </w:tblBorders>
        <w:tblLook w:val="04A0" w:firstRow="1" w:lastRow="0" w:firstColumn="1" w:lastColumn="0" w:noHBand="0" w:noVBand="1"/>
      </w:tblPr>
      <w:tblGrid>
        <w:gridCol w:w="8516"/>
      </w:tblGrid>
      <w:tr w:rsidR="008F2991" w14:paraId="5D408876" w14:textId="77777777" w:rsidTr="008F2991">
        <w:tc>
          <w:tcPr>
            <w:tcW w:w="8516" w:type="dxa"/>
          </w:tcPr>
          <w:p w14:paraId="048699DB" w14:textId="77777777" w:rsidR="008F2991" w:rsidRPr="008F2991" w:rsidRDefault="008F2991" w:rsidP="008F2991">
            <w:pPr>
              <w:rPr>
                <w:rFonts w:ascii="Cambria" w:hAnsi="Cambria"/>
                <w:b/>
                <w:sz w:val="20"/>
                <w:szCs w:val="20"/>
              </w:rPr>
            </w:pPr>
            <w:r w:rsidRPr="008F2991">
              <w:rPr>
                <w:rFonts w:ascii="Cambria" w:hAnsi="Cambria"/>
                <w:b/>
                <w:sz w:val="20"/>
                <w:szCs w:val="20"/>
              </w:rPr>
              <w:t>Agenda muy cargada</w:t>
            </w:r>
          </w:p>
          <w:p w14:paraId="3AC90C9F"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Plantear menos temas pero abordarlos más profundamente para alcanzar conclusiones, recomendaciones y/o resultados satisfactorios para todos los que participan.</w:t>
            </w:r>
          </w:p>
          <w:p w14:paraId="4DF61417"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¡Programa no tan denso! Demasiadas cosas en una semana.</w:t>
            </w:r>
          </w:p>
          <w:p w14:paraId="746D9882"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 xml:space="preserve">Muchas sesiones. </w:t>
            </w:r>
          </w:p>
          <w:p w14:paraId="2B80B17B"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Poco menos de tiempo de actividades o agregar un día.</w:t>
            </w:r>
          </w:p>
          <w:p w14:paraId="03259813"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¡No tan cargado en actividades! No hay tiempo libre para interactuar más.</w:t>
            </w:r>
          </w:p>
          <w:p w14:paraId="5447C2F4"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No cargar tantas actividades por día.</w:t>
            </w:r>
          </w:p>
          <w:p w14:paraId="600EF15E"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 xml:space="preserve">La </w:t>
            </w:r>
            <w:proofErr w:type="spellStart"/>
            <w:r w:rsidRPr="008F2991">
              <w:rPr>
                <w:rFonts w:ascii="Cambria" w:hAnsi="Cambria"/>
                <w:sz w:val="20"/>
                <w:szCs w:val="20"/>
              </w:rPr>
              <w:t>CdP</w:t>
            </w:r>
            <w:proofErr w:type="spellEnd"/>
            <w:r w:rsidRPr="008F2991">
              <w:rPr>
                <w:rFonts w:ascii="Cambria" w:hAnsi="Cambria"/>
                <w:sz w:val="20"/>
                <w:szCs w:val="20"/>
              </w:rPr>
              <w:t xml:space="preserve"> de ahora fue más cargada que en años anteriores. Tal vez organizar el tiempo para tener los momentos de descanso correspondiente.</w:t>
            </w:r>
          </w:p>
          <w:p w14:paraId="384E951D"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Demasiadas actividades “extracurriculares” (comités, evaluación, etc.) que desvían tiempo de intercambio de experiencias y futuras coordinaciones.</w:t>
            </w:r>
          </w:p>
          <w:p w14:paraId="39BB5DF1"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Dejar tiempo libre para compartir entre proyectos (tiempo LIBRE).</w:t>
            </w:r>
          </w:p>
          <w:p w14:paraId="640FA94F"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 xml:space="preserve">Tiempo para discutir entre pares. </w:t>
            </w:r>
          </w:p>
          <w:p w14:paraId="47DF35D5"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 xml:space="preserve">Espacio para des-estresarse (deporte, juegos). </w:t>
            </w:r>
          </w:p>
          <w:p w14:paraId="59210910"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 xml:space="preserve">Manejar tiempos. </w:t>
            </w:r>
          </w:p>
          <w:p w14:paraId="63659F19"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Sería genial que estas reuniones no sean tan cargadas e intensas.</w:t>
            </w:r>
          </w:p>
          <w:p w14:paraId="4C957EB0"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 xml:space="preserve">Demasiado tiempo en actividades y dinámicas da poco espacio para compartir informalmente y en profundidad y  a nivel interpersonal. </w:t>
            </w:r>
          </w:p>
          <w:p w14:paraId="1E2A0267"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Programar menos actividades para tener mayor espacio de intercambio entre proyectos y con el grupo regional.</w:t>
            </w:r>
          </w:p>
          <w:p w14:paraId="4CAAE270"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 xml:space="preserve">¡Favor, no es necesario tener de 10 a 12 horas de trabajo! </w:t>
            </w:r>
          </w:p>
          <w:p w14:paraId="52BDC54B" w14:textId="77777777" w:rsidR="008F2991" w:rsidRPr="008F2991" w:rsidRDefault="008F2991" w:rsidP="008F2991">
            <w:pPr>
              <w:rPr>
                <w:rFonts w:ascii="Cambria" w:hAnsi="Cambria"/>
                <w:sz w:val="20"/>
                <w:szCs w:val="20"/>
              </w:rPr>
            </w:pPr>
          </w:p>
          <w:p w14:paraId="5546A995" w14:textId="77777777" w:rsidR="008F2991" w:rsidRPr="008F2991" w:rsidRDefault="008F2991" w:rsidP="008F2991">
            <w:pPr>
              <w:rPr>
                <w:rFonts w:ascii="Cambria" w:hAnsi="Cambria"/>
                <w:b/>
                <w:sz w:val="20"/>
                <w:szCs w:val="20"/>
              </w:rPr>
            </w:pPr>
            <w:r w:rsidRPr="008F2991">
              <w:rPr>
                <w:rFonts w:ascii="Cambria" w:hAnsi="Cambria"/>
                <w:b/>
                <w:sz w:val="20"/>
                <w:szCs w:val="20"/>
              </w:rPr>
              <w:t>Sugerencias de métodos de facilitación para las sesiones</w:t>
            </w:r>
          </w:p>
          <w:p w14:paraId="12E4A315"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Generar espacios abiertos donde los proyectos que tengan interés puedan organizar sus reuniones de intercambio y/o profundización sobre temas de su interés. Esto tal vez se puede hacer en las ferias.</w:t>
            </w:r>
          </w:p>
          <w:p w14:paraId="685109F5"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Definir antes de la reunión actividades tales como encuentro de agricultores, feria que pasaron como actividades accesorias.</w:t>
            </w:r>
          </w:p>
          <w:p w14:paraId="07F7F817"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Las ferias deben ser más participativas.</w:t>
            </w:r>
          </w:p>
          <w:p w14:paraId="4EF5360A"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Hace falta priorizar y tal vez hacer análisis previos de los informes que se presentarán a todo el grupo solamente para validar y añadir.</w:t>
            </w:r>
          </w:p>
          <w:p w14:paraId="3026F380"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Mantener los mismos facilitadores.</w:t>
            </w:r>
          </w:p>
          <w:p w14:paraId="6158557B"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 xml:space="preserve">Cumplir con los acuerdos y compromisos y tener una comunicación más fluida entre los miembros del </w:t>
            </w:r>
            <w:proofErr w:type="spellStart"/>
            <w:r w:rsidRPr="008F2991">
              <w:rPr>
                <w:rFonts w:ascii="Cambria" w:hAnsi="Cambria"/>
                <w:sz w:val="20"/>
                <w:szCs w:val="20"/>
              </w:rPr>
              <w:t>CdP</w:t>
            </w:r>
            <w:proofErr w:type="spellEnd"/>
            <w:r w:rsidRPr="008F2991">
              <w:rPr>
                <w:rFonts w:ascii="Cambria" w:hAnsi="Cambria"/>
                <w:sz w:val="20"/>
                <w:szCs w:val="20"/>
              </w:rPr>
              <w:t xml:space="preserve"> para mantenernos informados de las diferentes acciones que realizan los proyectos.</w:t>
            </w:r>
          </w:p>
          <w:p w14:paraId="14D443AD"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Sugerencia: un líder temático para orientar las reflexiones y no dispersar la discusión.</w:t>
            </w:r>
          </w:p>
          <w:p w14:paraId="2E34FE38"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Fue nuevamente muy motivador para darnos nuevas energías y darle impulso al trabajo con los agricultores.</w:t>
            </w:r>
          </w:p>
          <w:p w14:paraId="420970ED" w14:textId="77777777" w:rsidR="008F2991" w:rsidRPr="008F2991" w:rsidRDefault="008F2991" w:rsidP="008F2991">
            <w:pPr>
              <w:rPr>
                <w:rFonts w:ascii="Cambria" w:hAnsi="Cambria"/>
                <w:sz w:val="20"/>
                <w:szCs w:val="20"/>
              </w:rPr>
            </w:pPr>
          </w:p>
          <w:p w14:paraId="7F3E11FB" w14:textId="77777777" w:rsidR="008F2991" w:rsidRPr="008F2991" w:rsidRDefault="008F2991" w:rsidP="008F2991">
            <w:pPr>
              <w:rPr>
                <w:rFonts w:ascii="Cambria" w:hAnsi="Cambria"/>
                <w:b/>
                <w:sz w:val="20"/>
                <w:szCs w:val="20"/>
              </w:rPr>
            </w:pPr>
            <w:r w:rsidRPr="008F2991">
              <w:rPr>
                <w:rFonts w:ascii="Cambria" w:hAnsi="Cambria"/>
                <w:b/>
                <w:sz w:val="20"/>
                <w:szCs w:val="20"/>
              </w:rPr>
              <w:t>Ser concretos</w:t>
            </w:r>
          </w:p>
          <w:p w14:paraId="0B44BAE1"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 xml:space="preserve">Muchas reuniones se quedan en discusiones abstractas y falta concretar en actividades y </w:t>
            </w:r>
            <w:r w:rsidRPr="008F2991">
              <w:rPr>
                <w:rFonts w:ascii="Cambria" w:hAnsi="Cambria"/>
                <w:sz w:val="20"/>
                <w:szCs w:val="20"/>
              </w:rPr>
              <w:lastRenderedPageBreak/>
              <w:t xml:space="preserve">productos específicos. </w:t>
            </w:r>
          </w:p>
          <w:p w14:paraId="66C20468"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 xml:space="preserve">La próxima </w:t>
            </w:r>
            <w:proofErr w:type="spellStart"/>
            <w:r w:rsidRPr="008F2991">
              <w:rPr>
                <w:rFonts w:ascii="Cambria" w:hAnsi="Cambria"/>
                <w:sz w:val="20"/>
                <w:szCs w:val="20"/>
              </w:rPr>
              <w:t>CdP</w:t>
            </w:r>
            <w:proofErr w:type="spellEnd"/>
            <w:r w:rsidRPr="008F2991">
              <w:rPr>
                <w:rFonts w:ascii="Cambria" w:hAnsi="Cambria"/>
                <w:sz w:val="20"/>
                <w:szCs w:val="20"/>
              </w:rPr>
              <w:t xml:space="preserve"> podría integrar un día de trabajo con alguna metodología concreta que sirva a todos.</w:t>
            </w:r>
          </w:p>
          <w:p w14:paraId="3C2FEC3D"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Pujar a la comunidad de práctica a la práctica en (la) comunidad.</w:t>
            </w:r>
          </w:p>
          <w:p w14:paraId="1586AD90"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Sacar conclusiones claras y no supuestos como también los compromisos.</w:t>
            </w:r>
          </w:p>
          <w:p w14:paraId="6ABD3923"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Debemos ser más concretos.</w:t>
            </w:r>
          </w:p>
          <w:p w14:paraId="7845ED05" w14:textId="77777777" w:rsidR="008F2991" w:rsidRPr="008F2991" w:rsidRDefault="008F2991" w:rsidP="008F2991">
            <w:pPr>
              <w:rPr>
                <w:rFonts w:ascii="Cambria" w:hAnsi="Cambria"/>
                <w:sz w:val="20"/>
                <w:szCs w:val="20"/>
              </w:rPr>
            </w:pPr>
          </w:p>
          <w:p w14:paraId="2DA2DBF1" w14:textId="77777777" w:rsidR="008F2991" w:rsidRPr="008F2991" w:rsidRDefault="008F2991" w:rsidP="008F2991">
            <w:pPr>
              <w:rPr>
                <w:rFonts w:ascii="Cambria" w:hAnsi="Cambria"/>
                <w:b/>
                <w:sz w:val="20"/>
                <w:szCs w:val="20"/>
              </w:rPr>
            </w:pPr>
            <w:r w:rsidRPr="008F2991">
              <w:rPr>
                <w:rFonts w:ascii="Cambria" w:hAnsi="Cambria"/>
                <w:b/>
                <w:sz w:val="20"/>
                <w:szCs w:val="20"/>
              </w:rPr>
              <w:t>Temas claves</w:t>
            </w:r>
          </w:p>
          <w:p w14:paraId="5BDC8198"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Énfasis en escalonamiento.</w:t>
            </w:r>
          </w:p>
          <w:p w14:paraId="35648447"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Aumentar discusión sobre mercados.</w:t>
            </w:r>
          </w:p>
          <w:p w14:paraId="6C336C62"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Es una pena que no se haya abundado en el tema de “</w:t>
            </w:r>
            <w:proofErr w:type="spellStart"/>
            <w:r w:rsidRPr="008F2991">
              <w:rPr>
                <w:rFonts w:ascii="Cambria" w:hAnsi="Cambria"/>
                <w:sz w:val="20"/>
                <w:szCs w:val="20"/>
              </w:rPr>
              <w:t>public</w:t>
            </w:r>
            <w:proofErr w:type="spellEnd"/>
            <w:r w:rsidRPr="008F2991">
              <w:rPr>
                <w:rFonts w:ascii="Cambria" w:hAnsi="Cambria"/>
                <w:sz w:val="20"/>
                <w:szCs w:val="20"/>
              </w:rPr>
              <w:t xml:space="preserve"> </w:t>
            </w:r>
            <w:proofErr w:type="spellStart"/>
            <w:r w:rsidRPr="008F2991">
              <w:rPr>
                <w:rFonts w:ascii="Cambria" w:hAnsi="Cambria"/>
                <w:sz w:val="20"/>
                <w:szCs w:val="20"/>
              </w:rPr>
              <w:t>goods</w:t>
            </w:r>
            <w:proofErr w:type="spellEnd"/>
            <w:r w:rsidRPr="008F2991">
              <w:rPr>
                <w:rFonts w:ascii="Cambria" w:hAnsi="Cambria"/>
                <w:sz w:val="20"/>
                <w:szCs w:val="20"/>
              </w:rPr>
              <w:t xml:space="preserve">”; fue un poco </w:t>
            </w:r>
            <w:proofErr w:type="spellStart"/>
            <w:r w:rsidRPr="008F2991">
              <w:rPr>
                <w:rFonts w:ascii="Cambria" w:hAnsi="Cambria"/>
                <w:sz w:val="20"/>
                <w:szCs w:val="20"/>
              </w:rPr>
              <w:t>frustante</w:t>
            </w:r>
            <w:proofErr w:type="spellEnd"/>
            <w:r w:rsidRPr="008F2991">
              <w:rPr>
                <w:rFonts w:ascii="Cambria" w:hAnsi="Cambria"/>
                <w:sz w:val="20"/>
                <w:szCs w:val="20"/>
              </w:rPr>
              <w:t>.</w:t>
            </w:r>
          </w:p>
          <w:p w14:paraId="0BD1EE94"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Me gustaría seguir reflexionando sobre “</w:t>
            </w:r>
            <w:proofErr w:type="spellStart"/>
            <w:r w:rsidRPr="008F2991">
              <w:rPr>
                <w:rFonts w:ascii="Cambria" w:hAnsi="Cambria"/>
                <w:sz w:val="20"/>
                <w:szCs w:val="20"/>
              </w:rPr>
              <w:t>the</w:t>
            </w:r>
            <w:proofErr w:type="spellEnd"/>
            <w:r w:rsidRPr="008F2991">
              <w:rPr>
                <w:rFonts w:ascii="Cambria" w:hAnsi="Cambria"/>
                <w:sz w:val="20"/>
                <w:szCs w:val="20"/>
              </w:rPr>
              <w:t xml:space="preserve"> </w:t>
            </w:r>
            <w:proofErr w:type="spellStart"/>
            <w:r w:rsidRPr="008F2991">
              <w:rPr>
                <w:rFonts w:ascii="Cambria" w:hAnsi="Cambria"/>
                <w:sz w:val="20"/>
                <w:szCs w:val="20"/>
              </w:rPr>
              <w:t>broader</w:t>
            </w:r>
            <w:proofErr w:type="spellEnd"/>
            <w:r w:rsidRPr="008F2991">
              <w:rPr>
                <w:rFonts w:ascii="Cambria" w:hAnsi="Cambria"/>
                <w:sz w:val="20"/>
                <w:szCs w:val="20"/>
              </w:rPr>
              <w:t xml:space="preserve"> </w:t>
            </w:r>
            <w:proofErr w:type="spellStart"/>
            <w:r w:rsidRPr="008F2991">
              <w:rPr>
                <w:rFonts w:ascii="Cambria" w:hAnsi="Cambria"/>
                <w:sz w:val="20"/>
                <w:szCs w:val="20"/>
              </w:rPr>
              <w:t>picture</w:t>
            </w:r>
            <w:proofErr w:type="spellEnd"/>
            <w:r w:rsidRPr="008F2991">
              <w:rPr>
                <w:rFonts w:ascii="Cambria" w:hAnsi="Cambria"/>
                <w:sz w:val="20"/>
                <w:szCs w:val="20"/>
              </w:rPr>
              <w:t xml:space="preserve">, </w:t>
            </w:r>
            <w:proofErr w:type="spellStart"/>
            <w:r w:rsidRPr="008F2991">
              <w:rPr>
                <w:rFonts w:ascii="Cambria" w:hAnsi="Cambria"/>
                <w:sz w:val="20"/>
                <w:szCs w:val="20"/>
              </w:rPr>
              <w:t>cross-cutting</w:t>
            </w:r>
            <w:proofErr w:type="spellEnd"/>
            <w:r w:rsidRPr="008F2991">
              <w:rPr>
                <w:rFonts w:ascii="Cambria" w:hAnsi="Cambria"/>
                <w:sz w:val="20"/>
                <w:szCs w:val="20"/>
              </w:rPr>
              <w:t xml:space="preserve"> </w:t>
            </w:r>
            <w:proofErr w:type="spellStart"/>
            <w:r w:rsidRPr="008F2991">
              <w:rPr>
                <w:rFonts w:ascii="Cambria" w:hAnsi="Cambria"/>
                <w:sz w:val="20"/>
                <w:szCs w:val="20"/>
              </w:rPr>
              <w:t>issues</w:t>
            </w:r>
            <w:proofErr w:type="spellEnd"/>
            <w:r w:rsidRPr="008F2991">
              <w:rPr>
                <w:rFonts w:ascii="Cambria" w:hAnsi="Cambria"/>
                <w:sz w:val="20"/>
                <w:szCs w:val="20"/>
              </w:rPr>
              <w:t>” aunque no estoy seguro que sea de interés de todos los participantes.</w:t>
            </w:r>
          </w:p>
          <w:p w14:paraId="0FBA6ABA"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Incluir a los agricultores o las demandas de los agricultores.</w:t>
            </w:r>
          </w:p>
          <w:p w14:paraId="7D9D1591" w14:textId="77777777" w:rsidR="008F2991" w:rsidRPr="008F2991" w:rsidRDefault="008F2991" w:rsidP="008F2991">
            <w:pPr>
              <w:rPr>
                <w:rFonts w:ascii="Cambria" w:hAnsi="Cambria"/>
                <w:sz w:val="20"/>
                <w:szCs w:val="20"/>
              </w:rPr>
            </w:pPr>
          </w:p>
          <w:p w14:paraId="0E515E21" w14:textId="77777777" w:rsidR="008F2991" w:rsidRPr="008F2991" w:rsidRDefault="008F2991" w:rsidP="008F2991">
            <w:pPr>
              <w:rPr>
                <w:rFonts w:ascii="Cambria" w:hAnsi="Cambria"/>
                <w:b/>
                <w:sz w:val="20"/>
                <w:szCs w:val="20"/>
              </w:rPr>
            </w:pPr>
            <w:r w:rsidRPr="008F2991">
              <w:rPr>
                <w:rFonts w:ascii="Cambria" w:hAnsi="Cambria"/>
                <w:b/>
                <w:sz w:val="20"/>
                <w:szCs w:val="20"/>
              </w:rPr>
              <w:t>Manejo de tiempo en las sesiones</w:t>
            </w:r>
          </w:p>
          <w:p w14:paraId="6294D49A"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Optimizar los tiempos dosificando mejor los trabajos de grupo y en plenaria.</w:t>
            </w:r>
          </w:p>
          <w:p w14:paraId="02AD1621"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Más tiempo para las reuniones temáticas y estructuradas de tal manera que se tenga más tiempo para discusión, preguntas y conclusiones generales.</w:t>
            </w:r>
          </w:p>
          <w:p w14:paraId="45369EF8"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Sugerencia: Más tiempo en los espacios de reflexión y en la feria.</w:t>
            </w:r>
          </w:p>
          <w:p w14:paraId="5B7D65AA" w14:textId="77777777" w:rsidR="008F2991" w:rsidRPr="008F2991" w:rsidRDefault="008F2991" w:rsidP="008F2991">
            <w:pPr>
              <w:rPr>
                <w:rFonts w:ascii="Cambria" w:hAnsi="Cambria"/>
                <w:b/>
                <w:sz w:val="20"/>
                <w:szCs w:val="20"/>
              </w:rPr>
            </w:pPr>
          </w:p>
          <w:p w14:paraId="74B205DE" w14:textId="77777777" w:rsidR="008F2991" w:rsidRPr="008F2991" w:rsidRDefault="008F2991" w:rsidP="008F2991">
            <w:pPr>
              <w:rPr>
                <w:rFonts w:ascii="Cambria" w:hAnsi="Cambria"/>
                <w:b/>
                <w:sz w:val="20"/>
                <w:szCs w:val="20"/>
              </w:rPr>
            </w:pPr>
            <w:r w:rsidRPr="008F2991">
              <w:rPr>
                <w:rFonts w:ascii="Cambria" w:hAnsi="Cambria"/>
                <w:b/>
                <w:sz w:val="20"/>
                <w:szCs w:val="20"/>
              </w:rPr>
              <w:t>Seminarios</w:t>
            </w:r>
          </w:p>
          <w:p w14:paraId="6C98110E"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Lo de los seminarios fue algo muy positivo; tal vez profundizar algo más en cada proyecto. Avanzar más en evaluación de pares.</w:t>
            </w:r>
          </w:p>
          <w:p w14:paraId="20D32639"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Más seminarios (no pude ir a varios).</w:t>
            </w:r>
          </w:p>
          <w:p w14:paraId="5F6E0DFB"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 xml:space="preserve">Los seminarios deberían mantenerse porque dan una buena retroalimentación a los autores. </w:t>
            </w:r>
          </w:p>
          <w:p w14:paraId="1C1B35A5"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 xml:space="preserve">Mantener la forma de ofrecer y participar en los seminarios. </w:t>
            </w:r>
          </w:p>
          <w:p w14:paraId="5AE5BE27" w14:textId="77777777" w:rsidR="008F2991" w:rsidRPr="008F2991" w:rsidRDefault="008F2991" w:rsidP="008F2991">
            <w:pPr>
              <w:rPr>
                <w:rFonts w:ascii="Cambria" w:hAnsi="Cambria"/>
                <w:sz w:val="20"/>
                <w:szCs w:val="20"/>
              </w:rPr>
            </w:pPr>
          </w:p>
          <w:p w14:paraId="3ABCB563" w14:textId="77777777" w:rsidR="008F2991" w:rsidRPr="008F2991" w:rsidRDefault="008F2991" w:rsidP="008F2991">
            <w:pPr>
              <w:rPr>
                <w:rFonts w:ascii="Cambria" w:hAnsi="Cambria"/>
                <w:b/>
                <w:sz w:val="20"/>
                <w:szCs w:val="20"/>
              </w:rPr>
            </w:pPr>
            <w:r w:rsidRPr="008F2991">
              <w:rPr>
                <w:rFonts w:ascii="Cambria" w:hAnsi="Cambria"/>
                <w:b/>
                <w:sz w:val="20"/>
                <w:szCs w:val="20"/>
              </w:rPr>
              <w:t>Visita de campo</w:t>
            </w:r>
          </w:p>
          <w:p w14:paraId="74875AEC"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Reconsiderar la visita de campo porque no parece traer beneficios directos y tangibles para los agricultores. Adicionalmente los agricultores invierten tiempo en el proceso y cuesta bastante dinero que puede usarse más eficientemente en beneficio de ellos.</w:t>
            </w:r>
          </w:p>
          <w:p w14:paraId="07B80646"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Sería bueno contratar mejores vehículos para trasladarse al campo.</w:t>
            </w:r>
          </w:p>
          <w:p w14:paraId="39D56CB1"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Evaluar si realmente necesitamos un día de campo. En caso de decidir que sí, tratar de definir más claramente para qué es la visita. Mi opinión es que podríamos usar ese tiempo para entrar en más detalle en los puntos importantes de la reunión.</w:t>
            </w:r>
          </w:p>
          <w:p w14:paraId="4BB7A428"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Traer material para agricultores. Más videos.</w:t>
            </w:r>
          </w:p>
          <w:p w14:paraId="5F2174E9"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¿Por qué visitar comunidades dónde no hay ninguna actividad agrícola?</w:t>
            </w:r>
          </w:p>
          <w:p w14:paraId="218EFB71" w14:textId="77777777" w:rsidR="008F2991" w:rsidRPr="008F2991" w:rsidRDefault="008F2991" w:rsidP="008F2991">
            <w:pPr>
              <w:rPr>
                <w:rFonts w:ascii="Cambria" w:hAnsi="Cambria"/>
                <w:sz w:val="20"/>
                <w:szCs w:val="20"/>
              </w:rPr>
            </w:pPr>
          </w:p>
          <w:p w14:paraId="0550EE01" w14:textId="77777777" w:rsidR="008F2991" w:rsidRPr="008F2991" w:rsidRDefault="008F2991" w:rsidP="008F2991">
            <w:pPr>
              <w:rPr>
                <w:rFonts w:ascii="Cambria" w:hAnsi="Cambria"/>
                <w:b/>
                <w:sz w:val="20"/>
                <w:szCs w:val="20"/>
              </w:rPr>
            </w:pPr>
            <w:r w:rsidRPr="008F2991">
              <w:rPr>
                <w:rFonts w:ascii="Cambria" w:hAnsi="Cambria"/>
                <w:b/>
                <w:sz w:val="20"/>
                <w:szCs w:val="20"/>
              </w:rPr>
              <w:t>Duración del taller</w:t>
            </w:r>
          </w:p>
          <w:p w14:paraId="0CC74893"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 xml:space="preserve">Aún no estoy convencido que se necesite 4,5 días para llegar a los objetivos del taller. Pienso que podríamos hacer más corto. </w:t>
            </w:r>
          </w:p>
          <w:p w14:paraId="5437E952" w14:textId="77777777" w:rsidR="008F2991" w:rsidRPr="008F2991" w:rsidRDefault="008F2991" w:rsidP="00190E7E">
            <w:pPr>
              <w:pStyle w:val="ListParagraph"/>
              <w:numPr>
                <w:ilvl w:val="0"/>
                <w:numId w:val="83"/>
              </w:numPr>
              <w:rPr>
                <w:rFonts w:ascii="Cambria" w:hAnsi="Cambria"/>
                <w:sz w:val="20"/>
                <w:szCs w:val="20"/>
              </w:rPr>
            </w:pPr>
            <w:r w:rsidRPr="008F2991">
              <w:rPr>
                <w:rFonts w:ascii="Cambria" w:hAnsi="Cambria"/>
                <w:sz w:val="20"/>
                <w:szCs w:val="20"/>
              </w:rPr>
              <w:t>Tratar de reducir el taller a tres días.</w:t>
            </w:r>
          </w:p>
          <w:p w14:paraId="7FFED849" w14:textId="77777777" w:rsidR="008F2991" w:rsidRPr="008F2991" w:rsidRDefault="008F2991" w:rsidP="008F2991">
            <w:pPr>
              <w:rPr>
                <w:rFonts w:ascii="Cambria" w:hAnsi="Cambria"/>
                <w:sz w:val="20"/>
                <w:szCs w:val="20"/>
              </w:rPr>
            </w:pPr>
          </w:p>
          <w:p w14:paraId="6EBC5F21" w14:textId="77777777" w:rsidR="008F2991" w:rsidRPr="008F2991" w:rsidRDefault="008F2991" w:rsidP="008F2991">
            <w:pPr>
              <w:rPr>
                <w:rFonts w:ascii="Cambria" w:hAnsi="Cambria"/>
                <w:b/>
                <w:sz w:val="20"/>
                <w:szCs w:val="20"/>
              </w:rPr>
            </w:pPr>
            <w:r w:rsidRPr="008F2991">
              <w:rPr>
                <w:rFonts w:ascii="Cambria" w:hAnsi="Cambria"/>
                <w:b/>
                <w:sz w:val="20"/>
                <w:szCs w:val="20"/>
              </w:rPr>
              <w:t>Lugar del evento</w:t>
            </w:r>
          </w:p>
          <w:p w14:paraId="4E6A40B0" w14:textId="41B972C8" w:rsidR="008F2991" w:rsidRPr="008F2991" w:rsidRDefault="008F2991" w:rsidP="00190E7E">
            <w:pPr>
              <w:pStyle w:val="ListParagraph"/>
              <w:numPr>
                <w:ilvl w:val="0"/>
                <w:numId w:val="83"/>
              </w:numPr>
            </w:pPr>
            <w:r w:rsidRPr="008F2991">
              <w:rPr>
                <w:rFonts w:ascii="Cambria" w:hAnsi="Cambria"/>
                <w:sz w:val="20"/>
                <w:szCs w:val="20"/>
              </w:rPr>
              <w:t>Nos costó mucha energía y tiempo llegar a Cochabamba. Quizás fuese necesario organizar en lugares más centrales o fáciles de llegar.</w:t>
            </w:r>
          </w:p>
        </w:tc>
      </w:tr>
    </w:tbl>
    <w:p w14:paraId="2DCFE49E" w14:textId="77777777" w:rsidR="008F2991" w:rsidRPr="008913B7" w:rsidRDefault="008F2991" w:rsidP="005C20F2">
      <w:pPr>
        <w:pStyle w:val="ColorfulList-Accent11"/>
        <w:ind w:left="0"/>
        <w:rPr>
          <w:rFonts w:asciiTheme="majorHAnsi" w:hAnsiTheme="majorHAnsi"/>
          <w:sz w:val="24"/>
          <w:szCs w:val="24"/>
        </w:rPr>
      </w:pPr>
    </w:p>
    <w:p w14:paraId="5B043ECD" w14:textId="77777777" w:rsidR="005C20F2" w:rsidRPr="008F2991" w:rsidRDefault="005C20F2" w:rsidP="005C20F2">
      <w:pPr>
        <w:pStyle w:val="ColorfulList-Accent11"/>
        <w:ind w:left="0"/>
        <w:rPr>
          <w:rFonts w:asciiTheme="majorHAnsi" w:hAnsiTheme="majorHAnsi"/>
          <w:b/>
          <w:sz w:val="24"/>
          <w:szCs w:val="24"/>
        </w:rPr>
      </w:pPr>
      <w:r w:rsidRPr="008F2991">
        <w:rPr>
          <w:rFonts w:asciiTheme="majorHAnsi" w:hAnsiTheme="majorHAnsi"/>
          <w:b/>
          <w:sz w:val="24"/>
          <w:szCs w:val="24"/>
        </w:rPr>
        <w:t>VI. Mi principal aprendizaje durante el taller</w:t>
      </w:r>
    </w:p>
    <w:tbl>
      <w:tblPr>
        <w:tblStyle w:val="TableGrid"/>
        <w:tblW w:w="0" w:type="auto"/>
        <w:tblBorders>
          <w:top w:val="single" w:sz="12" w:space="0" w:color="76923C" w:themeColor="accent3" w:themeShade="BF"/>
          <w:left w:val="single" w:sz="12" w:space="0" w:color="76923C" w:themeColor="accent3" w:themeShade="BF"/>
          <w:bottom w:val="single" w:sz="12" w:space="0" w:color="76923C" w:themeColor="accent3" w:themeShade="BF"/>
          <w:right w:val="single" w:sz="12" w:space="0" w:color="76923C" w:themeColor="accent3" w:themeShade="BF"/>
          <w:insideH w:val="none" w:sz="0" w:space="0" w:color="auto"/>
          <w:insideV w:val="none" w:sz="0" w:space="0" w:color="auto"/>
        </w:tblBorders>
        <w:tblLook w:val="04A0" w:firstRow="1" w:lastRow="0" w:firstColumn="1" w:lastColumn="0" w:noHBand="0" w:noVBand="1"/>
      </w:tblPr>
      <w:tblGrid>
        <w:gridCol w:w="8516"/>
      </w:tblGrid>
      <w:tr w:rsidR="005C20F2" w:rsidRPr="008913B7" w14:paraId="2780B6ED" w14:textId="77777777" w:rsidTr="008F2991">
        <w:tc>
          <w:tcPr>
            <w:tcW w:w="8516" w:type="dxa"/>
          </w:tcPr>
          <w:p w14:paraId="39B082AB" w14:textId="77777777" w:rsidR="00B87242" w:rsidRPr="00863861" w:rsidRDefault="00B87242" w:rsidP="00B87242">
            <w:pPr>
              <w:rPr>
                <w:b/>
                <w:sz w:val="20"/>
                <w:szCs w:val="20"/>
              </w:rPr>
            </w:pPr>
            <w:r w:rsidRPr="00863861">
              <w:rPr>
                <w:b/>
                <w:sz w:val="20"/>
                <w:szCs w:val="20"/>
              </w:rPr>
              <w:t>Sobre la Comunidad de Práctica</w:t>
            </w:r>
          </w:p>
          <w:p w14:paraId="4391B53C" w14:textId="77777777" w:rsidR="00B87242" w:rsidRPr="008F2991" w:rsidRDefault="00B87242" w:rsidP="00B87242">
            <w:pPr>
              <w:pStyle w:val="ListParagraph"/>
              <w:numPr>
                <w:ilvl w:val="0"/>
                <w:numId w:val="83"/>
              </w:numPr>
              <w:rPr>
                <w:sz w:val="20"/>
                <w:szCs w:val="20"/>
              </w:rPr>
            </w:pPr>
            <w:r w:rsidRPr="008F2991">
              <w:rPr>
                <w:sz w:val="20"/>
                <w:szCs w:val="20"/>
              </w:rPr>
              <w:t>El hecho de que la COP está avanz</w:t>
            </w:r>
            <w:r>
              <w:rPr>
                <w:sz w:val="20"/>
                <w:szCs w:val="20"/>
              </w:rPr>
              <w:t>ando con mucho éxito en la tarea</w:t>
            </w:r>
            <w:r w:rsidRPr="008F2991">
              <w:rPr>
                <w:sz w:val="20"/>
                <w:szCs w:val="20"/>
              </w:rPr>
              <w:t xml:space="preserve"> de construir procesos de investigación-acción muy prometedores.</w:t>
            </w:r>
          </w:p>
          <w:p w14:paraId="47E293D7" w14:textId="77777777" w:rsidR="00B87242" w:rsidRDefault="00B87242" w:rsidP="00B87242">
            <w:pPr>
              <w:pStyle w:val="ListParagraph"/>
              <w:numPr>
                <w:ilvl w:val="0"/>
                <w:numId w:val="83"/>
              </w:numPr>
              <w:rPr>
                <w:sz w:val="20"/>
                <w:szCs w:val="20"/>
              </w:rPr>
            </w:pPr>
            <w:r w:rsidRPr="008F2991">
              <w:rPr>
                <w:sz w:val="20"/>
                <w:szCs w:val="20"/>
              </w:rPr>
              <w:t>Comunidad de aprendizaje diversa y amplia donde existe apertura para presentar ideas, posiciones, ideol</w:t>
            </w:r>
            <w:r>
              <w:rPr>
                <w:sz w:val="20"/>
                <w:szCs w:val="20"/>
              </w:rPr>
              <w:t>ogías, resultados… ¡Diversidad!</w:t>
            </w:r>
          </w:p>
          <w:p w14:paraId="5A4E7F2A" w14:textId="77777777" w:rsidR="00B87242" w:rsidRPr="00B87242" w:rsidRDefault="00B87242" w:rsidP="00B87242">
            <w:pPr>
              <w:pStyle w:val="ListParagraph"/>
              <w:numPr>
                <w:ilvl w:val="0"/>
                <w:numId w:val="83"/>
              </w:numPr>
              <w:rPr>
                <w:sz w:val="20"/>
                <w:szCs w:val="20"/>
              </w:rPr>
            </w:pPr>
            <w:r w:rsidRPr="00B87242">
              <w:rPr>
                <w:sz w:val="20"/>
                <w:szCs w:val="20"/>
              </w:rPr>
              <w:t xml:space="preserve">Se observa una gran identidad como </w:t>
            </w:r>
            <w:proofErr w:type="spellStart"/>
            <w:r w:rsidRPr="00B87242">
              <w:rPr>
                <w:sz w:val="20"/>
                <w:szCs w:val="20"/>
              </w:rPr>
              <w:t>CdP</w:t>
            </w:r>
            <w:proofErr w:type="spellEnd"/>
            <w:r w:rsidRPr="00B87242">
              <w:rPr>
                <w:sz w:val="20"/>
                <w:szCs w:val="20"/>
              </w:rPr>
              <w:t>.</w:t>
            </w:r>
          </w:p>
          <w:p w14:paraId="107142DB" w14:textId="77777777" w:rsidR="00B87242" w:rsidRPr="008F2991" w:rsidRDefault="00B87242" w:rsidP="00B87242">
            <w:pPr>
              <w:pStyle w:val="ListParagraph"/>
              <w:numPr>
                <w:ilvl w:val="0"/>
                <w:numId w:val="83"/>
              </w:numPr>
              <w:rPr>
                <w:sz w:val="20"/>
                <w:szCs w:val="20"/>
              </w:rPr>
            </w:pPr>
            <w:r w:rsidRPr="008F2991">
              <w:rPr>
                <w:sz w:val="20"/>
                <w:szCs w:val="20"/>
              </w:rPr>
              <w:lastRenderedPageBreak/>
              <w:t xml:space="preserve">Informarme de las actividades realizadas por la </w:t>
            </w:r>
            <w:proofErr w:type="spellStart"/>
            <w:r w:rsidRPr="008F2991">
              <w:rPr>
                <w:sz w:val="20"/>
                <w:szCs w:val="20"/>
              </w:rPr>
              <w:t>CdP</w:t>
            </w:r>
            <w:proofErr w:type="spellEnd"/>
            <w:r w:rsidRPr="008F2991">
              <w:rPr>
                <w:sz w:val="20"/>
                <w:szCs w:val="20"/>
              </w:rPr>
              <w:t>.</w:t>
            </w:r>
          </w:p>
          <w:p w14:paraId="641E81CE" w14:textId="77777777" w:rsidR="00B87242" w:rsidRPr="008F2991" w:rsidRDefault="00B87242" w:rsidP="00B87242">
            <w:pPr>
              <w:pStyle w:val="ListParagraph"/>
              <w:numPr>
                <w:ilvl w:val="0"/>
                <w:numId w:val="83"/>
              </w:numPr>
              <w:rPr>
                <w:sz w:val="20"/>
                <w:szCs w:val="20"/>
              </w:rPr>
            </w:pPr>
            <w:r w:rsidRPr="008F2991">
              <w:rPr>
                <w:sz w:val="20"/>
                <w:szCs w:val="20"/>
              </w:rPr>
              <w:t>Juntos estamos avanzado, necesitamos cumplir con los compromisos y tener una buena lectura del contexto.</w:t>
            </w:r>
          </w:p>
          <w:p w14:paraId="41044D53" w14:textId="77777777" w:rsidR="00B87242" w:rsidRDefault="00B87242" w:rsidP="003B7801">
            <w:pPr>
              <w:rPr>
                <w:b/>
                <w:sz w:val="20"/>
                <w:szCs w:val="20"/>
              </w:rPr>
            </w:pPr>
          </w:p>
          <w:p w14:paraId="14A23797" w14:textId="2E3B4F7C" w:rsidR="003B7801" w:rsidRPr="00863861" w:rsidRDefault="003B7801" w:rsidP="003B7801">
            <w:pPr>
              <w:rPr>
                <w:b/>
                <w:sz w:val="20"/>
                <w:szCs w:val="20"/>
              </w:rPr>
            </w:pPr>
            <w:r w:rsidRPr="00863861">
              <w:rPr>
                <w:b/>
                <w:sz w:val="20"/>
                <w:szCs w:val="20"/>
              </w:rPr>
              <w:t>Intercambio con otros proyectos y sinergias</w:t>
            </w:r>
          </w:p>
          <w:p w14:paraId="4FC6CA78" w14:textId="77777777" w:rsidR="00FE3BD3" w:rsidRPr="008F2991" w:rsidRDefault="00FE3BD3" w:rsidP="00FE3BD3">
            <w:pPr>
              <w:pStyle w:val="ListParagraph"/>
              <w:numPr>
                <w:ilvl w:val="0"/>
                <w:numId w:val="83"/>
              </w:numPr>
              <w:rPr>
                <w:sz w:val="20"/>
                <w:szCs w:val="20"/>
              </w:rPr>
            </w:pPr>
            <w:r w:rsidRPr="008F2991">
              <w:rPr>
                <w:sz w:val="20"/>
                <w:szCs w:val="20"/>
              </w:rPr>
              <w:t>Aprendí sobre los diferentes proyectos de la comunidad de práctica y sobre sus visiones, principales logros y enfoques.</w:t>
            </w:r>
          </w:p>
          <w:p w14:paraId="1D23E559" w14:textId="77777777" w:rsidR="00FE3BD3" w:rsidRDefault="00FE3BD3" w:rsidP="00FE3BD3">
            <w:pPr>
              <w:pStyle w:val="ListParagraph"/>
              <w:numPr>
                <w:ilvl w:val="0"/>
                <w:numId w:val="83"/>
              </w:numPr>
              <w:rPr>
                <w:sz w:val="20"/>
                <w:szCs w:val="20"/>
              </w:rPr>
            </w:pPr>
            <w:r w:rsidRPr="008F2991">
              <w:rPr>
                <w:sz w:val="20"/>
                <w:szCs w:val="20"/>
              </w:rPr>
              <w:t>Este tipo de espacios son muy valiosos e importantes para compartir experiencias, recibir retroalimentación y establecer colaboración entre proyectos.</w:t>
            </w:r>
          </w:p>
          <w:p w14:paraId="2B165775" w14:textId="77777777" w:rsidR="002A44FE" w:rsidRPr="008F2991" w:rsidRDefault="002A44FE" w:rsidP="002A44FE">
            <w:pPr>
              <w:pStyle w:val="ListParagraph"/>
              <w:numPr>
                <w:ilvl w:val="0"/>
                <w:numId w:val="83"/>
              </w:numPr>
              <w:rPr>
                <w:sz w:val="20"/>
                <w:szCs w:val="20"/>
              </w:rPr>
            </w:pPr>
            <w:r w:rsidRPr="008F2991">
              <w:rPr>
                <w:sz w:val="20"/>
                <w:szCs w:val="20"/>
              </w:rPr>
              <w:t>Socializar los avances de los diferentes proyectos. Consultar dudas con los miembros de otros proyectos. Compartir experiencias.</w:t>
            </w:r>
          </w:p>
          <w:p w14:paraId="2675321F" w14:textId="77777777" w:rsidR="003B7801" w:rsidRPr="008F2991" w:rsidRDefault="003B7801" w:rsidP="003B7801">
            <w:pPr>
              <w:pStyle w:val="ListParagraph"/>
              <w:numPr>
                <w:ilvl w:val="0"/>
                <w:numId w:val="83"/>
              </w:numPr>
              <w:rPr>
                <w:sz w:val="20"/>
                <w:szCs w:val="20"/>
              </w:rPr>
            </w:pPr>
            <w:r w:rsidRPr="008F2991">
              <w:rPr>
                <w:sz w:val="20"/>
                <w:szCs w:val="20"/>
              </w:rPr>
              <w:t xml:space="preserve">Interactuar y conocer, retroalimentación con los proyectos </w:t>
            </w:r>
            <w:proofErr w:type="spellStart"/>
            <w:r w:rsidRPr="008F2991">
              <w:rPr>
                <w:sz w:val="20"/>
                <w:szCs w:val="20"/>
              </w:rPr>
              <w:t>CdP</w:t>
            </w:r>
            <w:proofErr w:type="spellEnd"/>
            <w:r w:rsidRPr="008F2991">
              <w:rPr>
                <w:sz w:val="20"/>
                <w:szCs w:val="20"/>
              </w:rPr>
              <w:t>.</w:t>
            </w:r>
          </w:p>
          <w:p w14:paraId="0029097F" w14:textId="77777777" w:rsidR="00FE3BD3" w:rsidRPr="008F2991" w:rsidRDefault="00FE3BD3" w:rsidP="00FE3BD3">
            <w:pPr>
              <w:pStyle w:val="ListParagraph"/>
              <w:numPr>
                <w:ilvl w:val="0"/>
                <w:numId w:val="83"/>
              </w:numPr>
              <w:rPr>
                <w:sz w:val="20"/>
                <w:szCs w:val="20"/>
              </w:rPr>
            </w:pPr>
            <w:r w:rsidRPr="008F2991">
              <w:rPr>
                <w:sz w:val="20"/>
                <w:szCs w:val="20"/>
              </w:rPr>
              <w:t>Necesitamos trabajar en apoyo mutuo con otros proyectos.</w:t>
            </w:r>
          </w:p>
          <w:p w14:paraId="566E0EF0" w14:textId="77777777" w:rsidR="002A44FE" w:rsidRPr="008F2991" w:rsidRDefault="002A44FE" w:rsidP="002A44FE">
            <w:pPr>
              <w:pStyle w:val="ListParagraph"/>
              <w:numPr>
                <w:ilvl w:val="0"/>
                <w:numId w:val="83"/>
              </w:numPr>
              <w:rPr>
                <w:sz w:val="20"/>
                <w:szCs w:val="20"/>
              </w:rPr>
            </w:pPr>
            <w:r w:rsidRPr="008F2991">
              <w:rPr>
                <w:sz w:val="20"/>
                <w:szCs w:val="20"/>
              </w:rPr>
              <w:t>Intercambio de experiencias con colegas de otras áreas.</w:t>
            </w:r>
          </w:p>
          <w:p w14:paraId="1B380C8B" w14:textId="77777777" w:rsidR="004F51C0" w:rsidRPr="008F2991" w:rsidRDefault="004F51C0" w:rsidP="004F51C0">
            <w:pPr>
              <w:pStyle w:val="ListParagraph"/>
              <w:numPr>
                <w:ilvl w:val="0"/>
                <w:numId w:val="83"/>
              </w:numPr>
              <w:rPr>
                <w:sz w:val="20"/>
                <w:szCs w:val="20"/>
              </w:rPr>
            </w:pPr>
            <w:r w:rsidRPr="008F2991">
              <w:rPr>
                <w:sz w:val="20"/>
                <w:szCs w:val="20"/>
              </w:rPr>
              <w:t>Interacciones con socios de Bolivia para conocer sus expectativas.</w:t>
            </w:r>
          </w:p>
          <w:p w14:paraId="12722634" w14:textId="77777777" w:rsidR="00863861" w:rsidRPr="008F2991" w:rsidRDefault="00863861" w:rsidP="00863861">
            <w:pPr>
              <w:pStyle w:val="ListParagraph"/>
              <w:numPr>
                <w:ilvl w:val="0"/>
                <w:numId w:val="83"/>
              </w:numPr>
              <w:rPr>
                <w:sz w:val="20"/>
                <w:szCs w:val="20"/>
              </w:rPr>
            </w:pPr>
            <w:r w:rsidRPr="008F2991">
              <w:rPr>
                <w:sz w:val="20"/>
                <w:szCs w:val="20"/>
              </w:rPr>
              <w:t>Métodos y actividades de los otros proyectos.</w:t>
            </w:r>
          </w:p>
          <w:p w14:paraId="77926C26" w14:textId="77777777" w:rsidR="003B7801" w:rsidRPr="008F2991" w:rsidRDefault="003B7801" w:rsidP="003B7801">
            <w:pPr>
              <w:pStyle w:val="ListParagraph"/>
              <w:numPr>
                <w:ilvl w:val="0"/>
                <w:numId w:val="83"/>
              </w:numPr>
              <w:rPr>
                <w:sz w:val="20"/>
                <w:szCs w:val="20"/>
              </w:rPr>
            </w:pPr>
            <w:r w:rsidRPr="008F2991">
              <w:rPr>
                <w:sz w:val="20"/>
                <w:szCs w:val="20"/>
              </w:rPr>
              <w:t xml:space="preserve">Mucho interés en indicadores comunes a los proyectos. </w:t>
            </w:r>
          </w:p>
          <w:p w14:paraId="79E34504" w14:textId="77777777" w:rsidR="00B87242" w:rsidRPr="008F2991" w:rsidRDefault="00B87242" w:rsidP="00B87242">
            <w:pPr>
              <w:pStyle w:val="ListParagraph"/>
              <w:numPr>
                <w:ilvl w:val="0"/>
                <w:numId w:val="83"/>
              </w:numPr>
              <w:rPr>
                <w:sz w:val="20"/>
                <w:szCs w:val="20"/>
              </w:rPr>
            </w:pPr>
            <w:r w:rsidRPr="008F2991">
              <w:rPr>
                <w:sz w:val="20"/>
                <w:szCs w:val="20"/>
              </w:rPr>
              <w:t>Conocer al equipo humano con el que trabajaré en adelante.</w:t>
            </w:r>
          </w:p>
          <w:p w14:paraId="1EDBAA35" w14:textId="77777777" w:rsidR="00B87242" w:rsidRDefault="00B87242" w:rsidP="00B87242">
            <w:pPr>
              <w:pStyle w:val="ListParagraph"/>
              <w:numPr>
                <w:ilvl w:val="0"/>
                <w:numId w:val="83"/>
              </w:numPr>
              <w:rPr>
                <w:sz w:val="20"/>
                <w:szCs w:val="20"/>
              </w:rPr>
            </w:pPr>
            <w:r w:rsidRPr="008F2991">
              <w:rPr>
                <w:sz w:val="20"/>
                <w:szCs w:val="20"/>
              </w:rPr>
              <w:t>Fortalecer la planificación de mi proyecto.</w:t>
            </w:r>
          </w:p>
          <w:p w14:paraId="5E025A8B" w14:textId="77777777" w:rsidR="003B7801" w:rsidRDefault="003B7801" w:rsidP="003B7801">
            <w:pPr>
              <w:rPr>
                <w:sz w:val="20"/>
                <w:szCs w:val="20"/>
              </w:rPr>
            </w:pPr>
          </w:p>
          <w:p w14:paraId="413ADD5C" w14:textId="24F7C3C3" w:rsidR="003B7801" w:rsidRPr="00863861" w:rsidRDefault="00FE3BD3" w:rsidP="003B7801">
            <w:pPr>
              <w:rPr>
                <w:b/>
                <w:sz w:val="20"/>
                <w:szCs w:val="20"/>
              </w:rPr>
            </w:pPr>
            <w:r>
              <w:rPr>
                <w:b/>
                <w:sz w:val="20"/>
                <w:szCs w:val="20"/>
              </w:rPr>
              <w:t>Investigación, evidencia y resultados</w:t>
            </w:r>
          </w:p>
          <w:p w14:paraId="1123064A" w14:textId="474954D5" w:rsidR="002A44FE" w:rsidRPr="008F2991" w:rsidRDefault="002A44FE" w:rsidP="002A44FE">
            <w:pPr>
              <w:pStyle w:val="ListParagraph"/>
              <w:numPr>
                <w:ilvl w:val="0"/>
                <w:numId w:val="83"/>
              </w:numPr>
              <w:rPr>
                <w:sz w:val="20"/>
                <w:szCs w:val="20"/>
              </w:rPr>
            </w:pPr>
            <w:r w:rsidRPr="008F2991">
              <w:rPr>
                <w:sz w:val="20"/>
                <w:szCs w:val="20"/>
              </w:rPr>
              <w:t xml:space="preserve">Es posible desarrollar procesos de investigación-acción y reflexionar sobre sus potencialidades a través del trabajo y la interacción de diversas organizaciones como las vinculadas a la </w:t>
            </w:r>
            <w:proofErr w:type="spellStart"/>
            <w:r w:rsidRPr="008F2991">
              <w:rPr>
                <w:sz w:val="20"/>
                <w:szCs w:val="20"/>
              </w:rPr>
              <w:t>CdP</w:t>
            </w:r>
            <w:proofErr w:type="spellEnd"/>
            <w:r w:rsidRPr="008F2991">
              <w:rPr>
                <w:sz w:val="20"/>
                <w:szCs w:val="20"/>
              </w:rPr>
              <w:t>.</w:t>
            </w:r>
          </w:p>
          <w:p w14:paraId="51179AAC" w14:textId="07B509E5" w:rsidR="00FE3BD3" w:rsidRDefault="002A44FE" w:rsidP="00863861">
            <w:pPr>
              <w:pStyle w:val="ListParagraph"/>
              <w:numPr>
                <w:ilvl w:val="0"/>
                <w:numId w:val="83"/>
              </w:numPr>
              <w:rPr>
                <w:sz w:val="20"/>
                <w:szCs w:val="20"/>
              </w:rPr>
            </w:pPr>
            <w:r>
              <w:rPr>
                <w:sz w:val="20"/>
                <w:szCs w:val="20"/>
              </w:rPr>
              <w:t xml:space="preserve">Es </w:t>
            </w:r>
            <w:r w:rsidR="00FE3BD3" w:rsidRPr="008F2991">
              <w:rPr>
                <w:sz w:val="20"/>
                <w:szCs w:val="20"/>
              </w:rPr>
              <w:t>importante hacer buena investigación para tener una buena evidencia.</w:t>
            </w:r>
          </w:p>
          <w:p w14:paraId="69CC593E" w14:textId="11959027" w:rsidR="00863861" w:rsidRPr="008F2991" w:rsidRDefault="00863861" w:rsidP="00863861">
            <w:pPr>
              <w:pStyle w:val="ListParagraph"/>
              <w:numPr>
                <w:ilvl w:val="0"/>
                <w:numId w:val="83"/>
              </w:numPr>
              <w:rPr>
                <w:sz w:val="20"/>
                <w:szCs w:val="20"/>
              </w:rPr>
            </w:pPr>
            <w:r w:rsidRPr="008F2991">
              <w:rPr>
                <w:sz w:val="20"/>
                <w:szCs w:val="20"/>
              </w:rPr>
              <w:t>Importancia a seguir realizando investigaciones de calidad buscando simplicidad para difundir tecnologías.</w:t>
            </w:r>
          </w:p>
          <w:p w14:paraId="11CF92CA" w14:textId="77777777" w:rsidR="004F51C0" w:rsidRPr="008F2991" w:rsidRDefault="004F51C0" w:rsidP="004F51C0">
            <w:pPr>
              <w:pStyle w:val="ListParagraph"/>
              <w:numPr>
                <w:ilvl w:val="0"/>
                <w:numId w:val="83"/>
              </w:numPr>
              <w:rPr>
                <w:sz w:val="20"/>
                <w:szCs w:val="20"/>
              </w:rPr>
            </w:pPr>
            <w:r w:rsidRPr="008F2991">
              <w:rPr>
                <w:sz w:val="20"/>
                <w:szCs w:val="20"/>
              </w:rPr>
              <w:t>La persistencia en el tratamiento de temas laicos y sociales enriquece el pensamiento fuertemente positivista de los investigadores.</w:t>
            </w:r>
          </w:p>
          <w:p w14:paraId="204ABBE1" w14:textId="77777777" w:rsidR="004F51C0" w:rsidRPr="008F2991" w:rsidRDefault="004F51C0" w:rsidP="004F51C0">
            <w:pPr>
              <w:pStyle w:val="ListParagraph"/>
              <w:numPr>
                <w:ilvl w:val="0"/>
                <w:numId w:val="83"/>
              </w:numPr>
              <w:rPr>
                <w:sz w:val="20"/>
                <w:szCs w:val="20"/>
              </w:rPr>
            </w:pPr>
            <w:r w:rsidRPr="008F2991">
              <w:rPr>
                <w:sz w:val="20"/>
                <w:szCs w:val="20"/>
              </w:rPr>
              <w:t>Profundizar evidencias.</w:t>
            </w:r>
          </w:p>
          <w:p w14:paraId="6C14D719" w14:textId="77777777" w:rsidR="003B7801" w:rsidRPr="008F2991" w:rsidRDefault="003B7801" w:rsidP="003B7801">
            <w:pPr>
              <w:pStyle w:val="ListParagraph"/>
              <w:numPr>
                <w:ilvl w:val="0"/>
                <w:numId w:val="83"/>
              </w:numPr>
              <w:rPr>
                <w:sz w:val="20"/>
                <w:szCs w:val="20"/>
              </w:rPr>
            </w:pPr>
            <w:r w:rsidRPr="008F2991">
              <w:rPr>
                <w:sz w:val="20"/>
                <w:szCs w:val="20"/>
              </w:rPr>
              <w:t>Existen muchos cri</w:t>
            </w:r>
            <w:r>
              <w:rPr>
                <w:sz w:val="20"/>
                <w:szCs w:val="20"/>
              </w:rPr>
              <w:t>t</w:t>
            </w:r>
            <w:r w:rsidRPr="008F2991">
              <w:rPr>
                <w:sz w:val="20"/>
                <w:szCs w:val="20"/>
              </w:rPr>
              <w:t>erios sobre los temas de investigación.</w:t>
            </w:r>
          </w:p>
          <w:p w14:paraId="633DFE8D" w14:textId="787683DB" w:rsidR="00B87242" w:rsidRPr="00B87242" w:rsidRDefault="00FE3BD3" w:rsidP="00B87242">
            <w:pPr>
              <w:pStyle w:val="ListParagraph"/>
              <w:numPr>
                <w:ilvl w:val="0"/>
                <w:numId w:val="83"/>
              </w:numPr>
              <w:rPr>
                <w:sz w:val="20"/>
                <w:szCs w:val="20"/>
              </w:rPr>
            </w:pPr>
            <w:r w:rsidRPr="008F2991">
              <w:rPr>
                <w:sz w:val="20"/>
                <w:szCs w:val="20"/>
              </w:rPr>
              <w:t>La continua innovación y temas transversales de acuerdo a la época y necesidades de los proyectos para mejorar sus evidencias. Resultados y experiencias enriquecedoras.</w:t>
            </w:r>
          </w:p>
          <w:p w14:paraId="5C5B53F1" w14:textId="77777777" w:rsidR="00B87242" w:rsidRDefault="00B87242" w:rsidP="00B87242">
            <w:pPr>
              <w:rPr>
                <w:b/>
                <w:sz w:val="20"/>
                <w:szCs w:val="20"/>
              </w:rPr>
            </w:pPr>
          </w:p>
          <w:p w14:paraId="36B033E5" w14:textId="77777777" w:rsidR="00B87242" w:rsidRPr="00863861" w:rsidRDefault="00B87242" w:rsidP="00B87242">
            <w:pPr>
              <w:rPr>
                <w:b/>
                <w:sz w:val="20"/>
                <w:szCs w:val="20"/>
              </w:rPr>
            </w:pPr>
            <w:r w:rsidRPr="00863861">
              <w:rPr>
                <w:b/>
                <w:sz w:val="20"/>
                <w:szCs w:val="20"/>
              </w:rPr>
              <w:t>Escalonamiento</w:t>
            </w:r>
          </w:p>
          <w:p w14:paraId="20C3AEE3" w14:textId="77777777" w:rsidR="00B87242" w:rsidRPr="008F2991" w:rsidRDefault="00B87242" w:rsidP="00B87242">
            <w:pPr>
              <w:pStyle w:val="ListParagraph"/>
              <w:numPr>
                <w:ilvl w:val="0"/>
                <w:numId w:val="83"/>
              </w:numPr>
              <w:rPr>
                <w:sz w:val="20"/>
                <w:szCs w:val="20"/>
              </w:rPr>
            </w:pPr>
            <w:r w:rsidRPr="008F2991">
              <w:rPr>
                <w:sz w:val="20"/>
                <w:szCs w:val="20"/>
              </w:rPr>
              <w:t>Bastante interés en escalamiento e incidencia.</w:t>
            </w:r>
          </w:p>
          <w:p w14:paraId="0E18F403" w14:textId="77777777" w:rsidR="00B87242" w:rsidRDefault="00B87242" w:rsidP="00B87242">
            <w:pPr>
              <w:pStyle w:val="ListParagraph"/>
              <w:numPr>
                <w:ilvl w:val="0"/>
                <w:numId w:val="83"/>
              </w:numPr>
              <w:rPr>
                <w:sz w:val="20"/>
                <w:szCs w:val="20"/>
              </w:rPr>
            </w:pPr>
            <w:r w:rsidRPr="008F2991">
              <w:rPr>
                <w:sz w:val="20"/>
                <w:szCs w:val="20"/>
              </w:rPr>
              <w:t>Me gustó el enfoque de “</w:t>
            </w:r>
            <w:proofErr w:type="spellStart"/>
            <w:r w:rsidRPr="008F2991">
              <w:rPr>
                <w:sz w:val="20"/>
                <w:szCs w:val="20"/>
              </w:rPr>
              <w:t>public</w:t>
            </w:r>
            <w:proofErr w:type="spellEnd"/>
            <w:r w:rsidRPr="008F2991">
              <w:rPr>
                <w:sz w:val="20"/>
                <w:szCs w:val="20"/>
              </w:rPr>
              <w:t xml:space="preserve"> </w:t>
            </w:r>
            <w:proofErr w:type="spellStart"/>
            <w:r w:rsidRPr="008F2991">
              <w:rPr>
                <w:sz w:val="20"/>
                <w:szCs w:val="20"/>
              </w:rPr>
              <w:t>goods</w:t>
            </w:r>
            <w:proofErr w:type="spellEnd"/>
            <w:r w:rsidRPr="008F2991">
              <w:rPr>
                <w:sz w:val="20"/>
                <w:szCs w:val="20"/>
              </w:rPr>
              <w:t>” así como también incorporar la voz de agricultores pero deberían haber ejemplos concretos.</w:t>
            </w:r>
          </w:p>
          <w:p w14:paraId="5FD4012D" w14:textId="156CC6E4" w:rsidR="00B87242" w:rsidRPr="00B87242" w:rsidRDefault="00B87242" w:rsidP="00B87242">
            <w:pPr>
              <w:pStyle w:val="ListParagraph"/>
              <w:numPr>
                <w:ilvl w:val="0"/>
                <w:numId w:val="83"/>
              </w:numPr>
              <w:rPr>
                <w:sz w:val="20"/>
                <w:szCs w:val="20"/>
              </w:rPr>
            </w:pPr>
            <w:r w:rsidRPr="002A44FE">
              <w:rPr>
                <w:sz w:val="20"/>
                <w:szCs w:val="20"/>
              </w:rPr>
              <w:t>Las evidencias son importantes para mejorar la implementación del proyecto, escalamiento de los mejores resultados e incidencia pública y política</w:t>
            </w:r>
          </w:p>
          <w:p w14:paraId="3465014B" w14:textId="77777777" w:rsidR="003B7801" w:rsidRDefault="003B7801" w:rsidP="003B7801">
            <w:pPr>
              <w:rPr>
                <w:sz w:val="20"/>
                <w:szCs w:val="20"/>
              </w:rPr>
            </w:pPr>
          </w:p>
          <w:p w14:paraId="0BADC469" w14:textId="77777777" w:rsidR="004F51C0" w:rsidRPr="00863861" w:rsidRDefault="004F51C0" w:rsidP="004F51C0">
            <w:pPr>
              <w:rPr>
                <w:b/>
                <w:sz w:val="20"/>
                <w:szCs w:val="20"/>
              </w:rPr>
            </w:pPr>
            <w:r w:rsidRPr="00863861">
              <w:rPr>
                <w:b/>
                <w:sz w:val="20"/>
                <w:szCs w:val="20"/>
              </w:rPr>
              <w:t>Temáticos</w:t>
            </w:r>
          </w:p>
          <w:p w14:paraId="2454B169" w14:textId="77777777" w:rsidR="004F51C0" w:rsidRDefault="004F51C0" w:rsidP="004F51C0">
            <w:pPr>
              <w:pStyle w:val="ListParagraph"/>
              <w:numPr>
                <w:ilvl w:val="0"/>
                <w:numId w:val="83"/>
              </w:numPr>
              <w:rPr>
                <w:sz w:val="20"/>
                <w:szCs w:val="20"/>
              </w:rPr>
            </w:pPr>
            <w:r w:rsidRPr="008F2991">
              <w:rPr>
                <w:sz w:val="20"/>
                <w:szCs w:val="20"/>
              </w:rPr>
              <w:t>Descubrir muchos elementos de trabajo de suelo y ligarlo a enfoques locales de agroecología, que a veces presenta más preguntas.</w:t>
            </w:r>
          </w:p>
          <w:p w14:paraId="07503C9B" w14:textId="77777777" w:rsidR="00B87242" w:rsidRDefault="00B87242" w:rsidP="00B87242">
            <w:pPr>
              <w:pStyle w:val="ListParagraph"/>
              <w:numPr>
                <w:ilvl w:val="0"/>
                <w:numId w:val="83"/>
              </w:numPr>
              <w:rPr>
                <w:sz w:val="20"/>
                <w:szCs w:val="20"/>
              </w:rPr>
            </w:pPr>
            <w:r w:rsidRPr="008F2991">
              <w:rPr>
                <w:sz w:val="20"/>
                <w:szCs w:val="20"/>
              </w:rPr>
              <w:t>Cambiar la manera como “capacitamos” en nutrición a los grupos de mujeres.</w:t>
            </w:r>
          </w:p>
          <w:p w14:paraId="66577F79" w14:textId="77777777" w:rsidR="00B87242" w:rsidRDefault="00B87242" w:rsidP="00B87242">
            <w:pPr>
              <w:rPr>
                <w:sz w:val="20"/>
                <w:szCs w:val="20"/>
              </w:rPr>
            </w:pPr>
          </w:p>
          <w:p w14:paraId="45C24024" w14:textId="77777777" w:rsidR="00B87242" w:rsidRPr="00B87242" w:rsidRDefault="00B87242" w:rsidP="00B87242">
            <w:pPr>
              <w:rPr>
                <w:b/>
                <w:sz w:val="20"/>
                <w:szCs w:val="20"/>
              </w:rPr>
            </w:pPr>
            <w:r w:rsidRPr="00B87242">
              <w:rPr>
                <w:b/>
                <w:sz w:val="20"/>
                <w:szCs w:val="20"/>
              </w:rPr>
              <w:t>Grupos Temáticos</w:t>
            </w:r>
          </w:p>
          <w:p w14:paraId="4823703B" w14:textId="77777777" w:rsidR="00B87242" w:rsidRPr="008F2991" w:rsidRDefault="00B87242" w:rsidP="00B87242">
            <w:pPr>
              <w:pStyle w:val="ListParagraph"/>
              <w:numPr>
                <w:ilvl w:val="0"/>
                <w:numId w:val="83"/>
              </w:numPr>
              <w:rPr>
                <w:sz w:val="20"/>
                <w:szCs w:val="20"/>
              </w:rPr>
            </w:pPr>
            <w:r w:rsidRPr="008F2991">
              <w:rPr>
                <w:sz w:val="20"/>
                <w:szCs w:val="20"/>
              </w:rPr>
              <w:t>Hay una gran posibilidad de aprender unos de otros. En el Grupo de Semillas se aprovechó la experiencia de todos los países y se incluyó ejemplos de Chile para generar nuevas ideas.</w:t>
            </w:r>
          </w:p>
          <w:p w14:paraId="12956865" w14:textId="77777777" w:rsidR="00B87242" w:rsidRPr="008F2991" w:rsidRDefault="00B87242" w:rsidP="00B87242">
            <w:pPr>
              <w:pStyle w:val="ListParagraph"/>
              <w:numPr>
                <w:ilvl w:val="0"/>
                <w:numId w:val="83"/>
              </w:numPr>
              <w:rPr>
                <w:sz w:val="20"/>
                <w:szCs w:val="20"/>
              </w:rPr>
            </w:pPr>
            <w:r w:rsidRPr="008F2991">
              <w:rPr>
                <w:sz w:val="20"/>
                <w:szCs w:val="20"/>
              </w:rPr>
              <w:t>Grupo más maduro, hay avances muy relevantes en sinergias en grupos temáticos.</w:t>
            </w:r>
          </w:p>
          <w:p w14:paraId="0F3D6563" w14:textId="77777777" w:rsidR="00B87242" w:rsidRPr="008F2991" w:rsidRDefault="00B87242" w:rsidP="00B87242">
            <w:pPr>
              <w:pStyle w:val="ListParagraph"/>
              <w:ind w:left="360"/>
              <w:rPr>
                <w:sz w:val="20"/>
                <w:szCs w:val="20"/>
              </w:rPr>
            </w:pPr>
          </w:p>
          <w:p w14:paraId="761D79F9" w14:textId="5D172F0F" w:rsidR="00B87242" w:rsidRPr="00B87242" w:rsidRDefault="00B87242" w:rsidP="00B87242">
            <w:pPr>
              <w:rPr>
                <w:sz w:val="20"/>
                <w:szCs w:val="20"/>
              </w:rPr>
            </w:pPr>
            <w:r w:rsidRPr="00B87242">
              <w:rPr>
                <w:b/>
                <w:sz w:val="20"/>
                <w:szCs w:val="20"/>
              </w:rPr>
              <w:t xml:space="preserve">Seminarios </w:t>
            </w:r>
          </w:p>
          <w:p w14:paraId="63DD39AB" w14:textId="77777777" w:rsidR="00B87242" w:rsidRPr="008F2991" w:rsidRDefault="00B87242" w:rsidP="00B87242">
            <w:pPr>
              <w:pStyle w:val="ListParagraph"/>
              <w:numPr>
                <w:ilvl w:val="0"/>
                <w:numId w:val="83"/>
              </w:numPr>
              <w:rPr>
                <w:sz w:val="20"/>
                <w:szCs w:val="20"/>
              </w:rPr>
            </w:pPr>
            <w:r w:rsidRPr="008F2991">
              <w:rPr>
                <w:sz w:val="20"/>
                <w:szCs w:val="20"/>
              </w:rPr>
              <w:t>La retroalimentación en los seminarios. La visita de campo en torno a conocimientos y fortalezas de los agricultores.</w:t>
            </w:r>
          </w:p>
          <w:p w14:paraId="38FA4AD6" w14:textId="77777777" w:rsidR="00B87242" w:rsidRDefault="00B87242" w:rsidP="00B87242">
            <w:pPr>
              <w:pStyle w:val="ListParagraph"/>
              <w:numPr>
                <w:ilvl w:val="0"/>
                <w:numId w:val="83"/>
              </w:numPr>
              <w:rPr>
                <w:sz w:val="20"/>
                <w:szCs w:val="20"/>
              </w:rPr>
            </w:pPr>
            <w:r w:rsidRPr="008F2991">
              <w:rPr>
                <w:sz w:val="20"/>
                <w:szCs w:val="20"/>
              </w:rPr>
              <w:t>El intercambio de pares fue de lo mejor.</w:t>
            </w:r>
          </w:p>
          <w:p w14:paraId="5D5D6017" w14:textId="77777777" w:rsidR="00B87242" w:rsidRDefault="00B87242" w:rsidP="00B87242">
            <w:pPr>
              <w:rPr>
                <w:sz w:val="20"/>
                <w:szCs w:val="20"/>
              </w:rPr>
            </w:pPr>
          </w:p>
          <w:p w14:paraId="2AFCD3CE" w14:textId="40565AF4" w:rsidR="00B87242" w:rsidRPr="00B87242" w:rsidRDefault="00B87242" w:rsidP="00B87242">
            <w:pPr>
              <w:rPr>
                <w:b/>
                <w:sz w:val="20"/>
                <w:szCs w:val="20"/>
              </w:rPr>
            </w:pPr>
            <w:r w:rsidRPr="00B87242">
              <w:rPr>
                <w:b/>
                <w:sz w:val="20"/>
                <w:szCs w:val="20"/>
              </w:rPr>
              <w:t>Proyectos y comunidades</w:t>
            </w:r>
          </w:p>
          <w:p w14:paraId="76D43B43" w14:textId="77777777" w:rsidR="00B87242" w:rsidRDefault="00B87242" w:rsidP="004F51C0">
            <w:pPr>
              <w:pStyle w:val="ListParagraph"/>
              <w:numPr>
                <w:ilvl w:val="0"/>
                <w:numId w:val="83"/>
              </w:numPr>
              <w:rPr>
                <w:sz w:val="20"/>
                <w:szCs w:val="20"/>
              </w:rPr>
            </w:pPr>
            <w:r w:rsidRPr="008F2991">
              <w:rPr>
                <w:sz w:val="20"/>
                <w:szCs w:val="20"/>
              </w:rPr>
              <w:lastRenderedPageBreak/>
              <w:t>Tomar en cuenta si los proyectos son realmente necesarios para ser implementados en el lugar donde se pretende realizar.</w:t>
            </w:r>
          </w:p>
          <w:p w14:paraId="6E167543" w14:textId="46F26D71" w:rsidR="004F51C0" w:rsidRDefault="00B87242" w:rsidP="004F51C0">
            <w:pPr>
              <w:pStyle w:val="ListParagraph"/>
              <w:numPr>
                <w:ilvl w:val="0"/>
                <w:numId w:val="83"/>
              </w:numPr>
              <w:rPr>
                <w:sz w:val="20"/>
                <w:szCs w:val="20"/>
              </w:rPr>
            </w:pPr>
            <w:r w:rsidRPr="00B87242">
              <w:rPr>
                <w:sz w:val="20"/>
                <w:szCs w:val="20"/>
              </w:rPr>
              <w:t>Ver propuestas que permitan tener mejoras en las comunidades.</w:t>
            </w:r>
          </w:p>
          <w:p w14:paraId="4BEC29AB" w14:textId="77777777" w:rsidR="00B87242" w:rsidRPr="00B87242" w:rsidRDefault="00B87242" w:rsidP="00B87242">
            <w:pPr>
              <w:pStyle w:val="ListParagraph"/>
              <w:ind w:left="360"/>
              <w:rPr>
                <w:sz w:val="20"/>
                <w:szCs w:val="20"/>
              </w:rPr>
            </w:pPr>
          </w:p>
          <w:p w14:paraId="223BB3EE" w14:textId="77777777" w:rsidR="00B87242" w:rsidRPr="00863861" w:rsidRDefault="00B87242" w:rsidP="00B87242">
            <w:pPr>
              <w:rPr>
                <w:b/>
                <w:sz w:val="20"/>
                <w:szCs w:val="20"/>
              </w:rPr>
            </w:pPr>
            <w:r w:rsidRPr="00863861">
              <w:rPr>
                <w:b/>
                <w:sz w:val="20"/>
                <w:szCs w:val="20"/>
              </w:rPr>
              <w:t>Otros comentarios</w:t>
            </w:r>
          </w:p>
          <w:p w14:paraId="67728681" w14:textId="77777777" w:rsidR="00B87242" w:rsidRDefault="00B87242" w:rsidP="00B87242">
            <w:pPr>
              <w:pStyle w:val="ListParagraph"/>
              <w:numPr>
                <w:ilvl w:val="0"/>
                <w:numId w:val="83"/>
              </w:numPr>
              <w:rPr>
                <w:sz w:val="20"/>
                <w:szCs w:val="20"/>
              </w:rPr>
            </w:pPr>
            <w:r w:rsidRPr="008F2991">
              <w:rPr>
                <w:sz w:val="20"/>
                <w:szCs w:val="20"/>
              </w:rPr>
              <w:t xml:space="preserve">Al ser la primera vez que asisto a un </w:t>
            </w:r>
            <w:proofErr w:type="spellStart"/>
            <w:r w:rsidRPr="008F2991">
              <w:rPr>
                <w:sz w:val="20"/>
                <w:szCs w:val="20"/>
              </w:rPr>
              <w:t>CdP</w:t>
            </w:r>
            <w:proofErr w:type="spellEnd"/>
            <w:r w:rsidRPr="008F2991">
              <w:rPr>
                <w:sz w:val="20"/>
                <w:szCs w:val="20"/>
              </w:rPr>
              <w:t xml:space="preserve"> aprendí mucho de todo y de todos.</w:t>
            </w:r>
          </w:p>
          <w:p w14:paraId="2F9EE2EC" w14:textId="77777777" w:rsidR="00B87242" w:rsidRDefault="00B87242" w:rsidP="00B87242">
            <w:pPr>
              <w:pStyle w:val="ListParagraph"/>
              <w:numPr>
                <w:ilvl w:val="0"/>
                <w:numId w:val="83"/>
              </w:numPr>
              <w:rPr>
                <w:sz w:val="20"/>
                <w:szCs w:val="20"/>
              </w:rPr>
            </w:pPr>
            <w:r w:rsidRPr="008F2991">
              <w:rPr>
                <w:sz w:val="20"/>
                <w:szCs w:val="20"/>
              </w:rPr>
              <w:t>Demasiados como para enumerarlos.</w:t>
            </w:r>
          </w:p>
          <w:p w14:paraId="27F61B44" w14:textId="537309B4" w:rsidR="005C20F2" w:rsidRPr="00B87242" w:rsidRDefault="00B87242" w:rsidP="00B87242">
            <w:pPr>
              <w:pStyle w:val="ListParagraph"/>
              <w:numPr>
                <w:ilvl w:val="0"/>
                <w:numId w:val="83"/>
              </w:numPr>
              <w:rPr>
                <w:sz w:val="20"/>
                <w:szCs w:val="20"/>
              </w:rPr>
            </w:pPr>
            <w:r w:rsidRPr="008F2991">
              <w:rPr>
                <w:sz w:val="20"/>
                <w:szCs w:val="20"/>
              </w:rPr>
              <w:t>Trato de hallar un aprendizaje concreto del taller pero no lo encuentro. ¡Esto es preocupante!</w:t>
            </w:r>
          </w:p>
        </w:tc>
      </w:tr>
    </w:tbl>
    <w:p w14:paraId="0FF676EB" w14:textId="77777777" w:rsidR="005C20F2" w:rsidRPr="008913B7" w:rsidRDefault="005C20F2" w:rsidP="005C20F2"/>
    <w:p w14:paraId="7D3CE085" w14:textId="77777777" w:rsidR="005C20F2" w:rsidRPr="008F2991" w:rsidRDefault="005C20F2" w:rsidP="005C20F2">
      <w:pPr>
        <w:rPr>
          <w:b/>
        </w:rPr>
      </w:pPr>
      <w:r w:rsidRPr="008F2991">
        <w:rPr>
          <w:b/>
        </w:rPr>
        <w:t xml:space="preserve">VII. Mi compromiso para socializar los resultados del </w:t>
      </w:r>
      <w:proofErr w:type="spellStart"/>
      <w:r w:rsidRPr="008F2991">
        <w:rPr>
          <w:b/>
        </w:rPr>
        <w:t>CdP</w:t>
      </w:r>
      <w:proofErr w:type="spellEnd"/>
      <w:r w:rsidRPr="008F2991">
        <w:rPr>
          <w:b/>
        </w:rPr>
        <w:t xml:space="preserve"> con mi equipo de proyecto y socios</w:t>
      </w:r>
    </w:p>
    <w:p w14:paraId="237E55A4" w14:textId="77777777" w:rsidR="005C20F2" w:rsidRPr="008913B7" w:rsidRDefault="005C20F2" w:rsidP="005C20F2"/>
    <w:tbl>
      <w:tblPr>
        <w:tblStyle w:val="TableGrid"/>
        <w:tblW w:w="0" w:type="auto"/>
        <w:tblBorders>
          <w:top w:val="single" w:sz="12" w:space="0" w:color="4F6228" w:themeColor="accent3" w:themeShade="80"/>
          <w:left w:val="single" w:sz="12" w:space="0" w:color="4F6228" w:themeColor="accent3" w:themeShade="80"/>
          <w:bottom w:val="single" w:sz="12" w:space="0" w:color="4F6228" w:themeColor="accent3" w:themeShade="80"/>
          <w:right w:val="single" w:sz="12" w:space="0" w:color="4F6228" w:themeColor="accent3" w:themeShade="80"/>
          <w:insideH w:val="none" w:sz="0" w:space="0" w:color="auto"/>
          <w:insideV w:val="none" w:sz="0" w:space="0" w:color="auto"/>
        </w:tblBorders>
        <w:tblLook w:val="04A0" w:firstRow="1" w:lastRow="0" w:firstColumn="1" w:lastColumn="0" w:noHBand="0" w:noVBand="1"/>
      </w:tblPr>
      <w:tblGrid>
        <w:gridCol w:w="8516"/>
      </w:tblGrid>
      <w:tr w:rsidR="005C20F2" w:rsidRPr="008913B7" w14:paraId="098ED4FD" w14:textId="77777777" w:rsidTr="008F2991">
        <w:tc>
          <w:tcPr>
            <w:tcW w:w="8516" w:type="dxa"/>
          </w:tcPr>
          <w:p w14:paraId="7F011E05" w14:textId="77777777" w:rsidR="009B5564" w:rsidRPr="008F2991" w:rsidRDefault="009B5564" w:rsidP="009B5564">
            <w:pPr>
              <w:pStyle w:val="ListParagraph"/>
              <w:numPr>
                <w:ilvl w:val="0"/>
                <w:numId w:val="84"/>
              </w:numPr>
              <w:rPr>
                <w:sz w:val="20"/>
                <w:szCs w:val="20"/>
              </w:rPr>
            </w:pPr>
            <w:r w:rsidRPr="008F2991">
              <w:rPr>
                <w:sz w:val="20"/>
                <w:szCs w:val="20"/>
              </w:rPr>
              <w:t>Siempre intentamos socializar con el equipo y con otras instituciones en las que trabajamos, los aprendizajes de esta comunidad de práctica.</w:t>
            </w:r>
          </w:p>
          <w:p w14:paraId="0752F373" w14:textId="77777777" w:rsidR="000D024E" w:rsidRPr="008F2991" w:rsidRDefault="000D024E" w:rsidP="000D024E">
            <w:pPr>
              <w:pStyle w:val="ListParagraph"/>
              <w:numPr>
                <w:ilvl w:val="0"/>
                <w:numId w:val="84"/>
              </w:numPr>
              <w:rPr>
                <w:sz w:val="20"/>
                <w:szCs w:val="20"/>
              </w:rPr>
            </w:pPr>
            <w:r w:rsidRPr="008F2991">
              <w:rPr>
                <w:sz w:val="20"/>
                <w:szCs w:val="20"/>
              </w:rPr>
              <w:t>Hacer un reunión de socialización y entrega de materiales.</w:t>
            </w:r>
          </w:p>
          <w:p w14:paraId="5B784482" w14:textId="77777777" w:rsidR="009B5564" w:rsidRPr="008F2991" w:rsidRDefault="009B5564" w:rsidP="009B5564">
            <w:pPr>
              <w:pStyle w:val="ListParagraph"/>
              <w:numPr>
                <w:ilvl w:val="0"/>
                <w:numId w:val="84"/>
              </w:numPr>
              <w:rPr>
                <w:sz w:val="20"/>
                <w:szCs w:val="20"/>
              </w:rPr>
            </w:pPr>
            <w:r w:rsidRPr="008F2991">
              <w:rPr>
                <w:sz w:val="20"/>
                <w:szCs w:val="20"/>
              </w:rPr>
              <w:t>Con los colegas del equipo de investigadores y con los agricultores socios.</w:t>
            </w:r>
          </w:p>
          <w:p w14:paraId="70C8CB06" w14:textId="77777777" w:rsidR="009B5564" w:rsidRDefault="008F2991" w:rsidP="009B5564">
            <w:pPr>
              <w:pStyle w:val="ListParagraph"/>
              <w:numPr>
                <w:ilvl w:val="0"/>
                <w:numId w:val="84"/>
              </w:numPr>
              <w:rPr>
                <w:sz w:val="20"/>
                <w:szCs w:val="20"/>
              </w:rPr>
            </w:pPr>
            <w:r w:rsidRPr="008F2991">
              <w:rPr>
                <w:sz w:val="20"/>
                <w:szCs w:val="20"/>
              </w:rPr>
              <w:t>Reunión de equipo y reflexión sobre los aprendizajes.</w:t>
            </w:r>
            <w:r w:rsidR="009B5564" w:rsidRPr="008F2991">
              <w:rPr>
                <w:sz w:val="20"/>
                <w:szCs w:val="20"/>
              </w:rPr>
              <w:t xml:space="preserve"> </w:t>
            </w:r>
          </w:p>
          <w:p w14:paraId="2C1026E8" w14:textId="5ADCFD1B" w:rsidR="008F2991" w:rsidRPr="009B5564" w:rsidRDefault="009B5564" w:rsidP="009B5564">
            <w:pPr>
              <w:pStyle w:val="ListParagraph"/>
              <w:numPr>
                <w:ilvl w:val="0"/>
                <w:numId w:val="84"/>
              </w:numPr>
              <w:rPr>
                <w:sz w:val="20"/>
                <w:szCs w:val="20"/>
              </w:rPr>
            </w:pPr>
            <w:r w:rsidRPr="008F2991">
              <w:rPr>
                <w:sz w:val="20"/>
                <w:szCs w:val="20"/>
              </w:rPr>
              <w:t>Taller de campo con equipo de campo y otros proyectos.</w:t>
            </w:r>
          </w:p>
          <w:p w14:paraId="02B14DC7" w14:textId="62B4861B" w:rsidR="008F2991" w:rsidRPr="008F2991" w:rsidRDefault="000D024E" w:rsidP="00190E7E">
            <w:pPr>
              <w:pStyle w:val="ListParagraph"/>
              <w:numPr>
                <w:ilvl w:val="0"/>
                <w:numId w:val="84"/>
              </w:numPr>
              <w:rPr>
                <w:sz w:val="20"/>
                <w:szCs w:val="20"/>
              </w:rPr>
            </w:pPr>
            <w:r w:rsidRPr="008F2991">
              <w:rPr>
                <w:sz w:val="20"/>
                <w:szCs w:val="20"/>
              </w:rPr>
              <w:t>Socializar y compartir mis aprendizajes e información mediante reuniones y talleres.</w:t>
            </w:r>
            <w:r w:rsidR="008F2991" w:rsidRPr="008F2991">
              <w:rPr>
                <w:sz w:val="20"/>
                <w:szCs w:val="20"/>
              </w:rPr>
              <w:t xml:space="preserve"> </w:t>
            </w:r>
          </w:p>
          <w:p w14:paraId="6701874F" w14:textId="77777777" w:rsidR="008F2991" w:rsidRPr="008F2991" w:rsidRDefault="008F2991" w:rsidP="00190E7E">
            <w:pPr>
              <w:pStyle w:val="ListParagraph"/>
              <w:numPr>
                <w:ilvl w:val="0"/>
                <w:numId w:val="84"/>
              </w:numPr>
              <w:rPr>
                <w:sz w:val="20"/>
                <w:szCs w:val="20"/>
              </w:rPr>
            </w:pPr>
            <w:r w:rsidRPr="008F2991">
              <w:rPr>
                <w:sz w:val="20"/>
                <w:szCs w:val="20"/>
              </w:rPr>
              <w:t xml:space="preserve">Compartiré los principales aprendizajes, materiales y resultados de la </w:t>
            </w:r>
            <w:proofErr w:type="spellStart"/>
            <w:r w:rsidRPr="008F2991">
              <w:rPr>
                <w:sz w:val="20"/>
                <w:szCs w:val="20"/>
              </w:rPr>
              <w:t>CdP</w:t>
            </w:r>
            <w:proofErr w:type="spellEnd"/>
            <w:r w:rsidRPr="008F2991">
              <w:rPr>
                <w:sz w:val="20"/>
                <w:szCs w:val="20"/>
              </w:rPr>
              <w:t>.</w:t>
            </w:r>
          </w:p>
          <w:p w14:paraId="055ADB6E" w14:textId="77777777" w:rsidR="009B5564" w:rsidRPr="008F2991" w:rsidRDefault="009B5564" w:rsidP="009B5564">
            <w:pPr>
              <w:pStyle w:val="ListParagraph"/>
              <w:numPr>
                <w:ilvl w:val="0"/>
                <w:numId w:val="84"/>
              </w:numPr>
              <w:rPr>
                <w:sz w:val="20"/>
                <w:szCs w:val="20"/>
              </w:rPr>
            </w:pPr>
            <w:r w:rsidRPr="008F2991">
              <w:rPr>
                <w:sz w:val="20"/>
                <w:szCs w:val="20"/>
              </w:rPr>
              <w:t xml:space="preserve">Haré un resumen corto (e-mail) a mis compañeros de trabajo para informar sobre los principales objetivos y conclusiones de la </w:t>
            </w:r>
            <w:proofErr w:type="spellStart"/>
            <w:r w:rsidRPr="008F2991">
              <w:rPr>
                <w:sz w:val="20"/>
                <w:szCs w:val="20"/>
              </w:rPr>
              <w:t>CdP</w:t>
            </w:r>
            <w:proofErr w:type="spellEnd"/>
            <w:r w:rsidRPr="008F2991">
              <w:rPr>
                <w:sz w:val="20"/>
                <w:szCs w:val="20"/>
              </w:rPr>
              <w:t xml:space="preserve"> y trataré de circular información sobre proyectos específicos que puedan ser de interés a mis colegas.</w:t>
            </w:r>
          </w:p>
          <w:p w14:paraId="40B0CE7F" w14:textId="77777777" w:rsidR="008F2991" w:rsidRPr="008F2991" w:rsidRDefault="008F2991" w:rsidP="00190E7E">
            <w:pPr>
              <w:pStyle w:val="ListParagraph"/>
              <w:numPr>
                <w:ilvl w:val="0"/>
                <w:numId w:val="84"/>
              </w:numPr>
              <w:rPr>
                <w:sz w:val="20"/>
                <w:szCs w:val="20"/>
              </w:rPr>
            </w:pPr>
            <w:r w:rsidRPr="008F2991">
              <w:rPr>
                <w:sz w:val="20"/>
                <w:szCs w:val="20"/>
              </w:rPr>
              <w:t xml:space="preserve">Esto es importante para que los compañeros conozcan no sólo sobre hacia dónde va </w:t>
            </w:r>
            <w:proofErr w:type="spellStart"/>
            <w:r w:rsidRPr="008F2991">
              <w:rPr>
                <w:sz w:val="20"/>
                <w:szCs w:val="20"/>
              </w:rPr>
              <w:t>McKnight</w:t>
            </w:r>
            <w:proofErr w:type="spellEnd"/>
            <w:r w:rsidRPr="008F2991">
              <w:rPr>
                <w:sz w:val="20"/>
                <w:szCs w:val="20"/>
              </w:rPr>
              <w:t xml:space="preserve"> sino sobre la retroalimentación a nuestro proyecto.</w:t>
            </w:r>
          </w:p>
          <w:p w14:paraId="13FE3984" w14:textId="77777777" w:rsidR="009B5564" w:rsidRPr="008F2991" w:rsidRDefault="009B5564" w:rsidP="009B5564">
            <w:pPr>
              <w:pStyle w:val="ListParagraph"/>
              <w:numPr>
                <w:ilvl w:val="0"/>
                <w:numId w:val="84"/>
              </w:numPr>
              <w:rPr>
                <w:sz w:val="20"/>
                <w:szCs w:val="20"/>
              </w:rPr>
            </w:pPr>
            <w:r w:rsidRPr="008F2991">
              <w:rPr>
                <w:sz w:val="20"/>
                <w:szCs w:val="20"/>
              </w:rPr>
              <w:t>Retroalimentar experiencias compartidas. Invitar a visitar wiki 2011.</w:t>
            </w:r>
          </w:p>
          <w:p w14:paraId="49E4E697" w14:textId="77777777" w:rsidR="009B5564" w:rsidRPr="008F2991" w:rsidRDefault="009B5564" w:rsidP="009B5564">
            <w:pPr>
              <w:pStyle w:val="ListParagraph"/>
              <w:numPr>
                <w:ilvl w:val="0"/>
                <w:numId w:val="84"/>
              </w:numPr>
              <w:rPr>
                <w:sz w:val="20"/>
                <w:szCs w:val="20"/>
              </w:rPr>
            </w:pPr>
            <w:r w:rsidRPr="008F2991">
              <w:rPr>
                <w:sz w:val="20"/>
                <w:szCs w:val="20"/>
              </w:rPr>
              <w:t>De inmediato el equipo tendrá una reunión para socializar los resultados y acuerdos del CdP7.</w:t>
            </w:r>
          </w:p>
          <w:p w14:paraId="5A8583DB" w14:textId="77777777" w:rsidR="009B5564" w:rsidRPr="008F2991" w:rsidRDefault="009B5564" w:rsidP="009B5564">
            <w:pPr>
              <w:pStyle w:val="ListParagraph"/>
              <w:numPr>
                <w:ilvl w:val="0"/>
                <w:numId w:val="84"/>
              </w:numPr>
              <w:rPr>
                <w:sz w:val="20"/>
                <w:szCs w:val="20"/>
              </w:rPr>
            </w:pPr>
            <w:r w:rsidRPr="008F2991">
              <w:rPr>
                <w:sz w:val="20"/>
                <w:szCs w:val="20"/>
              </w:rPr>
              <w:t>Entregar toda la información recogida de otras organizaciones y contribuir a que algunos temas tratados en la reunión se vuelvan a discutir en la institución.</w:t>
            </w:r>
          </w:p>
          <w:p w14:paraId="4F204DB6" w14:textId="77777777" w:rsidR="009B5564" w:rsidRPr="008F2991" w:rsidRDefault="009B5564" w:rsidP="009B5564">
            <w:pPr>
              <w:pStyle w:val="ListParagraph"/>
              <w:numPr>
                <w:ilvl w:val="0"/>
                <w:numId w:val="84"/>
              </w:numPr>
              <w:rPr>
                <w:sz w:val="20"/>
                <w:szCs w:val="20"/>
              </w:rPr>
            </w:pPr>
            <w:r w:rsidRPr="008F2991">
              <w:rPr>
                <w:sz w:val="20"/>
                <w:szCs w:val="20"/>
              </w:rPr>
              <w:t xml:space="preserve">Socializar al equipo institucional la información, los enfoques y objetivos de la </w:t>
            </w:r>
            <w:proofErr w:type="spellStart"/>
            <w:r w:rsidRPr="008F2991">
              <w:rPr>
                <w:sz w:val="20"/>
                <w:szCs w:val="20"/>
              </w:rPr>
              <w:t>CdP</w:t>
            </w:r>
            <w:proofErr w:type="spellEnd"/>
            <w:r w:rsidRPr="008F2991">
              <w:rPr>
                <w:sz w:val="20"/>
                <w:szCs w:val="20"/>
              </w:rPr>
              <w:t>.</w:t>
            </w:r>
          </w:p>
          <w:p w14:paraId="25522133" w14:textId="77777777" w:rsidR="009B5564" w:rsidRPr="008F2991" w:rsidRDefault="009B5564" w:rsidP="009B5564">
            <w:pPr>
              <w:pStyle w:val="ListParagraph"/>
              <w:numPr>
                <w:ilvl w:val="0"/>
                <w:numId w:val="84"/>
              </w:numPr>
              <w:rPr>
                <w:sz w:val="20"/>
                <w:szCs w:val="20"/>
              </w:rPr>
            </w:pPr>
            <w:r w:rsidRPr="008F2991">
              <w:rPr>
                <w:sz w:val="20"/>
                <w:szCs w:val="20"/>
              </w:rPr>
              <w:t>Compartir la mayor parte del aprendizaje para conseguir mejores resultados con las diferentes actividades del proyecto.</w:t>
            </w:r>
          </w:p>
          <w:p w14:paraId="5AD07273" w14:textId="77777777" w:rsidR="009B5564" w:rsidRDefault="009B5564" w:rsidP="009B5564">
            <w:pPr>
              <w:pStyle w:val="ListParagraph"/>
              <w:numPr>
                <w:ilvl w:val="0"/>
                <w:numId w:val="84"/>
              </w:numPr>
              <w:rPr>
                <w:sz w:val="20"/>
                <w:szCs w:val="20"/>
              </w:rPr>
            </w:pPr>
            <w:r w:rsidRPr="008F2991">
              <w:rPr>
                <w:sz w:val="20"/>
                <w:szCs w:val="20"/>
              </w:rPr>
              <w:t>Compartir información y lecciones aprendidas con el equipo de trabajo.</w:t>
            </w:r>
          </w:p>
          <w:p w14:paraId="64D62AE0" w14:textId="77777777" w:rsidR="009B5564" w:rsidRPr="008F2991" w:rsidRDefault="009B5564" w:rsidP="009B5564">
            <w:pPr>
              <w:pStyle w:val="ListParagraph"/>
              <w:numPr>
                <w:ilvl w:val="0"/>
                <w:numId w:val="84"/>
              </w:numPr>
              <w:rPr>
                <w:sz w:val="20"/>
                <w:szCs w:val="20"/>
              </w:rPr>
            </w:pPr>
            <w:r w:rsidRPr="008F2991">
              <w:rPr>
                <w:sz w:val="20"/>
                <w:szCs w:val="20"/>
              </w:rPr>
              <w:t>Espero socializar con PROINPA dos puntos: el trabajo regional con semillas y la posibilidad de crear redes ampliadas de instituciones para escalar la tecnología.</w:t>
            </w:r>
          </w:p>
          <w:p w14:paraId="0737C6B2" w14:textId="77777777" w:rsidR="009B5564" w:rsidRPr="000D024E" w:rsidRDefault="009B5564" w:rsidP="009B5564">
            <w:pPr>
              <w:pStyle w:val="ListParagraph"/>
              <w:numPr>
                <w:ilvl w:val="0"/>
                <w:numId w:val="84"/>
              </w:numPr>
              <w:rPr>
                <w:sz w:val="20"/>
                <w:szCs w:val="20"/>
              </w:rPr>
            </w:pPr>
            <w:r w:rsidRPr="008F2991">
              <w:rPr>
                <w:sz w:val="20"/>
                <w:szCs w:val="20"/>
              </w:rPr>
              <w:t>Muy alto pero difícil pues fue tanto, pero se hará lo posible.</w:t>
            </w:r>
          </w:p>
          <w:p w14:paraId="2197958F" w14:textId="77777777" w:rsidR="009B5564" w:rsidRPr="008F2991" w:rsidRDefault="009B5564" w:rsidP="009B5564">
            <w:pPr>
              <w:pStyle w:val="ListParagraph"/>
              <w:numPr>
                <w:ilvl w:val="0"/>
                <w:numId w:val="84"/>
              </w:numPr>
              <w:rPr>
                <w:sz w:val="20"/>
                <w:szCs w:val="20"/>
              </w:rPr>
            </w:pPr>
            <w:r w:rsidRPr="008F2991">
              <w:rPr>
                <w:sz w:val="20"/>
                <w:szCs w:val="20"/>
              </w:rPr>
              <w:t xml:space="preserve">Folletos, </w:t>
            </w:r>
            <w:proofErr w:type="spellStart"/>
            <w:r w:rsidRPr="008F2991">
              <w:rPr>
                <w:sz w:val="20"/>
                <w:szCs w:val="20"/>
              </w:rPr>
              <w:t>papers</w:t>
            </w:r>
            <w:proofErr w:type="spellEnd"/>
            <w:r w:rsidRPr="008F2991">
              <w:rPr>
                <w:sz w:val="20"/>
                <w:szCs w:val="20"/>
              </w:rPr>
              <w:t>, talleres e implementación de juego de roles.</w:t>
            </w:r>
          </w:p>
          <w:p w14:paraId="379C221F" w14:textId="60BBEFF5" w:rsidR="009B5564" w:rsidRPr="009B5564" w:rsidRDefault="009B5564" w:rsidP="009B5564">
            <w:pPr>
              <w:pStyle w:val="ListParagraph"/>
              <w:numPr>
                <w:ilvl w:val="0"/>
                <w:numId w:val="84"/>
              </w:numPr>
              <w:rPr>
                <w:sz w:val="20"/>
                <w:szCs w:val="20"/>
              </w:rPr>
            </w:pPr>
            <w:r w:rsidRPr="008F2991">
              <w:rPr>
                <w:sz w:val="20"/>
                <w:szCs w:val="20"/>
              </w:rPr>
              <w:t>Tener publicaciones para compartir con nuestros colegas.</w:t>
            </w:r>
          </w:p>
          <w:p w14:paraId="07B78C5E" w14:textId="77777777" w:rsidR="009B5564" w:rsidRPr="008F2991" w:rsidRDefault="009B5564" w:rsidP="009B5564">
            <w:pPr>
              <w:pStyle w:val="ListParagraph"/>
              <w:numPr>
                <w:ilvl w:val="0"/>
                <w:numId w:val="84"/>
              </w:numPr>
              <w:rPr>
                <w:sz w:val="20"/>
                <w:szCs w:val="20"/>
              </w:rPr>
            </w:pPr>
            <w:r w:rsidRPr="008F2991">
              <w:rPr>
                <w:sz w:val="20"/>
                <w:szCs w:val="20"/>
              </w:rPr>
              <w:t>Reportaje social y publicaciones.</w:t>
            </w:r>
          </w:p>
          <w:p w14:paraId="7DC44B4F" w14:textId="77777777" w:rsidR="009B5564" w:rsidRPr="008F2991" w:rsidRDefault="009B5564" w:rsidP="009B5564">
            <w:pPr>
              <w:pStyle w:val="ListParagraph"/>
              <w:numPr>
                <w:ilvl w:val="0"/>
                <w:numId w:val="84"/>
              </w:numPr>
              <w:rPr>
                <w:sz w:val="20"/>
                <w:szCs w:val="20"/>
              </w:rPr>
            </w:pPr>
            <w:r w:rsidRPr="008F2991">
              <w:rPr>
                <w:sz w:val="20"/>
                <w:szCs w:val="20"/>
              </w:rPr>
              <w:t>Este compromiso queda establecido en las actividades empeñadas en la matriz de planificación regional.</w:t>
            </w:r>
          </w:p>
          <w:p w14:paraId="46EB54C7" w14:textId="77777777" w:rsidR="008F2991" w:rsidRPr="008F2991" w:rsidRDefault="008F2991" w:rsidP="00190E7E">
            <w:pPr>
              <w:pStyle w:val="ListParagraph"/>
              <w:numPr>
                <w:ilvl w:val="0"/>
                <w:numId w:val="84"/>
              </w:numPr>
              <w:rPr>
                <w:sz w:val="20"/>
                <w:szCs w:val="20"/>
              </w:rPr>
            </w:pPr>
            <w:r w:rsidRPr="008F2991">
              <w:rPr>
                <w:sz w:val="20"/>
                <w:szCs w:val="20"/>
              </w:rPr>
              <w:t>Lo realizaré una vez que el equipo de facilitación envíe la información.</w:t>
            </w:r>
          </w:p>
          <w:p w14:paraId="077486BC" w14:textId="77777777" w:rsidR="009B5564" w:rsidRPr="008F2991" w:rsidRDefault="009B5564" w:rsidP="009B5564">
            <w:pPr>
              <w:pStyle w:val="ListParagraph"/>
              <w:numPr>
                <w:ilvl w:val="0"/>
                <w:numId w:val="84"/>
              </w:numPr>
              <w:rPr>
                <w:sz w:val="20"/>
                <w:szCs w:val="20"/>
              </w:rPr>
            </w:pPr>
            <w:r w:rsidRPr="008F2991">
              <w:rPr>
                <w:sz w:val="20"/>
                <w:szCs w:val="20"/>
              </w:rPr>
              <w:t>Asumo ese compromiso.</w:t>
            </w:r>
          </w:p>
          <w:p w14:paraId="230D06E4" w14:textId="77777777" w:rsidR="009B5564" w:rsidRPr="008F2991" w:rsidRDefault="009B5564" w:rsidP="009B5564">
            <w:pPr>
              <w:pStyle w:val="ListParagraph"/>
              <w:numPr>
                <w:ilvl w:val="0"/>
                <w:numId w:val="84"/>
              </w:numPr>
              <w:rPr>
                <w:sz w:val="20"/>
                <w:szCs w:val="20"/>
              </w:rPr>
            </w:pPr>
            <w:r w:rsidRPr="008F2991">
              <w:rPr>
                <w:sz w:val="20"/>
                <w:szCs w:val="20"/>
              </w:rPr>
              <w:t>Seguro que sí.</w:t>
            </w:r>
          </w:p>
          <w:p w14:paraId="521CC856" w14:textId="77777777" w:rsidR="009B5564" w:rsidRDefault="008F2991" w:rsidP="009B5564">
            <w:pPr>
              <w:pStyle w:val="ListParagraph"/>
              <w:numPr>
                <w:ilvl w:val="0"/>
                <w:numId w:val="84"/>
              </w:numPr>
              <w:rPr>
                <w:sz w:val="20"/>
                <w:szCs w:val="20"/>
              </w:rPr>
            </w:pPr>
            <w:r w:rsidRPr="008F2991">
              <w:rPr>
                <w:sz w:val="20"/>
                <w:szCs w:val="20"/>
              </w:rPr>
              <w:t>Inevitable.</w:t>
            </w:r>
            <w:r w:rsidR="009B5564" w:rsidRPr="008F2991">
              <w:rPr>
                <w:sz w:val="20"/>
                <w:szCs w:val="20"/>
              </w:rPr>
              <w:t xml:space="preserve"> </w:t>
            </w:r>
          </w:p>
          <w:p w14:paraId="1F01277F" w14:textId="77777777" w:rsidR="009B5564" w:rsidRPr="008F2991" w:rsidRDefault="009B5564" w:rsidP="009B5564">
            <w:pPr>
              <w:pStyle w:val="ListParagraph"/>
              <w:numPr>
                <w:ilvl w:val="0"/>
                <w:numId w:val="84"/>
              </w:numPr>
              <w:rPr>
                <w:sz w:val="20"/>
                <w:szCs w:val="20"/>
              </w:rPr>
            </w:pPr>
            <w:r w:rsidRPr="008F2991">
              <w:rPr>
                <w:sz w:val="20"/>
                <w:szCs w:val="20"/>
              </w:rPr>
              <w:t xml:space="preserve">Sí, definitivamente. Continua interesándome el trabajo de </w:t>
            </w:r>
            <w:proofErr w:type="spellStart"/>
            <w:r w:rsidRPr="008F2991">
              <w:rPr>
                <w:sz w:val="20"/>
                <w:szCs w:val="20"/>
              </w:rPr>
              <w:t>Ekorural</w:t>
            </w:r>
            <w:proofErr w:type="spellEnd"/>
            <w:r w:rsidRPr="008F2991">
              <w:rPr>
                <w:sz w:val="20"/>
                <w:szCs w:val="20"/>
              </w:rPr>
              <w:t xml:space="preserve">, ahora </w:t>
            </w:r>
            <w:proofErr w:type="spellStart"/>
            <w:r w:rsidRPr="008F2991">
              <w:rPr>
                <w:sz w:val="20"/>
                <w:szCs w:val="20"/>
              </w:rPr>
              <w:t>Agrecol</w:t>
            </w:r>
            <w:proofErr w:type="spellEnd"/>
            <w:r w:rsidRPr="008F2991">
              <w:rPr>
                <w:sz w:val="20"/>
                <w:szCs w:val="20"/>
              </w:rPr>
              <w:t xml:space="preserve"> y Vecinos Mundiales.</w:t>
            </w:r>
          </w:p>
          <w:p w14:paraId="25BF5DBC" w14:textId="77777777" w:rsidR="009B5564" w:rsidRPr="008F2991" w:rsidRDefault="009B5564" w:rsidP="009B5564">
            <w:pPr>
              <w:pStyle w:val="ListParagraph"/>
              <w:numPr>
                <w:ilvl w:val="0"/>
                <w:numId w:val="84"/>
              </w:numPr>
              <w:rPr>
                <w:sz w:val="20"/>
                <w:szCs w:val="20"/>
              </w:rPr>
            </w:pPr>
            <w:r w:rsidRPr="008F2991">
              <w:rPr>
                <w:sz w:val="20"/>
                <w:szCs w:val="20"/>
              </w:rPr>
              <w:t xml:space="preserve">Necesariamente porque nuestro proyecto está encaminado con los productos de las anteriores </w:t>
            </w:r>
            <w:proofErr w:type="spellStart"/>
            <w:r w:rsidRPr="008F2991">
              <w:rPr>
                <w:sz w:val="20"/>
                <w:szCs w:val="20"/>
              </w:rPr>
              <w:t>CdP’s</w:t>
            </w:r>
            <w:proofErr w:type="spellEnd"/>
            <w:r w:rsidRPr="008F2991">
              <w:rPr>
                <w:sz w:val="20"/>
                <w:szCs w:val="20"/>
              </w:rPr>
              <w:t>.</w:t>
            </w:r>
          </w:p>
          <w:p w14:paraId="1CF01FB5" w14:textId="77777777" w:rsidR="009B5564" w:rsidRDefault="009B5564" w:rsidP="009B5564">
            <w:pPr>
              <w:pStyle w:val="ListParagraph"/>
              <w:numPr>
                <w:ilvl w:val="0"/>
                <w:numId w:val="84"/>
              </w:numPr>
              <w:rPr>
                <w:sz w:val="20"/>
                <w:szCs w:val="20"/>
              </w:rPr>
            </w:pPr>
            <w:r w:rsidRPr="008F2991">
              <w:rPr>
                <w:sz w:val="20"/>
                <w:szCs w:val="20"/>
              </w:rPr>
              <w:t xml:space="preserve">Esperamos (como equipo) hacer llegar nuestros resultados sistematizados hasta los primeros meses 2012. </w:t>
            </w:r>
          </w:p>
          <w:p w14:paraId="0692CE26" w14:textId="77777777" w:rsidR="007B5873" w:rsidRDefault="009B5564" w:rsidP="007B5873">
            <w:pPr>
              <w:pStyle w:val="ListParagraph"/>
              <w:numPr>
                <w:ilvl w:val="0"/>
                <w:numId w:val="84"/>
              </w:numPr>
              <w:rPr>
                <w:sz w:val="20"/>
                <w:szCs w:val="20"/>
              </w:rPr>
            </w:pPr>
            <w:r w:rsidRPr="008F2991">
              <w:rPr>
                <w:sz w:val="20"/>
                <w:szCs w:val="20"/>
              </w:rPr>
              <w:t>Absoluto a pesar de no tener acciones en el proyecto, estoy dispuesto apoyar al resto del grupo.</w:t>
            </w:r>
            <w:r w:rsidR="007B5873" w:rsidRPr="008F2991">
              <w:rPr>
                <w:sz w:val="20"/>
                <w:szCs w:val="20"/>
              </w:rPr>
              <w:t xml:space="preserve"> </w:t>
            </w:r>
          </w:p>
          <w:p w14:paraId="214E6F80" w14:textId="48FB3C2E" w:rsidR="007B5873" w:rsidRPr="008F2991" w:rsidRDefault="007B5873" w:rsidP="007B5873">
            <w:pPr>
              <w:pStyle w:val="ListParagraph"/>
              <w:numPr>
                <w:ilvl w:val="0"/>
                <w:numId w:val="84"/>
              </w:numPr>
              <w:rPr>
                <w:sz w:val="20"/>
                <w:szCs w:val="20"/>
              </w:rPr>
            </w:pPr>
            <w:r w:rsidRPr="008F2991">
              <w:rPr>
                <w:sz w:val="20"/>
                <w:szCs w:val="20"/>
              </w:rPr>
              <w:t xml:space="preserve">Más que nada con Steve </w:t>
            </w:r>
            <w:proofErr w:type="spellStart"/>
            <w:r w:rsidRPr="008F2991">
              <w:rPr>
                <w:sz w:val="20"/>
                <w:szCs w:val="20"/>
              </w:rPr>
              <w:t>Fonte</w:t>
            </w:r>
            <w:proofErr w:type="spellEnd"/>
            <w:r w:rsidRPr="008F2991">
              <w:rPr>
                <w:sz w:val="20"/>
                <w:szCs w:val="20"/>
              </w:rPr>
              <w:t>.</w:t>
            </w:r>
          </w:p>
          <w:p w14:paraId="737278BD" w14:textId="5FAF5D06" w:rsidR="005C20F2" w:rsidRPr="007B5873" w:rsidRDefault="007B5873" w:rsidP="007B5873">
            <w:pPr>
              <w:pStyle w:val="ListParagraph"/>
              <w:numPr>
                <w:ilvl w:val="0"/>
                <w:numId w:val="84"/>
              </w:numPr>
              <w:rPr>
                <w:sz w:val="20"/>
                <w:szCs w:val="20"/>
              </w:rPr>
            </w:pPr>
            <w:r w:rsidRPr="008F2991">
              <w:rPr>
                <w:sz w:val="20"/>
                <w:szCs w:val="20"/>
              </w:rPr>
              <w:t>Publicar más.</w:t>
            </w:r>
          </w:p>
        </w:tc>
      </w:tr>
    </w:tbl>
    <w:p w14:paraId="6B039EC3" w14:textId="41719DE8" w:rsidR="00987551" w:rsidRDefault="00987551" w:rsidP="00987551">
      <w:pPr>
        <w:rPr>
          <w:b/>
          <w:color w:val="365F91" w:themeColor="accent1" w:themeShade="BF"/>
          <w:sz w:val="32"/>
          <w:szCs w:val="32"/>
        </w:rPr>
      </w:pPr>
      <w:r>
        <w:rPr>
          <w:b/>
          <w:color w:val="365F91" w:themeColor="accent1" w:themeShade="BF"/>
          <w:sz w:val="32"/>
          <w:szCs w:val="32"/>
        </w:rPr>
        <w:lastRenderedPageBreak/>
        <w:t>Anexo 5. Resultados de la Encuesta de Evaluación al Equipo Regional</w:t>
      </w:r>
    </w:p>
    <w:p w14:paraId="30E5FFFB" w14:textId="77777777" w:rsidR="00705F63" w:rsidRDefault="00705F63" w:rsidP="00987551">
      <w:pPr>
        <w:rPr>
          <w:b/>
          <w:color w:val="365F91" w:themeColor="accent1" w:themeShade="BF"/>
          <w:sz w:val="32"/>
          <w:szCs w:val="32"/>
        </w:rPr>
      </w:pPr>
    </w:p>
    <w:p w14:paraId="029A0007" w14:textId="2D0023B3" w:rsidR="00705F63" w:rsidRDefault="00592438" w:rsidP="00705F63">
      <w:pPr>
        <w:jc w:val="both"/>
        <w:rPr>
          <w:b/>
          <w:color w:val="365F91" w:themeColor="accent1" w:themeShade="BF"/>
        </w:rPr>
      </w:pPr>
      <w:r>
        <w:rPr>
          <w:b/>
          <w:color w:val="365F91" w:themeColor="accent1" w:themeShade="BF"/>
        </w:rPr>
        <w:t xml:space="preserve">1. </w:t>
      </w:r>
      <w:r w:rsidR="00705F63" w:rsidRPr="00705F63">
        <w:rPr>
          <w:b/>
          <w:color w:val="365F91" w:themeColor="accent1" w:themeShade="BF"/>
        </w:rPr>
        <w:t>¿Qué tan</w:t>
      </w:r>
      <w:r w:rsidR="00705F63">
        <w:rPr>
          <w:b/>
          <w:color w:val="365F91" w:themeColor="accent1" w:themeShade="BF"/>
        </w:rPr>
        <w:t xml:space="preserve"> realistas son las expectativas del Equipo Regional para su proyecto?</w:t>
      </w:r>
    </w:p>
    <w:p w14:paraId="4C3F0BDD" w14:textId="77777777" w:rsidR="00705F63" w:rsidRDefault="00705F63" w:rsidP="00987551">
      <w:pPr>
        <w:rPr>
          <w:b/>
          <w:color w:val="365F91" w:themeColor="accent1" w:themeShade="BF"/>
        </w:rPr>
      </w:pPr>
    </w:p>
    <w:tbl>
      <w:tblPr>
        <w:tblStyle w:val="MediumGrid1-Accent1"/>
        <w:tblW w:w="0" w:type="auto"/>
        <w:tblLook w:val="04A0" w:firstRow="1" w:lastRow="0" w:firstColumn="1" w:lastColumn="0" w:noHBand="0" w:noVBand="1"/>
      </w:tblPr>
      <w:tblGrid>
        <w:gridCol w:w="1047"/>
        <w:gridCol w:w="1027"/>
        <w:gridCol w:w="1013"/>
        <w:gridCol w:w="1027"/>
        <w:gridCol w:w="1047"/>
        <w:gridCol w:w="1014"/>
        <w:gridCol w:w="1126"/>
        <w:gridCol w:w="1215"/>
      </w:tblGrid>
      <w:tr w:rsidR="00C11B42" w14:paraId="2408C5EF" w14:textId="77777777" w:rsidTr="00C11B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2A596C1F" w14:textId="64C66275" w:rsidR="00705F63" w:rsidRPr="00C11B42" w:rsidRDefault="00705F63" w:rsidP="00C11B42">
            <w:pPr>
              <w:jc w:val="center"/>
              <w:rPr>
                <w:color w:val="365F91" w:themeColor="accent1" w:themeShade="BF"/>
                <w:sz w:val="20"/>
                <w:szCs w:val="20"/>
              </w:rPr>
            </w:pPr>
            <w:r w:rsidRPr="00C11B42">
              <w:rPr>
                <w:color w:val="365F91" w:themeColor="accent1" w:themeShade="BF"/>
                <w:sz w:val="20"/>
                <w:szCs w:val="20"/>
              </w:rPr>
              <w:t>1</w:t>
            </w:r>
          </w:p>
          <w:p w14:paraId="3CE32FEE" w14:textId="4395ADEA" w:rsidR="00705F63" w:rsidRPr="00C11B42" w:rsidRDefault="00705F63" w:rsidP="00C11B42">
            <w:pPr>
              <w:jc w:val="center"/>
              <w:rPr>
                <w:color w:val="365F91" w:themeColor="accent1" w:themeShade="BF"/>
                <w:sz w:val="20"/>
                <w:szCs w:val="20"/>
              </w:rPr>
            </w:pPr>
            <w:r w:rsidRPr="00C11B42">
              <w:rPr>
                <w:color w:val="365F91" w:themeColor="accent1" w:themeShade="BF"/>
                <w:sz w:val="20"/>
                <w:szCs w:val="20"/>
              </w:rPr>
              <w:t>Nada realista</w:t>
            </w:r>
          </w:p>
        </w:tc>
        <w:tc>
          <w:tcPr>
            <w:tcW w:w="1064" w:type="dxa"/>
          </w:tcPr>
          <w:p w14:paraId="72B28D55" w14:textId="0A546022" w:rsidR="00705F63" w:rsidRPr="00C11B42" w:rsidRDefault="00705F63"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2</w:t>
            </w:r>
          </w:p>
        </w:tc>
        <w:tc>
          <w:tcPr>
            <w:tcW w:w="1064" w:type="dxa"/>
          </w:tcPr>
          <w:p w14:paraId="46E4E7D8" w14:textId="61F8BA5D" w:rsidR="00705F63" w:rsidRPr="00C11B42" w:rsidRDefault="00705F63"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3</w:t>
            </w:r>
          </w:p>
        </w:tc>
        <w:tc>
          <w:tcPr>
            <w:tcW w:w="1064" w:type="dxa"/>
          </w:tcPr>
          <w:p w14:paraId="569F2DF2" w14:textId="1E125C9A" w:rsidR="00705F63" w:rsidRPr="00C11B42" w:rsidRDefault="00705F63"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4</w:t>
            </w:r>
          </w:p>
        </w:tc>
        <w:tc>
          <w:tcPr>
            <w:tcW w:w="1065" w:type="dxa"/>
          </w:tcPr>
          <w:p w14:paraId="15D6FE15" w14:textId="77777777" w:rsidR="00705F63" w:rsidRPr="00C11B42" w:rsidRDefault="00705F63"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5</w:t>
            </w:r>
          </w:p>
          <w:p w14:paraId="33B28D02" w14:textId="73DE185C" w:rsidR="00705F63" w:rsidRPr="00C11B42" w:rsidRDefault="00705F63"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Muy realista</w:t>
            </w:r>
          </w:p>
        </w:tc>
        <w:tc>
          <w:tcPr>
            <w:tcW w:w="1065" w:type="dxa"/>
          </w:tcPr>
          <w:p w14:paraId="63D85560" w14:textId="603DBCE0" w:rsidR="00705F63" w:rsidRPr="00C11B42" w:rsidRDefault="00705F63"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N/A</w:t>
            </w:r>
          </w:p>
        </w:tc>
        <w:tc>
          <w:tcPr>
            <w:tcW w:w="1065" w:type="dxa"/>
          </w:tcPr>
          <w:p w14:paraId="1D285AE7" w14:textId="30340E09" w:rsid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Pr>
                <w:color w:val="365F91" w:themeColor="accent1" w:themeShade="BF"/>
                <w:sz w:val="20"/>
                <w:szCs w:val="20"/>
              </w:rPr>
              <w:t>Puntaje</w:t>
            </w:r>
          </w:p>
          <w:p w14:paraId="7D5020EF" w14:textId="3B83D988" w:rsidR="00705F63" w:rsidRPr="00C11B42" w:rsidRDefault="00705F63"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Promedio</w:t>
            </w:r>
          </w:p>
        </w:tc>
        <w:tc>
          <w:tcPr>
            <w:tcW w:w="1065" w:type="dxa"/>
          </w:tcPr>
          <w:p w14:paraId="174DEE9D" w14:textId="77777777" w:rsidR="00705F63" w:rsidRPr="00C11B42" w:rsidRDefault="00705F63"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No. de</w:t>
            </w:r>
          </w:p>
          <w:p w14:paraId="060C6198" w14:textId="23C7AAF8" w:rsidR="00705F63" w:rsidRPr="00C11B42" w:rsidRDefault="00705F63"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respuestas</w:t>
            </w:r>
          </w:p>
        </w:tc>
      </w:tr>
      <w:tr w:rsidR="00C11B42" w14:paraId="627C9FE9" w14:textId="77777777" w:rsidTr="00C11B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26CD1C63" w14:textId="39E36C81" w:rsidR="00705F63" w:rsidRPr="00C11B42" w:rsidRDefault="00C11B42" w:rsidP="00C11B42">
            <w:pPr>
              <w:jc w:val="center"/>
              <w:rPr>
                <w:b w:val="0"/>
                <w:color w:val="365F91" w:themeColor="accent1" w:themeShade="BF"/>
                <w:sz w:val="20"/>
                <w:szCs w:val="20"/>
              </w:rPr>
            </w:pPr>
            <w:r w:rsidRPr="00C11B42">
              <w:rPr>
                <w:b w:val="0"/>
                <w:color w:val="365F91" w:themeColor="accent1" w:themeShade="BF"/>
                <w:sz w:val="20"/>
                <w:szCs w:val="20"/>
              </w:rPr>
              <w:t>0,0%</w:t>
            </w:r>
          </w:p>
        </w:tc>
        <w:tc>
          <w:tcPr>
            <w:tcW w:w="1064" w:type="dxa"/>
          </w:tcPr>
          <w:p w14:paraId="25C6C3D4" w14:textId="29BC1B4A" w:rsidR="00705F63"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sidRPr="00C11B42">
              <w:rPr>
                <w:bCs/>
                <w:color w:val="365F91" w:themeColor="accent1" w:themeShade="BF"/>
                <w:sz w:val="20"/>
                <w:szCs w:val="20"/>
              </w:rPr>
              <w:t>11,8%</w:t>
            </w:r>
          </w:p>
        </w:tc>
        <w:tc>
          <w:tcPr>
            <w:tcW w:w="1064" w:type="dxa"/>
          </w:tcPr>
          <w:p w14:paraId="555368E4" w14:textId="72A34D0F" w:rsidR="00705F63"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5,9%</w:t>
            </w:r>
          </w:p>
        </w:tc>
        <w:tc>
          <w:tcPr>
            <w:tcW w:w="1064" w:type="dxa"/>
          </w:tcPr>
          <w:p w14:paraId="7BEBDA9A" w14:textId="7DD02DEF" w:rsidR="00705F63"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64,7%</w:t>
            </w:r>
          </w:p>
        </w:tc>
        <w:tc>
          <w:tcPr>
            <w:tcW w:w="1065" w:type="dxa"/>
          </w:tcPr>
          <w:p w14:paraId="222E35BE" w14:textId="367F22D6" w:rsidR="00705F63"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17,6%</w:t>
            </w:r>
          </w:p>
        </w:tc>
        <w:tc>
          <w:tcPr>
            <w:tcW w:w="1065" w:type="dxa"/>
          </w:tcPr>
          <w:p w14:paraId="61D06DCC" w14:textId="46682CB4" w:rsidR="00705F63"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0,0%</w:t>
            </w:r>
          </w:p>
        </w:tc>
        <w:tc>
          <w:tcPr>
            <w:tcW w:w="1065" w:type="dxa"/>
          </w:tcPr>
          <w:p w14:paraId="141118A8" w14:textId="3B69FC31" w:rsidR="00705F63"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3.88</w:t>
            </w:r>
          </w:p>
        </w:tc>
        <w:tc>
          <w:tcPr>
            <w:tcW w:w="1065" w:type="dxa"/>
          </w:tcPr>
          <w:p w14:paraId="6EEBADEF" w14:textId="080AB0AC"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17</w:t>
            </w:r>
          </w:p>
        </w:tc>
      </w:tr>
    </w:tbl>
    <w:p w14:paraId="6A86E00E" w14:textId="3B513ED2" w:rsidR="00705F63" w:rsidRPr="00C11B42" w:rsidRDefault="00705F63" w:rsidP="00987551">
      <w:pPr>
        <w:rPr>
          <w:color w:val="365F91" w:themeColor="accent1" w:themeShade="BF"/>
          <w:sz w:val="20"/>
          <w:szCs w:val="20"/>
        </w:rPr>
      </w:pPr>
      <w:r w:rsidRPr="00C11B42">
        <w:rPr>
          <w:color w:val="365F91" w:themeColor="accent1" w:themeShade="BF"/>
          <w:sz w:val="20"/>
          <w:szCs w:val="20"/>
        </w:rPr>
        <w:t>Respondieron a la pregunta: 17</w:t>
      </w:r>
      <w:r w:rsidRPr="00C11B42">
        <w:rPr>
          <w:color w:val="365F91" w:themeColor="accent1" w:themeShade="BF"/>
          <w:sz w:val="20"/>
          <w:szCs w:val="20"/>
        </w:rPr>
        <w:br/>
        <w:t>No respondieron: 1</w:t>
      </w:r>
    </w:p>
    <w:p w14:paraId="171544C5" w14:textId="77777777" w:rsidR="00B616DB" w:rsidRDefault="00B616DB" w:rsidP="00987551">
      <w:pPr>
        <w:rPr>
          <w:b/>
          <w:color w:val="365F91" w:themeColor="accent1" w:themeShade="BF"/>
          <w:sz w:val="32"/>
          <w:szCs w:val="32"/>
        </w:rPr>
      </w:pPr>
    </w:p>
    <w:p w14:paraId="55B8ADDC" w14:textId="79665913" w:rsidR="00C11B42" w:rsidRDefault="00592438" w:rsidP="00C11B42">
      <w:pPr>
        <w:jc w:val="both"/>
        <w:rPr>
          <w:b/>
          <w:color w:val="365F91" w:themeColor="accent1" w:themeShade="BF"/>
        </w:rPr>
      </w:pPr>
      <w:r>
        <w:rPr>
          <w:b/>
          <w:color w:val="365F91" w:themeColor="accent1" w:themeShade="BF"/>
        </w:rPr>
        <w:t xml:space="preserve">2. </w:t>
      </w:r>
      <w:r w:rsidR="00C11B42" w:rsidRPr="00C11B42">
        <w:rPr>
          <w:b/>
          <w:color w:val="365F91" w:themeColor="accent1" w:themeShade="BF"/>
        </w:rPr>
        <w:t>¿Qué tan accesible y disponible está el Equipo Regional para discutir los asuntos de especial preocupación del proyecto?</w:t>
      </w:r>
    </w:p>
    <w:p w14:paraId="048A3E9B" w14:textId="77777777" w:rsidR="00C11B42" w:rsidRDefault="00C11B42" w:rsidP="00C11B42">
      <w:pPr>
        <w:jc w:val="both"/>
        <w:rPr>
          <w:b/>
          <w:color w:val="365F91" w:themeColor="accent1" w:themeShade="BF"/>
        </w:rPr>
      </w:pPr>
    </w:p>
    <w:tbl>
      <w:tblPr>
        <w:tblStyle w:val="MediumGrid1-Accent1"/>
        <w:tblW w:w="0" w:type="auto"/>
        <w:tblLook w:val="04A0" w:firstRow="1" w:lastRow="0" w:firstColumn="1" w:lastColumn="0" w:noHBand="0" w:noVBand="1"/>
      </w:tblPr>
      <w:tblGrid>
        <w:gridCol w:w="1063"/>
        <w:gridCol w:w="1008"/>
        <w:gridCol w:w="1008"/>
        <w:gridCol w:w="1023"/>
        <w:gridCol w:w="1064"/>
        <w:gridCol w:w="1009"/>
        <w:gridCol w:w="1126"/>
        <w:gridCol w:w="1215"/>
      </w:tblGrid>
      <w:tr w:rsidR="00C11B42" w14:paraId="0426775C" w14:textId="77777777" w:rsidTr="00C11B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46906E2A" w14:textId="77777777" w:rsidR="00C11B42" w:rsidRPr="00C11B42" w:rsidRDefault="00C11B42" w:rsidP="00C11B42">
            <w:pPr>
              <w:jc w:val="center"/>
              <w:rPr>
                <w:color w:val="365F91" w:themeColor="accent1" w:themeShade="BF"/>
                <w:sz w:val="20"/>
                <w:szCs w:val="20"/>
              </w:rPr>
            </w:pPr>
            <w:r w:rsidRPr="00C11B42">
              <w:rPr>
                <w:color w:val="365F91" w:themeColor="accent1" w:themeShade="BF"/>
                <w:sz w:val="20"/>
                <w:szCs w:val="20"/>
              </w:rPr>
              <w:t>1</w:t>
            </w:r>
          </w:p>
          <w:p w14:paraId="2DDF2164" w14:textId="176FF0CA" w:rsidR="00C11B42" w:rsidRPr="00C11B42" w:rsidRDefault="00C11B42" w:rsidP="00495751">
            <w:pPr>
              <w:jc w:val="center"/>
              <w:rPr>
                <w:color w:val="365F91" w:themeColor="accent1" w:themeShade="BF"/>
                <w:sz w:val="20"/>
                <w:szCs w:val="20"/>
              </w:rPr>
            </w:pPr>
            <w:r w:rsidRPr="00C11B42">
              <w:rPr>
                <w:color w:val="365F91" w:themeColor="accent1" w:themeShade="BF"/>
                <w:sz w:val="20"/>
                <w:szCs w:val="20"/>
              </w:rPr>
              <w:t xml:space="preserve">Nada </w:t>
            </w:r>
            <w:r w:rsidR="00495751">
              <w:rPr>
                <w:color w:val="365F91" w:themeColor="accent1" w:themeShade="BF"/>
                <w:sz w:val="20"/>
                <w:szCs w:val="20"/>
              </w:rPr>
              <w:t>accesible</w:t>
            </w:r>
          </w:p>
        </w:tc>
        <w:tc>
          <w:tcPr>
            <w:tcW w:w="1064" w:type="dxa"/>
          </w:tcPr>
          <w:p w14:paraId="6410D4E3"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2</w:t>
            </w:r>
          </w:p>
        </w:tc>
        <w:tc>
          <w:tcPr>
            <w:tcW w:w="1064" w:type="dxa"/>
          </w:tcPr>
          <w:p w14:paraId="74C40751"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3</w:t>
            </w:r>
          </w:p>
        </w:tc>
        <w:tc>
          <w:tcPr>
            <w:tcW w:w="1064" w:type="dxa"/>
          </w:tcPr>
          <w:p w14:paraId="1F599C20"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4</w:t>
            </w:r>
          </w:p>
        </w:tc>
        <w:tc>
          <w:tcPr>
            <w:tcW w:w="1065" w:type="dxa"/>
          </w:tcPr>
          <w:p w14:paraId="4BC7281A"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5</w:t>
            </w:r>
          </w:p>
          <w:p w14:paraId="325A5B4B" w14:textId="76094D74" w:rsidR="00C11B42" w:rsidRPr="00C11B42" w:rsidRDefault="00C11B42" w:rsidP="00495751">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 xml:space="preserve">Muy </w:t>
            </w:r>
            <w:r w:rsidR="00495751">
              <w:rPr>
                <w:color w:val="365F91" w:themeColor="accent1" w:themeShade="BF"/>
                <w:sz w:val="20"/>
                <w:szCs w:val="20"/>
              </w:rPr>
              <w:t>accesible</w:t>
            </w:r>
          </w:p>
        </w:tc>
        <w:tc>
          <w:tcPr>
            <w:tcW w:w="1065" w:type="dxa"/>
          </w:tcPr>
          <w:p w14:paraId="4F6D0AA9"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N/A</w:t>
            </w:r>
          </w:p>
        </w:tc>
        <w:tc>
          <w:tcPr>
            <w:tcW w:w="1065" w:type="dxa"/>
          </w:tcPr>
          <w:p w14:paraId="253EDB00" w14:textId="77777777" w:rsid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Pr>
                <w:color w:val="365F91" w:themeColor="accent1" w:themeShade="BF"/>
                <w:sz w:val="20"/>
                <w:szCs w:val="20"/>
              </w:rPr>
              <w:t>Puntaje</w:t>
            </w:r>
          </w:p>
          <w:p w14:paraId="77644E29"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Promedio</w:t>
            </w:r>
          </w:p>
        </w:tc>
        <w:tc>
          <w:tcPr>
            <w:tcW w:w="1065" w:type="dxa"/>
          </w:tcPr>
          <w:p w14:paraId="5E177FD1"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No. de</w:t>
            </w:r>
          </w:p>
          <w:p w14:paraId="468F57C2"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respuestas</w:t>
            </w:r>
          </w:p>
        </w:tc>
      </w:tr>
      <w:tr w:rsidR="00C11B42" w14:paraId="15A05DF8" w14:textId="77777777" w:rsidTr="00C11B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52BDBBA5" w14:textId="77777777" w:rsidR="00C11B42" w:rsidRPr="00C11B42" w:rsidRDefault="00C11B42" w:rsidP="00C11B42">
            <w:pPr>
              <w:jc w:val="center"/>
              <w:rPr>
                <w:b w:val="0"/>
                <w:color w:val="365F91" w:themeColor="accent1" w:themeShade="BF"/>
                <w:sz w:val="20"/>
                <w:szCs w:val="20"/>
              </w:rPr>
            </w:pPr>
            <w:r w:rsidRPr="00C11B42">
              <w:rPr>
                <w:b w:val="0"/>
                <w:color w:val="365F91" w:themeColor="accent1" w:themeShade="BF"/>
                <w:sz w:val="20"/>
                <w:szCs w:val="20"/>
              </w:rPr>
              <w:t>0,0%</w:t>
            </w:r>
          </w:p>
        </w:tc>
        <w:tc>
          <w:tcPr>
            <w:tcW w:w="1064" w:type="dxa"/>
          </w:tcPr>
          <w:p w14:paraId="53D47DC2" w14:textId="77777777"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0,0</w:t>
            </w:r>
            <w:r w:rsidRPr="00C11B42">
              <w:rPr>
                <w:bCs/>
                <w:color w:val="365F91" w:themeColor="accent1" w:themeShade="BF"/>
                <w:sz w:val="20"/>
                <w:szCs w:val="20"/>
              </w:rPr>
              <w:t>%</w:t>
            </w:r>
          </w:p>
        </w:tc>
        <w:tc>
          <w:tcPr>
            <w:tcW w:w="1064" w:type="dxa"/>
          </w:tcPr>
          <w:p w14:paraId="19E96CFF" w14:textId="77777777"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5,6%</w:t>
            </w:r>
          </w:p>
        </w:tc>
        <w:tc>
          <w:tcPr>
            <w:tcW w:w="1064" w:type="dxa"/>
          </w:tcPr>
          <w:p w14:paraId="2B072D3B" w14:textId="77777777"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38,9%</w:t>
            </w:r>
          </w:p>
        </w:tc>
        <w:tc>
          <w:tcPr>
            <w:tcW w:w="1065" w:type="dxa"/>
          </w:tcPr>
          <w:p w14:paraId="4D5F0BEC" w14:textId="77777777"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55,6%</w:t>
            </w:r>
          </w:p>
        </w:tc>
        <w:tc>
          <w:tcPr>
            <w:tcW w:w="1065" w:type="dxa"/>
          </w:tcPr>
          <w:p w14:paraId="52592E41" w14:textId="77777777"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0,0%</w:t>
            </w:r>
          </w:p>
        </w:tc>
        <w:tc>
          <w:tcPr>
            <w:tcW w:w="1065" w:type="dxa"/>
          </w:tcPr>
          <w:p w14:paraId="4250656E" w14:textId="77777777"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4.50</w:t>
            </w:r>
          </w:p>
        </w:tc>
        <w:tc>
          <w:tcPr>
            <w:tcW w:w="1065" w:type="dxa"/>
          </w:tcPr>
          <w:p w14:paraId="2150036E" w14:textId="77777777"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18</w:t>
            </w:r>
          </w:p>
        </w:tc>
      </w:tr>
    </w:tbl>
    <w:p w14:paraId="44419FC0" w14:textId="77777777" w:rsidR="00C11B42" w:rsidRDefault="00C11B42" w:rsidP="00C11B42">
      <w:pPr>
        <w:rPr>
          <w:color w:val="365F91" w:themeColor="accent1" w:themeShade="BF"/>
          <w:sz w:val="20"/>
          <w:szCs w:val="20"/>
        </w:rPr>
      </w:pPr>
      <w:r>
        <w:rPr>
          <w:color w:val="365F91" w:themeColor="accent1" w:themeShade="BF"/>
          <w:sz w:val="20"/>
          <w:szCs w:val="20"/>
        </w:rPr>
        <w:t>Respondieron a la pregunta: 18</w:t>
      </w:r>
      <w:r>
        <w:rPr>
          <w:color w:val="365F91" w:themeColor="accent1" w:themeShade="BF"/>
          <w:sz w:val="20"/>
          <w:szCs w:val="20"/>
        </w:rPr>
        <w:br/>
        <w:t>No respondieron: 0</w:t>
      </w:r>
    </w:p>
    <w:p w14:paraId="53407B75" w14:textId="77777777" w:rsidR="00C11B42" w:rsidRPr="00C11B42" w:rsidRDefault="00C11B42" w:rsidP="00C11B42">
      <w:pPr>
        <w:rPr>
          <w:color w:val="365F91" w:themeColor="accent1" w:themeShade="BF"/>
          <w:sz w:val="32"/>
          <w:szCs w:val="32"/>
        </w:rPr>
      </w:pPr>
    </w:p>
    <w:p w14:paraId="0B8491CF" w14:textId="66741FF1" w:rsidR="00C11B42" w:rsidRDefault="00592438" w:rsidP="00C11B42">
      <w:pPr>
        <w:rPr>
          <w:b/>
          <w:color w:val="365F91" w:themeColor="accent1" w:themeShade="BF"/>
        </w:rPr>
      </w:pPr>
      <w:r>
        <w:rPr>
          <w:b/>
          <w:color w:val="365F91" w:themeColor="accent1" w:themeShade="BF"/>
        </w:rPr>
        <w:t xml:space="preserve">3. </w:t>
      </w:r>
      <w:r w:rsidR="00C11B42">
        <w:rPr>
          <w:b/>
          <w:color w:val="365F91" w:themeColor="accent1" w:themeShade="BF"/>
        </w:rPr>
        <w:t>¿Con qué tanta claridad el Equipo Regional comunica las metas y prioridades de la Fundación?</w:t>
      </w:r>
    </w:p>
    <w:p w14:paraId="55B7AAB4" w14:textId="322FC60F" w:rsidR="00C11B42" w:rsidRDefault="00C11B42" w:rsidP="00C11B42">
      <w:pPr>
        <w:rPr>
          <w:b/>
          <w:color w:val="365F91" w:themeColor="accent1" w:themeShade="BF"/>
        </w:rPr>
      </w:pPr>
    </w:p>
    <w:tbl>
      <w:tblPr>
        <w:tblStyle w:val="MediumGrid1-Accent1"/>
        <w:tblW w:w="0" w:type="auto"/>
        <w:tblLook w:val="04A0" w:firstRow="1" w:lastRow="0" w:firstColumn="1" w:lastColumn="0" w:noHBand="0" w:noVBand="1"/>
      </w:tblPr>
      <w:tblGrid>
        <w:gridCol w:w="1054"/>
        <w:gridCol w:w="1009"/>
        <w:gridCol w:w="1024"/>
        <w:gridCol w:w="1024"/>
        <w:gridCol w:w="1054"/>
        <w:gridCol w:w="1010"/>
        <w:gridCol w:w="1126"/>
        <w:gridCol w:w="1215"/>
      </w:tblGrid>
      <w:tr w:rsidR="00C11B42" w14:paraId="6672FE46" w14:textId="77777777" w:rsidTr="00C11B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4815C7CE" w14:textId="77777777" w:rsidR="00C11B42" w:rsidRPr="00C11B42" w:rsidRDefault="00C11B42" w:rsidP="00C11B42">
            <w:pPr>
              <w:jc w:val="center"/>
              <w:rPr>
                <w:color w:val="365F91" w:themeColor="accent1" w:themeShade="BF"/>
                <w:sz w:val="20"/>
                <w:szCs w:val="20"/>
              </w:rPr>
            </w:pPr>
            <w:r w:rsidRPr="00C11B42">
              <w:rPr>
                <w:color w:val="365F91" w:themeColor="accent1" w:themeShade="BF"/>
                <w:sz w:val="20"/>
                <w:szCs w:val="20"/>
              </w:rPr>
              <w:t>1</w:t>
            </w:r>
          </w:p>
          <w:p w14:paraId="069EF79E" w14:textId="44011964" w:rsidR="00C11B42" w:rsidRPr="00C11B42" w:rsidRDefault="00495751" w:rsidP="00C11B42">
            <w:pPr>
              <w:jc w:val="center"/>
              <w:rPr>
                <w:color w:val="365F91" w:themeColor="accent1" w:themeShade="BF"/>
                <w:sz w:val="20"/>
                <w:szCs w:val="20"/>
              </w:rPr>
            </w:pPr>
            <w:r>
              <w:rPr>
                <w:color w:val="365F91" w:themeColor="accent1" w:themeShade="BF"/>
                <w:sz w:val="20"/>
                <w:szCs w:val="20"/>
              </w:rPr>
              <w:t>Ninguna claridad</w:t>
            </w:r>
          </w:p>
        </w:tc>
        <w:tc>
          <w:tcPr>
            <w:tcW w:w="1064" w:type="dxa"/>
          </w:tcPr>
          <w:p w14:paraId="1B8E0A58"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2</w:t>
            </w:r>
          </w:p>
        </w:tc>
        <w:tc>
          <w:tcPr>
            <w:tcW w:w="1064" w:type="dxa"/>
          </w:tcPr>
          <w:p w14:paraId="332F904F"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3</w:t>
            </w:r>
          </w:p>
        </w:tc>
        <w:tc>
          <w:tcPr>
            <w:tcW w:w="1064" w:type="dxa"/>
          </w:tcPr>
          <w:p w14:paraId="42C00555"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4</w:t>
            </w:r>
          </w:p>
        </w:tc>
        <w:tc>
          <w:tcPr>
            <w:tcW w:w="1065" w:type="dxa"/>
          </w:tcPr>
          <w:p w14:paraId="5B997787"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5</w:t>
            </w:r>
          </w:p>
          <w:p w14:paraId="298B543B" w14:textId="6B8F51A6" w:rsidR="00C11B42" w:rsidRPr="00C11B42" w:rsidRDefault="00495751"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Pr>
                <w:color w:val="365F91" w:themeColor="accent1" w:themeShade="BF"/>
                <w:sz w:val="20"/>
                <w:szCs w:val="20"/>
              </w:rPr>
              <w:t>Mucha claridad</w:t>
            </w:r>
          </w:p>
        </w:tc>
        <w:tc>
          <w:tcPr>
            <w:tcW w:w="1065" w:type="dxa"/>
          </w:tcPr>
          <w:p w14:paraId="612B1B45"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N/A</w:t>
            </w:r>
          </w:p>
        </w:tc>
        <w:tc>
          <w:tcPr>
            <w:tcW w:w="1065" w:type="dxa"/>
          </w:tcPr>
          <w:p w14:paraId="4DC21CFA" w14:textId="77777777" w:rsid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Pr>
                <w:color w:val="365F91" w:themeColor="accent1" w:themeShade="BF"/>
                <w:sz w:val="20"/>
                <w:szCs w:val="20"/>
              </w:rPr>
              <w:t>Puntaje</w:t>
            </w:r>
          </w:p>
          <w:p w14:paraId="2ADE86C7"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Promedio</w:t>
            </w:r>
          </w:p>
        </w:tc>
        <w:tc>
          <w:tcPr>
            <w:tcW w:w="1065" w:type="dxa"/>
          </w:tcPr>
          <w:p w14:paraId="35E53F9C"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No. de</w:t>
            </w:r>
          </w:p>
          <w:p w14:paraId="36C609CE"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respuestas</w:t>
            </w:r>
          </w:p>
        </w:tc>
      </w:tr>
      <w:tr w:rsidR="00C11B42" w14:paraId="35A66E98" w14:textId="77777777" w:rsidTr="00C11B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6491A67C" w14:textId="77777777" w:rsidR="00C11B42" w:rsidRPr="00C11B42" w:rsidRDefault="00C11B42" w:rsidP="00C11B42">
            <w:pPr>
              <w:jc w:val="center"/>
              <w:rPr>
                <w:b w:val="0"/>
                <w:color w:val="365F91" w:themeColor="accent1" w:themeShade="BF"/>
                <w:sz w:val="20"/>
                <w:szCs w:val="20"/>
              </w:rPr>
            </w:pPr>
            <w:r w:rsidRPr="00C11B42">
              <w:rPr>
                <w:b w:val="0"/>
                <w:color w:val="365F91" w:themeColor="accent1" w:themeShade="BF"/>
                <w:sz w:val="20"/>
                <w:szCs w:val="20"/>
              </w:rPr>
              <w:t>0,0%</w:t>
            </w:r>
          </w:p>
        </w:tc>
        <w:tc>
          <w:tcPr>
            <w:tcW w:w="1064" w:type="dxa"/>
          </w:tcPr>
          <w:p w14:paraId="42ACC1D5" w14:textId="0F480BAC"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5,6</w:t>
            </w:r>
            <w:r w:rsidRPr="00C11B42">
              <w:rPr>
                <w:bCs/>
                <w:color w:val="365F91" w:themeColor="accent1" w:themeShade="BF"/>
                <w:sz w:val="20"/>
                <w:szCs w:val="20"/>
              </w:rPr>
              <w:t>%</w:t>
            </w:r>
          </w:p>
        </w:tc>
        <w:tc>
          <w:tcPr>
            <w:tcW w:w="1064" w:type="dxa"/>
          </w:tcPr>
          <w:p w14:paraId="7894D999" w14:textId="321B4E1A"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16,7%</w:t>
            </w:r>
          </w:p>
        </w:tc>
        <w:tc>
          <w:tcPr>
            <w:tcW w:w="1064" w:type="dxa"/>
          </w:tcPr>
          <w:p w14:paraId="016CBEE4" w14:textId="6CDF4A5B"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55,6%</w:t>
            </w:r>
          </w:p>
        </w:tc>
        <w:tc>
          <w:tcPr>
            <w:tcW w:w="1065" w:type="dxa"/>
          </w:tcPr>
          <w:p w14:paraId="43E3F17E" w14:textId="296FC1C9"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22,2%</w:t>
            </w:r>
          </w:p>
        </w:tc>
        <w:tc>
          <w:tcPr>
            <w:tcW w:w="1065" w:type="dxa"/>
          </w:tcPr>
          <w:p w14:paraId="1AB43F40" w14:textId="77777777"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0,0%</w:t>
            </w:r>
          </w:p>
        </w:tc>
        <w:tc>
          <w:tcPr>
            <w:tcW w:w="1065" w:type="dxa"/>
          </w:tcPr>
          <w:p w14:paraId="0FEB3C57" w14:textId="56B93D22"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3.94</w:t>
            </w:r>
          </w:p>
        </w:tc>
        <w:tc>
          <w:tcPr>
            <w:tcW w:w="1065" w:type="dxa"/>
          </w:tcPr>
          <w:p w14:paraId="4E769106" w14:textId="77777777"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18</w:t>
            </w:r>
          </w:p>
        </w:tc>
      </w:tr>
    </w:tbl>
    <w:p w14:paraId="4CED87C6" w14:textId="77777777" w:rsidR="00C11B42" w:rsidRDefault="00C11B42" w:rsidP="00C11B42">
      <w:pPr>
        <w:rPr>
          <w:color w:val="365F91" w:themeColor="accent1" w:themeShade="BF"/>
          <w:sz w:val="20"/>
          <w:szCs w:val="20"/>
        </w:rPr>
      </w:pPr>
      <w:r>
        <w:rPr>
          <w:color w:val="365F91" w:themeColor="accent1" w:themeShade="BF"/>
          <w:sz w:val="20"/>
          <w:szCs w:val="20"/>
        </w:rPr>
        <w:t>Respondieron a la pregunta: 18</w:t>
      </w:r>
      <w:r>
        <w:rPr>
          <w:color w:val="365F91" w:themeColor="accent1" w:themeShade="BF"/>
          <w:sz w:val="20"/>
          <w:szCs w:val="20"/>
        </w:rPr>
        <w:br/>
        <w:t>No respondieron: 0</w:t>
      </w:r>
    </w:p>
    <w:p w14:paraId="0FE80D59" w14:textId="77777777" w:rsidR="00C11B42" w:rsidRDefault="00C11B42" w:rsidP="00C11B42">
      <w:pPr>
        <w:rPr>
          <w:color w:val="365F91" w:themeColor="accent1" w:themeShade="BF"/>
          <w:sz w:val="20"/>
          <w:szCs w:val="20"/>
        </w:rPr>
      </w:pPr>
    </w:p>
    <w:p w14:paraId="5454D264" w14:textId="0FFA4C13" w:rsidR="00C11B42" w:rsidRDefault="00C11B42" w:rsidP="00C11B42">
      <w:pPr>
        <w:rPr>
          <w:b/>
          <w:color w:val="365F91" w:themeColor="accent1" w:themeShade="BF"/>
        </w:rPr>
      </w:pPr>
      <w:r>
        <w:rPr>
          <w:b/>
          <w:color w:val="365F91" w:themeColor="accent1" w:themeShade="BF"/>
        </w:rPr>
        <w:br/>
      </w:r>
      <w:r w:rsidR="00592438">
        <w:rPr>
          <w:b/>
          <w:color w:val="365F91" w:themeColor="accent1" w:themeShade="BF"/>
        </w:rPr>
        <w:t xml:space="preserve">4. </w:t>
      </w:r>
      <w:r>
        <w:rPr>
          <w:b/>
          <w:color w:val="365F91" w:themeColor="accent1" w:themeShade="BF"/>
        </w:rPr>
        <w:t>¿Qué tan bien conocen sus proyectos cómo alcanzar estas metas?</w:t>
      </w:r>
    </w:p>
    <w:p w14:paraId="082B0BBA" w14:textId="77777777" w:rsidR="00C11B42" w:rsidRDefault="00C11B42" w:rsidP="00C11B42">
      <w:pPr>
        <w:rPr>
          <w:b/>
          <w:color w:val="365F91" w:themeColor="accent1" w:themeShade="BF"/>
        </w:rPr>
      </w:pPr>
    </w:p>
    <w:tbl>
      <w:tblPr>
        <w:tblStyle w:val="MediumGrid1-Accent1"/>
        <w:tblW w:w="0" w:type="auto"/>
        <w:tblLook w:val="04A0" w:firstRow="1" w:lastRow="0" w:firstColumn="1" w:lastColumn="0" w:noHBand="0" w:noVBand="1"/>
      </w:tblPr>
      <w:tblGrid>
        <w:gridCol w:w="1025"/>
        <w:gridCol w:w="1032"/>
        <w:gridCol w:w="1032"/>
        <w:gridCol w:w="1032"/>
        <w:gridCol w:w="1033"/>
        <w:gridCol w:w="1021"/>
        <w:gridCol w:w="1126"/>
        <w:gridCol w:w="1215"/>
      </w:tblGrid>
      <w:tr w:rsidR="00C10B65" w14:paraId="5C39C827" w14:textId="77777777" w:rsidTr="00C11B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715786E3" w14:textId="77777777" w:rsidR="00C11B42" w:rsidRPr="00C11B42" w:rsidRDefault="00C11B42" w:rsidP="00C11B42">
            <w:pPr>
              <w:jc w:val="center"/>
              <w:rPr>
                <w:color w:val="365F91" w:themeColor="accent1" w:themeShade="BF"/>
                <w:sz w:val="20"/>
                <w:szCs w:val="20"/>
              </w:rPr>
            </w:pPr>
            <w:r w:rsidRPr="00C11B42">
              <w:rPr>
                <w:color w:val="365F91" w:themeColor="accent1" w:themeShade="BF"/>
                <w:sz w:val="20"/>
                <w:szCs w:val="20"/>
              </w:rPr>
              <w:t>1</w:t>
            </w:r>
          </w:p>
          <w:p w14:paraId="45DEB31E" w14:textId="6E9ECB5A" w:rsidR="00C11B42" w:rsidRPr="00C11B42" w:rsidRDefault="00C11B42" w:rsidP="00495751">
            <w:pPr>
              <w:jc w:val="center"/>
              <w:rPr>
                <w:color w:val="365F91" w:themeColor="accent1" w:themeShade="BF"/>
                <w:sz w:val="20"/>
                <w:szCs w:val="20"/>
              </w:rPr>
            </w:pPr>
            <w:r w:rsidRPr="00C11B42">
              <w:rPr>
                <w:color w:val="365F91" w:themeColor="accent1" w:themeShade="BF"/>
                <w:sz w:val="20"/>
                <w:szCs w:val="20"/>
              </w:rPr>
              <w:t xml:space="preserve">Nada </w:t>
            </w:r>
            <w:r w:rsidR="00495751">
              <w:rPr>
                <w:color w:val="365F91" w:themeColor="accent1" w:themeShade="BF"/>
                <w:sz w:val="20"/>
                <w:szCs w:val="20"/>
              </w:rPr>
              <w:t>bien</w:t>
            </w:r>
          </w:p>
        </w:tc>
        <w:tc>
          <w:tcPr>
            <w:tcW w:w="1064" w:type="dxa"/>
          </w:tcPr>
          <w:p w14:paraId="0B8A5B18"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2</w:t>
            </w:r>
          </w:p>
        </w:tc>
        <w:tc>
          <w:tcPr>
            <w:tcW w:w="1064" w:type="dxa"/>
          </w:tcPr>
          <w:p w14:paraId="55D56F59"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3</w:t>
            </w:r>
          </w:p>
        </w:tc>
        <w:tc>
          <w:tcPr>
            <w:tcW w:w="1064" w:type="dxa"/>
          </w:tcPr>
          <w:p w14:paraId="781D9C0B"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4</w:t>
            </w:r>
          </w:p>
        </w:tc>
        <w:tc>
          <w:tcPr>
            <w:tcW w:w="1065" w:type="dxa"/>
          </w:tcPr>
          <w:p w14:paraId="22F855B9"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5</w:t>
            </w:r>
          </w:p>
          <w:p w14:paraId="2BFD5A46" w14:textId="7B2FC5CD" w:rsidR="00C11B42" w:rsidRPr="00C11B42" w:rsidRDefault="00C11B42" w:rsidP="00495751">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 xml:space="preserve">Muy </w:t>
            </w:r>
            <w:r w:rsidR="00495751">
              <w:rPr>
                <w:color w:val="365F91" w:themeColor="accent1" w:themeShade="BF"/>
                <w:sz w:val="20"/>
                <w:szCs w:val="20"/>
              </w:rPr>
              <w:t>bien</w:t>
            </w:r>
          </w:p>
        </w:tc>
        <w:tc>
          <w:tcPr>
            <w:tcW w:w="1065" w:type="dxa"/>
          </w:tcPr>
          <w:p w14:paraId="317CEE85"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N/A</w:t>
            </w:r>
          </w:p>
        </w:tc>
        <w:tc>
          <w:tcPr>
            <w:tcW w:w="1065" w:type="dxa"/>
          </w:tcPr>
          <w:p w14:paraId="20D73BE9" w14:textId="77777777" w:rsid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Pr>
                <w:color w:val="365F91" w:themeColor="accent1" w:themeShade="BF"/>
                <w:sz w:val="20"/>
                <w:szCs w:val="20"/>
              </w:rPr>
              <w:t>Puntaje</w:t>
            </w:r>
          </w:p>
          <w:p w14:paraId="7C221A14"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Promedio</w:t>
            </w:r>
          </w:p>
        </w:tc>
        <w:tc>
          <w:tcPr>
            <w:tcW w:w="1065" w:type="dxa"/>
          </w:tcPr>
          <w:p w14:paraId="434F798F"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No. de</w:t>
            </w:r>
          </w:p>
          <w:p w14:paraId="5AF74C5F" w14:textId="77777777" w:rsidR="00C11B42" w:rsidRPr="00C11B42" w:rsidRDefault="00C11B42" w:rsidP="00C11B42">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respuestas</w:t>
            </w:r>
          </w:p>
        </w:tc>
      </w:tr>
      <w:tr w:rsidR="00C10B65" w14:paraId="326748F7" w14:textId="77777777" w:rsidTr="00C11B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2FC072BC" w14:textId="77777777" w:rsidR="00C11B42" w:rsidRPr="00C11B42" w:rsidRDefault="00C11B42" w:rsidP="00C11B42">
            <w:pPr>
              <w:jc w:val="center"/>
              <w:rPr>
                <w:b w:val="0"/>
                <w:color w:val="365F91" w:themeColor="accent1" w:themeShade="BF"/>
                <w:sz w:val="20"/>
                <w:szCs w:val="20"/>
              </w:rPr>
            </w:pPr>
            <w:r w:rsidRPr="00C11B42">
              <w:rPr>
                <w:b w:val="0"/>
                <w:color w:val="365F91" w:themeColor="accent1" w:themeShade="BF"/>
                <w:sz w:val="20"/>
                <w:szCs w:val="20"/>
              </w:rPr>
              <w:t>0,0%</w:t>
            </w:r>
          </w:p>
        </w:tc>
        <w:tc>
          <w:tcPr>
            <w:tcW w:w="1064" w:type="dxa"/>
          </w:tcPr>
          <w:p w14:paraId="04FE65BA" w14:textId="28A4D923" w:rsidR="00C11B42" w:rsidRPr="00C11B42" w:rsidRDefault="00C10B65"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11,8</w:t>
            </w:r>
            <w:r w:rsidR="00C11B42" w:rsidRPr="00C11B42">
              <w:rPr>
                <w:bCs/>
                <w:color w:val="365F91" w:themeColor="accent1" w:themeShade="BF"/>
                <w:sz w:val="20"/>
                <w:szCs w:val="20"/>
              </w:rPr>
              <w:t>%</w:t>
            </w:r>
          </w:p>
        </w:tc>
        <w:tc>
          <w:tcPr>
            <w:tcW w:w="1064" w:type="dxa"/>
          </w:tcPr>
          <w:p w14:paraId="2E91325D" w14:textId="07A4CF61" w:rsidR="00C11B42" w:rsidRPr="00C11B42" w:rsidRDefault="00C10B65"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29,4</w:t>
            </w:r>
            <w:r w:rsidR="00C11B42">
              <w:rPr>
                <w:bCs/>
                <w:color w:val="365F91" w:themeColor="accent1" w:themeShade="BF"/>
                <w:sz w:val="20"/>
                <w:szCs w:val="20"/>
              </w:rPr>
              <w:t>%</w:t>
            </w:r>
          </w:p>
        </w:tc>
        <w:tc>
          <w:tcPr>
            <w:tcW w:w="1064" w:type="dxa"/>
          </w:tcPr>
          <w:p w14:paraId="1345F08E" w14:textId="44C47C0E" w:rsidR="00C11B42" w:rsidRPr="00C11B42" w:rsidRDefault="00C10B65"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41,2</w:t>
            </w:r>
            <w:r w:rsidR="00C11B42">
              <w:rPr>
                <w:bCs/>
                <w:color w:val="365F91" w:themeColor="accent1" w:themeShade="BF"/>
                <w:sz w:val="20"/>
                <w:szCs w:val="20"/>
              </w:rPr>
              <w:t>%</w:t>
            </w:r>
          </w:p>
        </w:tc>
        <w:tc>
          <w:tcPr>
            <w:tcW w:w="1065" w:type="dxa"/>
          </w:tcPr>
          <w:p w14:paraId="7D2A3819" w14:textId="5A33D2DF" w:rsidR="00C11B42" w:rsidRPr="00C11B42" w:rsidRDefault="00C10B65"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17,6</w:t>
            </w:r>
            <w:r w:rsidR="00C11B42">
              <w:rPr>
                <w:bCs/>
                <w:color w:val="365F91" w:themeColor="accent1" w:themeShade="BF"/>
                <w:sz w:val="20"/>
                <w:szCs w:val="20"/>
              </w:rPr>
              <w:t>%</w:t>
            </w:r>
          </w:p>
        </w:tc>
        <w:tc>
          <w:tcPr>
            <w:tcW w:w="1065" w:type="dxa"/>
          </w:tcPr>
          <w:p w14:paraId="57B6FFFB" w14:textId="20405FA8" w:rsidR="00C11B42" w:rsidRPr="00C11B42" w:rsidRDefault="00C10B65"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0</w:t>
            </w:r>
            <w:r w:rsidR="00C11B42">
              <w:rPr>
                <w:bCs/>
                <w:color w:val="365F91" w:themeColor="accent1" w:themeShade="BF"/>
                <w:sz w:val="20"/>
                <w:szCs w:val="20"/>
              </w:rPr>
              <w:t>,0%</w:t>
            </w:r>
          </w:p>
        </w:tc>
        <w:tc>
          <w:tcPr>
            <w:tcW w:w="1065" w:type="dxa"/>
          </w:tcPr>
          <w:p w14:paraId="2287256A" w14:textId="740CCACB"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3.</w:t>
            </w:r>
            <w:r w:rsidR="00C10B65">
              <w:rPr>
                <w:bCs/>
                <w:color w:val="365F91" w:themeColor="accent1" w:themeShade="BF"/>
                <w:sz w:val="20"/>
                <w:szCs w:val="20"/>
              </w:rPr>
              <w:t>65</w:t>
            </w:r>
          </w:p>
        </w:tc>
        <w:tc>
          <w:tcPr>
            <w:tcW w:w="1065" w:type="dxa"/>
          </w:tcPr>
          <w:p w14:paraId="35B31632" w14:textId="30B258DA" w:rsidR="00C11B42" w:rsidRPr="00C11B42" w:rsidRDefault="00C11B42" w:rsidP="00C11B42">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w:t>
            </w:r>
            <w:r w:rsidR="00C10B65">
              <w:rPr>
                <w:bCs/>
                <w:color w:val="365F91" w:themeColor="accent1" w:themeShade="BF"/>
                <w:sz w:val="20"/>
                <w:szCs w:val="20"/>
              </w:rPr>
              <w:t>7</w:t>
            </w:r>
          </w:p>
        </w:tc>
      </w:tr>
    </w:tbl>
    <w:p w14:paraId="3F670C8A" w14:textId="6A6195F3" w:rsidR="00C11B42" w:rsidRDefault="00C11B42" w:rsidP="00C11B42">
      <w:pPr>
        <w:rPr>
          <w:color w:val="365F91" w:themeColor="accent1" w:themeShade="BF"/>
          <w:sz w:val="20"/>
          <w:szCs w:val="20"/>
        </w:rPr>
      </w:pPr>
      <w:r>
        <w:rPr>
          <w:color w:val="365F91" w:themeColor="accent1" w:themeShade="BF"/>
          <w:sz w:val="20"/>
          <w:szCs w:val="20"/>
        </w:rPr>
        <w:t>Respondieron a la pregunta: 17</w:t>
      </w:r>
      <w:r>
        <w:rPr>
          <w:color w:val="365F91" w:themeColor="accent1" w:themeShade="BF"/>
          <w:sz w:val="20"/>
          <w:szCs w:val="20"/>
        </w:rPr>
        <w:br/>
        <w:t>No respondieron: 1</w:t>
      </w:r>
    </w:p>
    <w:p w14:paraId="672B846F" w14:textId="77777777" w:rsidR="00C11B42" w:rsidRDefault="00C11B42" w:rsidP="00987551">
      <w:pPr>
        <w:rPr>
          <w:b/>
          <w:color w:val="365F91" w:themeColor="accent1" w:themeShade="BF"/>
          <w:sz w:val="32"/>
          <w:szCs w:val="32"/>
        </w:rPr>
      </w:pPr>
    </w:p>
    <w:p w14:paraId="21DE6EDB" w14:textId="1045417B" w:rsidR="00C10B65" w:rsidRDefault="00592438" w:rsidP="00C10B65">
      <w:pPr>
        <w:rPr>
          <w:b/>
          <w:color w:val="365F91" w:themeColor="accent1" w:themeShade="BF"/>
        </w:rPr>
      </w:pPr>
      <w:r>
        <w:rPr>
          <w:b/>
          <w:color w:val="365F91" w:themeColor="accent1" w:themeShade="BF"/>
        </w:rPr>
        <w:t xml:space="preserve">5. </w:t>
      </w:r>
      <w:r w:rsidR="00C10B65">
        <w:rPr>
          <w:b/>
          <w:color w:val="365F91" w:themeColor="accent1" w:themeShade="BF"/>
        </w:rPr>
        <w:t xml:space="preserve">¿Qué tan </w:t>
      </w:r>
      <w:r w:rsidR="00495751">
        <w:rPr>
          <w:b/>
          <w:color w:val="365F91" w:themeColor="accent1" w:themeShade="BF"/>
        </w:rPr>
        <w:t>oportuna es la retroalimentación que el Equipo Regional proporciona a su Proyecto?</w:t>
      </w:r>
    </w:p>
    <w:p w14:paraId="6D4F9E66" w14:textId="77777777" w:rsidR="00C10B65" w:rsidRDefault="00C10B65" w:rsidP="00C10B65">
      <w:pPr>
        <w:rPr>
          <w:b/>
          <w:color w:val="365F91" w:themeColor="accent1" w:themeShade="BF"/>
        </w:rPr>
      </w:pPr>
    </w:p>
    <w:tbl>
      <w:tblPr>
        <w:tblStyle w:val="MediumGrid1-Accent1"/>
        <w:tblW w:w="0" w:type="auto"/>
        <w:tblLook w:val="04A0" w:firstRow="1" w:lastRow="0" w:firstColumn="1" w:lastColumn="0" w:noHBand="0" w:noVBand="1"/>
      </w:tblPr>
      <w:tblGrid>
        <w:gridCol w:w="1076"/>
        <w:gridCol w:w="996"/>
        <w:gridCol w:w="1015"/>
        <w:gridCol w:w="1015"/>
        <w:gridCol w:w="1076"/>
        <w:gridCol w:w="997"/>
        <w:gridCol w:w="1126"/>
        <w:gridCol w:w="1215"/>
      </w:tblGrid>
      <w:tr w:rsidR="00592438" w14:paraId="34AC6E04" w14:textId="77777777" w:rsidTr="005924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227C9CE7" w14:textId="77777777" w:rsidR="00C10B65" w:rsidRPr="00C11B42" w:rsidRDefault="00C10B65" w:rsidP="00592438">
            <w:pPr>
              <w:jc w:val="center"/>
              <w:rPr>
                <w:color w:val="365F91" w:themeColor="accent1" w:themeShade="BF"/>
                <w:sz w:val="20"/>
                <w:szCs w:val="20"/>
              </w:rPr>
            </w:pPr>
            <w:r w:rsidRPr="00C11B42">
              <w:rPr>
                <w:color w:val="365F91" w:themeColor="accent1" w:themeShade="BF"/>
                <w:sz w:val="20"/>
                <w:szCs w:val="20"/>
              </w:rPr>
              <w:t>1</w:t>
            </w:r>
          </w:p>
          <w:p w14:paraId="219C087C" w14:textId="4FC1A67D" w:rsidR="00C10B65" w:rsidRPr="00C11B42" w:rsidRDefault="00C10B65" w:rsidP="00495751">
            <w:pPr>
              <w:jc w:val="center"/>
              <w:rPr>
                <w:color w:val="365F91" w:themeColor="accent1" w:themeShade="BF"/>
                <w:sz w:val="20"/>
                <w:szCs w:val="20"/>
              </w:rPr>
            </w:pPr>
            <w:r w:rsidRPr="00C11B42">
              <w:rPr>
                <w:color w:val="365F91" w:themeColor="accent1" w:themeShade="BF"/>
                <w:sz w:val="20"/>
                <w:szCs w:val="20"/>
              </w:rPr>
              <w:t xml:space="preserve">Nada </w:t>
            </w:r>
            <w:r w:rsidR="00495751">
              <w:rPr>
                <w:color w:val="365F91" w:themeColor="accent1" w:themeShade="BF"/>
                <w:sz w:val="20"/>
                <w:szCs w:val="20"/>
              </w:rPr>
              <w:t>oportuna</w:t>
            </w:r>
          </w:p>
        </w:tc>
        <w:tc>
          <w:tcPr>
            <w:tcW w:w="1064" w:type="dxa"/>
          </w:tcPr>
          <w:p w14:paraId="79FE4A38" w14:textId="77777777" w:rsidR="00C10B65" w:rsidRPr="00C11B42" w:rsidRDefault="00C10B65"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2</w:t>
            </w:r>
          </w:p>
        </w:tc>
        <w:tc>
          <w:tcPr>
            <w:tcW w:w="1064" w:type="dxa"/>
          </w:tcPr>
          <w:p w14:paraId="2B7249FF" w14:textId="77777777" w:rsidR="00C10B65" w:rsidRPr="00C11B42" w:rsidRDefault="00C10B65"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3</w:t>
            </w:r>
          </w:p>
        </w:tc>
        <w:tc>
          <w:tcPr>
            <w:tcW w:w="1064" w:type="dxa"/>
          </w:tcPr>
          <w:p w14:paraId="5A8D74A8" w14:textId="77777777" w:rsidR="00C10B65" w:rsidRPr="00C11B42" w:rsidRDefault="00C10B65"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4</w:t>
            </w:r>
          </w:p>
        </w:tc>
        <w:tc>
          <w:tcPr>
            <w:tcW w:w="1065" w:type="dxa"/>
          </w:tcPr>
          <w:p w14:paraId="7FC133A2" w14:textId="77777777" w:rsidR="00C10B65" w:rsidRPr="00C11B42" w:rsidRDefault="00C10B65"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5</w:t>
            </w:r>
          </w:p>
          <w:p w14:paraId="31E6CF8E" w14:textId="17B6CF5F" w:rsidR="00C10B65" w:rsidRPr="00C11B42" w:rsidRDefault="00C10B65" w:rsidP="00495751">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 xml:space="preserve">Muy </w:t>
            </w:r>
            <w:r w:rsidR="00495751">
              <w:rPr>
                <w:color w:val="365F91" w:themeColor="accent1" w:themeShade="BF"/>
                <w:sz w:val="20"/>
                <w:szCs w:val="20"/>
              </w:rPr>
              <w:t>oportuna</w:t>
            </w:r>
          </w:p>
        </w:tc>
        <w:tc>
          <w:tcPr>
            <w:tcW w:w="1065" w:type="dxa"/>
          </w:tcPr>
          <w:p w14:paraId="7EB53E3E" w14:textId="77777777" w:rsidR="00C10B65" w:rsidRPr="00C11B42" w:rsidRDefault="00C10B65"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N/A</w:t>
            </w:r>
          </w:p>
        </w:tc>
        <w:tc>
          <w:tcPr>
            <w:tcW w:w="1065" w:type="dxa"/>
          </w:tcPr>
          <w:p w14:paraId="0A21D18E" w14:textId="77777777" w:rsidR="00C10B65" w:rsidRDefault="00C10B65"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Pr>
                <w:color w:val="365F91" w:themeColor="accent1" w:themeShade="BF"/>
                <w:sz w:val="20"/>
                <w:szCs w:val="20"/>
              </w:rPr>
              <w:t>Puntaje</w:t>
            </w:r>
          </w:p>
          <w:p w14:paraId="4E70DFF8" w14:textId="77777777" w:rsidR="00C10B65" w:rsidRPr="00C11B42" w:rsidRDefault="00C10B65"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Promedio</w:t>
            </w:r>
          </w:p>
        </w:tc>
        <w:tc>
          <w:tcPr>
            <w:tcW w:w="1065" w:type="dxa"/>
          </w:tcPr>
          <w:p w14:paraId="5B4D0D73" w14:textId="77777777" w:rsidR="00C10B65" w:rsidRPr="00C11B42" w:rsidRDefault="00C10B65"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No. de</w:t>
            </w:r>
          </w:p>
          <w:p w14:paraId="3609E53F" w14:textId="77777777" w:rsidR="00C10B65" w:rsidRPr="00C11B42" w:rsidRDefault="00C10B65"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respuestas</w:t>
            </w:r>
          </w:p>
        </w:tc>
      </w:tr>
      <w:tr w:rsidR="00592438" w14:paraId="342EE35E" w14:textId="77777777" w:rsidTr="005924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75D74146" w14:textId="77777777" w:rsidR="00C10B65" w:rsidRDefault="00C10B65" w:rsidP="00592438">
            <w:pPr>
              <w:jc w:val="center"/>
              <w:rPr>
                <w:b w:val="0"/>
                <w:color w:val="365F91" w:themeColor="accent1" w:themeShade="BF"/>
                <w:sz w:val="20"/>
                <w:szCs w:val="20"/>
              </w:rPr>
            </w:pPr>
            <w:r w:rsidRPr="00C11B42">
              <w:rPr>
                <w:b w:val="0"/>
                <w:color w:val="365F91" w:themeColor="accent1" w:themeShade="BF"/>
                <w:sz w:val="20"/>
                <w:szCs w:val="20"/>
              </w:rPr>
              <w:t>0,0%</w:t>
            </w:r>
          </w:p>
          <w:p w14:paraId="560557E8" w14:textId="5DF015FC" w:rsidR="00592438" w:rsidRPr="00C11B42" w:rsidRDefault="00592438" w:rsidP="00592438">
            <w:pPr>
              <w:jc w:val="center"/>
              <w:rPr>
                <w:b w:val="0"/>
                <w:color w:val="365F91" w:themeColor="accent1" w:themeShade="BF"/>
                <w:sz w:val="20"/>
                <w:szCs w:val="20"/>
              </w:rPr>
            </w:pPr>
            <w:r>
              <w:rPr>
                <w:b w:val="0"/>
                <w:color w:val="365F91" w:themeColor="accent1" w:themeShade="BF"/>
                <w:sz w:val="20"/>
                <w:szCs w:val="20"/>
              </w:rPr>
              <w:t>(0)</w:t>
            </w:r>
          </w:p>
        </w:tc>
        <w:tc>
          <w:tcPr>
            <w:tcW w:w="1064" w:type="dxa"/>
          </w:tcPr>
          <w:p w14:paraId="5E88529D" w14:textId="77777777" w:rsidR="00C10B65"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6,3</w:t>
            </w:r>
            <w:r w:rsidR="00C10B65" w:rsidRPr="00C11B42">
              <w:rPr>
                <w:bCs/>
                <w:color w:val="365F91" w:themeColor="accent1" w:themeShade="BF"/>
                <w:sz w:val="20"/>
                <w:szCs w:val="20"/>
              </w:rPr>
              <w:t>%</w:t>
            </w:r>
          </w:p>
          <w:p w14:paraId="260A51EC" w14:textId="2ED64AB8" w:rsidR="00592438" w:rsidRPr="00C11B42"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w:t>
            </w:r>
          </w:p>
        </w:tc>
        <w:tc>
          <w:tcPr>
            <w:tcW w:w="1064" w:type="dxa"/>
          </w:tcPr>
          <w:p w14:paraId="6DFD4E15" w14:textId="77777777" w:rsidR="00C10B65"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25,0</w:t>
            </w:r>
            <w:r w:rsidR="00C10B65">
              <w:rPr>
                <w:bCs/>
                <w:color w:val="365F91" w:themeColor="accent1" w:themeShade="BF"/>
                <w:sz w:val="20"/>
                <w:szCs w:val="20"/>
              </w:rPr>
              <w:t>%</w:t>
            </w:r>
          </w:p>
          <w:p w14:paraId="74F5A120" w14:textId="29A96248" w:rsidR="00592438" w:rsidRPr="00C11B42"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(4)</w:t>
            </w:r>
          </w:p>
        </w:tc>
        <w:tc>
          <w:tcPr>
            <w:tcW w:w="1064" w:type="dxa"/>
          </w:tcPr>
          <w:p w14:paraId="622C384D" w14:textId="77777777" w:rsidR="00C10B65"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56,3</w:t>
            </w:r>
            <w:r w:rsidR="00C10B65">
              <w:rPr>
                <w:bCs/>
                <w:color w:val="365F91" w:themeColor="accent1" w:themeShade="BF"/>
                <w:sz w:val="20"/>
                <w:szCs w:val="20"/>
              </w:rPr>
              <w:t>%</w:t>
            </w:r>
          </w:p>
          <w:p w14:paraId="0E333307" w14:textId="5578BB23" w:rsidR="00592438" w:rsidRPr="00C11B42"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(9)</w:t>
            </w:r>
          </w:p>
        </w:tc>
        <w:tc>
          <w:tcPr>
            <w:tcW w:w="1065" w:type="dxa"/>
          </w:tcPr>
          <w:p w14:paraId="13B00D67" w14:textId="77777777" w:rsidR="00C10B65"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12,5</w:t>
            </w:r>
            <w:r w:rsidR="00C10B65">
              <w:rPr>
                <w:bCs/>
                <w:color w:val="365F91" w:themeColor="accent1" w:themeShade="BF"/>
                <w:sz w:val="20"/>
                <w:szCs w:val="20"/>
              </w:rPr>
              <w:t>%</w:t>
            </w:r>
          </w:p>
          <w:p w14:paraId="5D394452" w14:textId="63FEDA2B" w:rsidR="00592438" w:rsidRPr="00C11B42"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(2)</w:t>
            </w:r>
          </w:p>
        </w:tc>
        <w:tc>
          <w:tcPr>
            <w:tcW w:w="1065" w:type="dxa"/>
          </w:tcPr>
          <w:p w14:paraId="78FEE124" w14:textId="77777777" w:rsidR="00C10B65" w:rsidRPr="00C11B42" w:rsidRDefault="00C10B65"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0,0%</w:t>
            </w:r>
          </w:p>
        </w:tc>
        <w:tc>
          <w:tcPr>
            <w:tcW w:w="1065" w:type="dxa"/>
          </w:tcPr>
          <w:p w14:paraId="65101CBC" w14:textId="75E26C89" w:rsidR="00C10B65" w:rsidRPr="00C11B42" w:rsidRDefault="00C10B65"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3.</w:t>
            </w:r>
            <w:r w:rsidR="00592438">
              <w:rPr>
                <w:bCs/>
                <w:color w:val="365F91" w:themeColor="accent1" w:themeShade="BF"/>
                <w:sz w:val="20"/>
                <w:szCs w:val="20"/>
              </w:rPr>
              <w:t>75</w:t>
            </w:r>
          </w:p>
        </w:tc>
        <w:tc>
          <w:tcPr>
            <w:tcW w:w="1065" w:type="dxa"/>
          </w:tcPr>
          <w:p w14:paraId="362B3F79" w14:textId="3D575458" w:rsidR="00C10B65" w:rsidRPr="00C11B42" w:rsidRDefault="00C10B65"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w:t>
            </w:r>
            <w:r w:rsidR="00592438">
              <w:rPr>
                <w:bCs/>
                <w:color w:val="365F91" w:themeColor="accent1" w:themeShade="BF"/>
                <w:sz w:val="20"/>
                <w:szCs w:val="20"/>
              </w:rPr>
              <w:t>6</w:t>
            </w:r>
          </w:p>
        </w:tc>
      </w:tr>
    </w:tbl>
    <w:p w14:paraId="05B31E96" w14:textId="4D23EA10" w:rsidR="00E31E3B" w:rsidRPr="00495751" w:rsidRDefault="00592438" w:rsidP="00987551">
      <w:pPr>
        <w:rPr>
          <w:color w:val="365F91" w:themeColor="accent1" w:themeShade="BF"/>
          <w:sz w:val="20"/>
          <w:szCs w:val="20"/>
        </w:rPr>
      </w:pPr>
      <w:r>
        <w:rPr>
          <w:color w:val="365F91" w:themeColor="accent1" w:themeShade="BF"/>
          <w:sz w:val="20"/>
          <w:szCs w:val="20"/>
        </w:rPr>
        <w:lastRenderedPageBreak/>
        <w:t>Respondieron a la pregunta: 16</w:t>
      </w:r>
      <w:r w:rsidR="00C10B65">
        <w:rPr>
          <w:color w:val="365F91" w:themeColor="accent1" w:themeShade="BF"/>
          <w:sz w:val="20"/>
          <w:szCs w:val="20"/>
        </w:rPr>
        <w:br/>
        <w:t>No respon</w:t>
      </w:r>
      <w:r>
        <w:rPr>
          <w:color w:val="365F91" w:themeColor="accent1" w:themeShade="BF"/>
          <w:sz w:val="20"/>
          <w:szCs w:val="20"/>
        </w:rPr>
        <w:t>dieron: 2</w:t>
      </w:r>
    </w:p>
    <w:p w14:paraId="2EFDFD3A" w14:textId="77777777" w:rsidR="00E31E3B" w:rsidRDefault="00E31E3B" w:rsidP="00987551">
      <w:pPr>
        <w:rPr>
          <w:b/>
          <w:color w:val="365F91" w:themeColor="accent1" w:themeShade="BF"/>
          <w:sz w:val="32"/>
          <w:szCs w:val="32"/>
        </w:rPr>
      </w:pPr>
    </w:p>
    <w:p w14:paraId="783237E5" w14:textId="2C85AA68" w:rsidR="00952C17" w:rsidRDefault="00952C17" w:rsidP="00952C17">
      <w:pPr>
        <w:rPr>
          <w:b/>
          <w:color w:val="365F91" w:themeColor="accent1" w:themeShade="BF"/>
        </w:rPr>
      </w:pPr>
      <w:r>
        <w:rPr>
          <w:b/>
          <w:color w:val="365F91" w:themeColor="accent1" w:themeShade="BF"/>
        </w:rPr>
        <w:t xml:space="preserve">6. ¿Qué tan </w:t>
      </w:r>
      <w:r w:rsidR="00A37C9B">
        <w:rPr>
          <w:b/>
          <w:color w:val="365F91" w:themeColor="accent1" w:themeShade="BF"/>
        </w:rPr>
        <w:t>respetuoso es el Equipo Regional cuando le proporciona comentarios sobre su proyecto</w:t>
      </w:r>
      <w:r>
        <w:rPr>
          <w:b/>
          <w:color w:val="365F91" w:themeColor="accent1" w:themeShade="BF"/>
        </w:rPr>
        <w:t>?</w:t>
      </w:r>
      <w:r w:rsidR="00A37C9B">
        <w:rPr>
          <w:b/>
          <w:color w:val="365F91" w:themeColor="accent1" w:themeShade="BF"/>
        </w:rPr>
        <w:t xml:space="preserve"> </w:t>
      </w:r>
    </w:p>
    <w:p w14:paraId="39975696" w14:textId="77777777" w:rsidR="00952C17" w:rsidRDefault="00952C17" w:rsidP="00952C17">
      <w:pPr>
        <w:rPr>
          <w:b/>
          <w:color w:val="365F91" w:themeColor="accent1" w:themeShade="BF"/>
        </w:rPr>
      </w:pPr>
    </w:p>
    <w:tbl>
      <w:tblPr>
        <w:tblStyle w:val="MediumGrid1-Accent1"/>
        <w:tblW w:w="0" w:type="auto"/>
        <w:tblLook w:val="04A0" w:firstRow="1" w:lastRow="0" w:firstColumn="1" w:lastColumn="0" w:noHBand="0" w:noVBand="1"/>
      </w:tblPr>
      <w:tblGrid>
        <w:gridCol w:w="1076"/>
        <w:gridCol w:w="1015"/>
        <w:gridCol w:w="996"/>
        <w:gridCol w:w="1015"/>
        <w:gridCol w:w="1076"/>
        <w:gridCol w:w="997"/>
        <w:gridCol w:w="1126"/>
        <w:gridCol w:w="1215"/>
      </w:tblGrid>
      <w:tr w:rsidR="00952C17" w14:paraId="39CEC047" w14:textId="77777777" w:rsidTr="00B159D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7DE17ED9" w14:textId="77777777" w:rsidR="00952C17" w:rsidRPr="00C11B42" w:rsidRDefault="00952C17" w:rsidP="00B159D0">
            <w:pPr>
              <w:jc w:val="center"/>
              <w:rPr>
                <w:color w:val="365F91" w:themeColor="accent1" w:themeShade="BF"/>
                <w:sz w:val="20"/>
                <w:szCs w:val="20"/>
              </w:rPr>
            </w:pPr>
            <w:r w:rsidRPr="00C11B42">
              <w:rPr>
                <w:color w:val="365F91" w:themeColor="accent1" w:themeShade="BF"/>
                <w:sz w:val="20"/>
                <w:szCs w:val="20"/>
              </w:rPr>
              <w:t>1</w:t>
            </w:r>
          </w:p>
          <w:p w14:paraId="4ECC3A2D" w14:textId="77777777" w:rsidR="00952C17" w:rsidRPr="00C11B42" w:rsidRDefault="00952C17" w:rsidP="00B159D0">
            <w:pPr>
              <w:jc w:val="center"/>
              <w:rPr>
                <w:color w:val="365F91" w:themeColor="accent1" w:themeShade="BF"/>
                <w:sz w:val="20"/>
                <w:szCs w:val="20"/>
              </w:rPr>
            </w:pPr>
            <w:r w:rsidRPr="00C11B42">
              <w:rPr>
                <w:color w:val="365F91" w:themeColor="accent1" w:themeShade="BF"/>
                <w:sz w:val="20"/>
                <w:szCs w:val="20"/>
              </w:rPr>
              <w:t xml:space="preserve">Nada </w:t>
            </w:r>
            <w:r>
              <w:rPr>
                <w:color w:val="365F91" w:themeColor="accent1" w:themeShade="BF"/>
                <w:sz w:val="20"/>
                <w:szCs w:val="20"/>
              </w:rPr>
              <w:t>oportuna</w:t>
            </w:r>
          </w:p>
        </w:tc>
        <w:tc>
          <w:tcPr>
            <w:tcW w:w="1064" w:type="dxa"/>
          </w:tcPr>
          <w:p w14:paraId="0BE0A731"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2</w:t>
            </w:r>
          </w:p>
        </w:tc>
        <w:tc>
          <w:tcPr>
            <w:tcW w:w="1064" w:type="dxa"/>
          </w:tcPr>
          <w:p w14:paraId="447ACA48"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3</w:t>
            </w:r>
          </w:p>
        </w:tc>
        <w:tc>
          <w:tcPr>
            <w:tcW w:w="1064" w:type="dxa"/>
          </w:tcPr>
          <w:p w14:paraId="35AF10F0"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4</w:t>
            </w:r>
          </w:p>
        </w:tc>
        <w:tc>
          <w:tcPr>
            <w:tcW w:w="1065" w:type="dxa"/>
          </w:tcPr>
          <w:p w14:paraId="1829866E"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5</w:t>
            </w:r>
          </w:p>
          <w:p w14:paraId="0C16E921"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 xml:space="preserve">Muy </w:t>
            </w:r>
            <w:r>
              <w:rPr>
                <w:color w:val="365F91" w:themeColor="accent1" w:themeShade="BF"/>
                <w:sz w:val="20"/>
                <w:szCs w:val="20"/>
              </w:rPr>
              <w:t>oportuna</w:t>
            </w:r>
          </w:p>
        </w:tc>
        <w:tc>
          <w:tcPr>
            <w:tcW w:w="1065" w:type="dxa"/>
          </w:tcPr>
          <w:p w14:paraId="65FA4F2F"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N/A</w:t>
            </w:r>
          </w:p>
        </w:tc>
        <w:tc>
          <w:tcPr>
            <w:tcW w:w="1065" w:type="dxa"/>
          </w:tcPr>
          <w:p w14:paraId="4EBCA0C1" w14:textId="77777777" w:rsidR="00952C17"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Pr>
                <w:color w:val="365F91" w:themeColor="accent1" w:themeShade="BF"/>
                <w:sz w:val="20"/>
                <w:szCs w:val="20"/>
              </w:rPr>
              <w:t>Puntaje</w:t>
            </w:r>
          </w:p>
          <w:p w14:paraId="356FEE6C"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Promedio</w:t>
            </w:r>
          </w:p>
        </w:tc>
        <w:tc>
          <w:tcPr>
            <w:tcW w:w="1065" w:type="dxa"/>
          </w:tcPr>
          <w:p w14:paraId="221A64B3"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No. de</w:t>
            </w:r>
          </w:p>
          <w:p w14:paraId="6995FB18"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respuestas</w:t>
            </w:r>
          </w:p>
        </w:tc>
      </w:tr>
      <w:tr w:rsidR="00952C17" w14:paraId="58CA85B9" w14:textId="77777777" w:rsidTr="00B159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4BB34799" w14:textId="77777777" w:rsidR="00952C17" w:rsidRDefault="00952C17" w:rsidP="00B159D0">
            <w:pPr>
              <w:jc w:val="center"/>
              <w:rPr>
                <w:b w:val="0"/>
                <w:color w:val="365F91" w:themeColor="accent1" w:themeShade="BF"/>
                <w:sz w:val="20"/>
                <w:szCs w:val="20"/>
              </w:rPr>
            </w:pPr>
            <w:r w:rsidRPr="00C11B42">
              <w:rPr>
                <w:b w:val="0"/>
                <w:color w:val="365F91" w:themeColor="accent1" w:themeShade="BF"/>
                <w:sz w:val="20"/>
                <w:szCs w:val="20"/>
              </w:rPr>
              <w:t>0,0%</w:t>
            </w:r>
          </w:p>
          <w:p w14:paraId="37CE9053" w14:textId="77777777" w:rsidR="00952C17" w:rsidRPr="00C11B42" w:rsidRDefault="00952C17" w:rsidP="00B159D0">
            <w:pPr>
              <w:jc w:val="center"/>
              <w:rPr>
                <w:b w:val="0"/>
                <w:color w:val="365F91" w:themeColor="accent1" w:themeShade="BF"/>
                <w:sz w:val="20"/>
                <w:szCs w:val="20"/>
              </w:rPr>
            </w:pPr>
            <w:r>
              <w:rPr>
                <w:b w:val="0"/>
                <w:color w:val="365F91" w:themeColor="accent1" w:themeShade="BF"/>
                <w:sz w:val="20"/>
                <w:szCs w:val="20"/>
              </w:rPr>
              <w:t>(0)</w:t>
            </w:r>
          </w:p>
        </w:tc>
        <w:tc>
          <w:tcPr>
            <w:tcW w:w="1064" w:type="dxa"/>
          </w:tcPr>
          <w:p w14:paraId="0A838E88" w14:textId="77777777" w:rsidR="00952C17"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11,8</w:t>
            </w:r>
            <w:r w:rsidRPr="00C11B42">
              <w:rPr>
                <w:bCs/>
                <w:color w:val="365F91" w:themeColor="accent1" w:themeShade="BF"/>
                <w:sz w:val="20"/>
                <w:szCs w:val="20"/>
              </w:rPr>
              <w:t>%</w:t>
            </w:r>
          </w:p>
          <w:p w14:paraId="73FFAABB" w14:textId="77777777"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(2)</w:t>
            </w:r>
          </w:p>
        </w:tc>
        <w:tc>
          <w:tcPr>
            <w:tcW w:w="1064" w:type="dxa"/>
          </w:tcPr>
          <w:p w14:paraId="3245B209" w14:textId="77777777" w:rsidR="00952C17"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5,9%</w:t>
            </w:r>
          </w:p>
          <w:p w14:paraId="36CBBE8A" w14:textId="77777777"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w:t>
            </w:r>
          </w:p>
        </w:tc>
        <w:tc>
          <w:tcPr>
            <w:tcW w:w="1064" w:type="dxa"/>
          </w:tcPr>
          <w:p w14:paraId="4159819C" w14:textId="77777777" w:rsidR="00952C17"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41,2%</w:t>
            </w:r>
          </w:p>
          <w:p w14:paraId="21CE1078" w14:textId="77777777"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(7)</w:t>
            </w:r>
          </w:p>
        </w:tc>
        <w:tc>
          <w:tcPr>
            <w:tcW w:w="1065" w:type="dxa"/>
          </w:tcPr>
          <w:p w14:paraId="795A9A6A" w14:textId="77777777" w:rsidR="00952C17"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41,2%</w:t>
            </w:r>
          </w:p>
          <w:p w14:paraId="23E2D802" w14:textId="77777777"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(0)</w:t>
            </w:r>
          </w:p>
        </w:tc>
        <w:tc>
          <w:tcPr>
            <w:tcW w:w="1065" w:type="dxa"/>
          </w:tcPr>
          <w:p w14:paraId="5085962C" w14:textId="77777777"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0,0%</w:t>
            </w:r>
          </w:p>
        </w:tc>
        <w:tc>
          <w:tcPr>
            <w:tcW w:w="1065" w:type="dxa"/>
          </w:tcPr>
          <w:p w14:paraId="2FDF00D5" w14:textId="77777777"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4.12</w:t>
            </w:r>
          </w:p>
        </w:tc>
        <w:tc>
          <w:tcPr>
            <w:tcW w:w="1065" w:type="dxa"/>
          </w:tcPr>
          <w:p w14:paraId="192FC5F8" w14:textId="77777777"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17</w:t>
            </w:r>
          </w:p>
        </w:tc>
      </w:tr>
    </w:tbl>
    <w:p w14:paraId="6C78E0BF" w14:textId="77777777" w:rsidR="00952C17" w:rsidRDefault="00952C17" w:rsidP="00952C17">
      <w:pPr>
        <w:rPr>
          <w:color w:val="365F91" w:themeColor="accent1" w:themeShade="BF"/>
          <w:sz w:val="20"/>
          <w:szCs w:val="20"/>
        </w:rPr>
      </w:pPr>
      <w:r>
        <w:rPr>
          <w:color w:val="365F91" w:themeColor="accent1" w:themeShade="BF"/>
          <w:sz w:val="20"/>
          <w:szCs w:val="20"/>
        </w:rPr>
        <w:t>Respondieron a la pregunta: 17</w:t>
      </w:r>
      <w:r>
        <w:rPr>
          <w:color w:val="365F91" w:themeColor="accent1" w:themeShade="BF"/>
          <w:sz w:val="20"/>
          <w:szCs w:val="20"/>
        </w:rPr>
        <w:br/>
        <w:t>No respondieron: 1</w:t>
      </w:r>
    </w:p>
    <w:p w14:paraId="0A2AD793" w14:textId="7452F7B8" w:rsidR="00952C17" w:rsidRDefault="00952C17" w:rsidP="00592438">
      <w:pPr>
        <w:rPr>
          <w:b/>
          <w:color w:val="365F91" w:themeColor="accent1" w:themeShade="BF"/>
        </w:rPr>
      </w:pPr>
    </w:p>
    <w:p w14:paraId="3D7B7C0A" w14:textId="77777777" w:rsidR="00952C17" w:rsidRDefault="00952C17" w:rsidP="00952C17">
      <w:pPr>
        <w:rPr>
          <w:b/>
          <w:color w:val="365F91" w:themeColor="accent1" w:themeShade="BF"/>
        </w:rPr>
      </w:pPr>
      <w:r>
        <w:rPr>
          <w:b/>
          <w:color w:val="365F91" w:themeColor="accent1" w:themeShade="BF"/>
        </w:rPr>
        <w:t>7. ¿Qué tan útil es el Equipo Regional para sugerir formas para que su proyecto sea exitoso?</w:t>
      </w:r>
    </w:p>
    <w:p w14:paraId="45525E2B" w14:textId="77777777" w:rsidR="00952C17" w:rsidRDefault="00952C17" w:rsidP="00952C17">
      <w:pPr>
        <w:rPr>
          <w:b/>
          <w:color w:val="365F91" w:themeColor="accent1" w:themeShade="BF"/>
        </w:rPr>
      </w:pPr>
    </w:p>
    <w:tbl>
      <w:tblPr>
        <w:tblStyle w:val="MediumGrid1-Accent1"/>
        <w:tblW w:w="0" w:type="auto"/>
        <w:tblLook w:val="04A0" w:firstRow="1" w:lastRow="0" w:firstColumn="1" w:lastColumn="0" w:noHBand="0" w:noVBand="1"/>
      </w:tblPr>
      <w:tblGrid>
        <w:gridCol w:w="1025"/>
        <w:gridCol w:w="1032"/>
        <w:gridCol w:w="1032"/>
        <w:gridCol w:w="1032"/>
        <w:gridCol w:w="1033"/>
        <w:gridCol w:w="1021"/>
        <w:gridCol w:w="1126"/>
        <w:gridCol w:w="1215"/>
      </w:tblGrid>
      <w:tr w:rsidR="00952C17" w14:paraId="19C7D6FB" w14:textId="77777777" w:rsidTr="00B159D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03F36134" w14:textId="77777777" w:rsidR="00952C17" w:rsidRPr="00C11B42" w:rsidRDefault="00952C17" w:rsidP="00B159D0">
            <w:pPr>
              <w:jc w:val="center"/>
              <w:rPr>
                <w:color w:val="365F91" w:themeColor="accent1" w:themeShade="BF"/>
                <w:sz w:val="20"/>
                <w:szCs w:val="20"/>
              </w:rPr>
            </w:pPr>
            <w:r w:rsidRPr="00C11B42">
              <w:rPr>
                <w:color w:val="365F91" w:themeColor="accent1" w:themeShade="BF"/>
                <w:sz w:val="20"/>
                <w:szCs w:val="20"/>
              </w:rPr>
              <w:t>1</w:t>
            </w:r>
          </w:p>
          <w:p w14:paraId="2AE4C99B" w14:textId="35B048BD" w:rsidR="00952C17" w:rsidRPr="00C11B42" w:rsidRDefault="00952C17" w:rsidP="00952C17">
            <w:pPr>
              <w:jc w:val="center"/>
              <w:rPr>
                <w:color w:val="365F91" w:themeColor="accent1" w:themeShade="BF"/>
                <w:sz w:val="20"/>
                <w:szCs w:val="20"/>
              </w:rPr>
            </w:pPr>
            <w:r w:rsidRPr="00C11B42">
              <w:rPr>
                <w:color w:val="365F91" w:themeColor="accent1" w:themeShade="BF"/>
                <w:sz w:val="20"/>
                <w:szCs w:val="20"/>
              </w:rPr>
              <w:t xml:space="preserve">Nada </w:t>
            </w:r>
            <w:r>
              <w:rPr>
                <w:color w:val="365F91" w:themeColor="accent1" w:themeShade="BF"/>
                <w:sz w:val="20"/>
                <w:szCs w:val="20"/>
              </w:rPr>
              <w:t>útil</w:t>
            </w:r>
          </w:p>
        </w:tc>
        <w:tc>
          <w:tcPr>
            <w:tcW w:w="1064" w:type="dxa"/>
          </w:tcPr>
          <w:p w14:paraId="2616FE40"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2</w:t>
            </w:r>
          </w:p>
        </w:tc>
        <w:tc>
          <w:tcPr>
            <w:tcW w:w="1064" w:type="dxa"/>
          </w:tcPr>
          <w:p w14:paraId="5B24A6E7"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3</w:t>
            </w:r>
          </w:p>
        </w:tc>
        <w:tc>
          <w:tcPr>
            <w:tcW w:w="1064" w:type="dxa"/>
          </w:tcPr>
          <w:p w14:paraId="2823DAF7"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4</w:t>
            </w:r>
          </w:p>
        </w:tc>
        <w:tc>
          <w:tcPr>
            <w:tcW w:w="1065" w:type="dxa"/>
          </w:tcPr>
          <w:p w14:paraId="0293F08E"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5</w:t>
            </w:r>
          </w:p>
          <w:p w14:paraId="00801B42" w14:textId="1CB7669A" w:rsidR="00952C17" w:rsidRPr="00C11B42" w:rsidRDefault="00952C17" w:rsidP="00952C17">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 xml:space="preserve">Muy </w:t>
            </w:r>
            <w:r>
              <w:rPr>
                <w:color w:val="365F91" w:themeColor="accent1" w:themeShade="BF"/>
                <w:sz w:val="20"/>
                <w:szCs w:val="20"/>
              </w:rPr>
              <w:t>útil</w:t>
            </w:r>
          </w:p>
        </w:tc>
        <w:tc>
          <w:tcPr>
            <w:tcW w:w="1065" w:type="dxa"/>
          </w:tcPr>
          <w:p w14:paraId="4DA251C6"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N/A</w:t>
            </w:r>
          </w:p>
        </w:tc>
        <w:tc>
          <w:tcPr>
            <w:tcW w:w="1065" w:type="dxa"/>
          </w:tcPr>
          <w:p w14:paraId="6727FC80" w14:textId="77777777" w:rsidR="00952C17"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Pr>
                <w:color w:val="365F91" w:themeColor="accent1" w:themeShade="BF"/>
                <w:sz w:val="20"/>
                <w:szCs w:val="20"/>
              </w:rPr>
              <w:t>Puntaje</w:t>
            </w:r>
          </w:p>
          <w:p w14:paraId="040EB6F6"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Promedio</w:t>
            </w:r>
          </w:p>
        </w:tc>
        <w:tc>
          <w:tcPr>
            <w:tcW w:w="1065" w:type="dxa"/>
          </w:tcPr>
          <w:p w14:paraId="438DA387"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No. de</w:t>
            </w:r>
          </w:p>
          <w:p w14:paraId="2BC759AC"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respuestas</w:t>
            </w:r>
          </w:p>
        </w:tc>
      </w:tr>
      <w:tr w:rsidR="00952C17" w14:paraId="7D3E5621" w14:textId="77777777" w:rsidTr="00B159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228F1734" w14:textId="77777777" w:rsidR="00952C17" w:rsidRDefault="00952C17" w:rsidP="00B159D0">
            <w:pPr>
              <w:jc w:val="center"/>
              <w:rPr>
                <w:b w:val="0"/>
                <w:color w:val="365F91" w:themeColor="accent1" w:themeShade="BF"/>
                <w:sz w:val="20"/>
                <w:szCs w:val="20"/>
              </w:rPr>
            </w:pPr>
            <w:r w:rsidRPr="00C11B42">
              <w:rPr>
                <w:b w:val="0"/>
                <w:color w:val="365F91" w:themeColor="accent1" w:themeShade="BF"/>
                <w:sz w:val="20"/>
                <w:szCs w:val="20"/>
              </w:rPr>
              <w:t>0,0%</w:t>
            </w:r>
          </w:p>
          <w:p w14:paraId="6679EC52" w14:textId="77777777" w:rsidR="00952C17" w:rsidRPr="00C11B42" w:rsidRDefault="00952C17" w:rsidP="00B159D0">
            <w:pPr>
              <w:jc w:val="center"/>
              <w:rPr>
                <w:b w:val="0"/>
                <w:color w:val="365F91" w:themeColor="accent1" w:themeShade="BF"/>
                <w:sz w:val="20"/>
                <w:szCs w:val="20"/>
              </w:rPr>
            </w:pPr>
            <w:r>
              <w:rPr>
                <w:b w:val="0"/>
                <w:color w:val="365F91" w:themeColor="accent1" w:themeShade="BF"/>
                <w:sz w:val="20"/>
                <w:szCs w:val="20"/>
              </w:rPr>
              <w:t>(0)</w:t>
            </w:r>
          </w:p>
        </w:tc>
        <w:tc>
          <w:tcPr>
            <w:tcW w:w="1064" w:type="dxa"/>
          </w:tcPr>
          <w:p w14:paraId="6E6BFC19" w14:textId="38DA3160" w:rsidR="00952C17"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11,1</w:t>
            </w:r>
            <w:r w:rsidRPr="00C11B42">
              <w:rPr>
                <w:bCs/>
                <w:color w:val="365F91" w:themeColor="accent1" w:themeShade="BF"/>
                <w:sz w:val="20"/>
                <w:szCs w:val="20"/>
              </w:rPr>
              <w:t>%</w:t>
            </w:r>
          </w:p>
          <w:p w14:paraId="3FB34404" w14:textId="77777777"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(2)</w:t>
            </w:r>
          </w:p>
        </w:tc>
        <w:tc>
          <w:tcPr>
            <w:tcW w:w="1064" w:type="dxa"/>
          </w:tcPr>
          <w:p w14:paraId="5B452DE2" w14:textId="6B169094" w:rsidR="00952C17"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16,7%</w:t>
            </w:r>
          </w:p>
          <w:p w14:paraId="07FE2E8A" w14:textId="77777777"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w:t>
            </w:r>
          </w:p>
        </w:tc>
        <w:tc>
          <w:tcPr>
            <w:tcW w:w="1064" w:type="dxa"/>
          </w:tcPr>
          <w:p w14:paraId="3D4C2C24" w14:textId="242C4C79" w:rsidR="00952C17"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44,4%</w:t>
            </w:r>
          </w:p>
          <w:p w14:paraId="2E4629E9" w14:textId="77777777"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(7)</w:t>
            </w:r>
          </w:p>
        </w:tc>
        <w:tc>
          <w:tcPr>
            <w:tcW w:w="1065" w:type="dxa"/>
          </w:tcPr>
          <w:p w14:paraId="54C29866" w14:textId="1C8DC584" w:rsidR="00952C17"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27,8%</w:t>
            </w:r>
          </w:p>
          <w:p w14:paraId="485D6934" w14:textId="77777777"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(0)</w:t>
            </w:r>
          </w:p>
        </w:tc>
        <w:tc>
          <w:tcPr>
            <w:tcW w:w="1065" w:type="dxa"/>
          </w:tcPr>
          <w:p w14:paraId="4299DC2A" w14:textId="77777777"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0,0%</w:t>
            </w:r>
          </w:p>
        </w:tc>
        <w:tc>
          <w:tcPr>
            <w:tcW w:w="1065" w:type="dxa"/>
          </w:tcPr>
          <w:p w14:paraId="239FFCCB" w14:textId="5D5656CE"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3.89</w:t>
            </w:r>
          </w:p>
        </w:tc>
        <w:tc>
          <w:tcPr>
            <w:tcW w:w="1065" w:type="dxa"/>
          </w:tcPr>
          <w:p w14:paraId="4BB1C0CD" w14:textId="2C0F8970"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18</w:t>
            </w:r>
          </w:p>
        </w:tc>
      </w:tr>
    </w:tbl>
    <w:p w14:paraId="5B7B3223" w14:textId="3A257B15" w:rsidR="00952C17" w:rsidRPr="00495751" w:rsidRDefault="00952C17" w:rsidP="00952C17">
      <w:pPr>
        <w:rPr>
          <w:color w:val="365F91" w:themeColor="accent1" w:themeShade="BF"/>
          <w:sz w:val="20"/>
          <w:szCs w:val="20"/>
        </w:rPr>
      </w:pPr>
      <w:r>
        <w:rPr>
          <w:color w:val="365F91" w:themeColor="accent1" w:themeShade="BF"/>
          <w:sz w:val="20"/>
          <w:szCs w:val="20"/>
        </w:rPr>
        <w:t>Respondieron a la pregunta: 18</w:t>
      </w:r>
      <w:r>
        <w:rPr>
          <w:color w:val="365F91" w:themeColor="accent1" w:themeShade="BF"/>
          <w:sz w:val="20"/>
          <w:szCs w:val="20"/>
        </w:rPr>
        <w:br/>
        <w:t>No respondieron: 0</w:t>
      </w:r>
    </w:p>
    <w:p w14:paraId="221C948C" w14:textId="77777777" w:rsidR="00952C17" w:rsidRDefault="00952C17" w:rsidP="00592438">
      <w:pPr>
        <w:rPr>
          <w:b/>
          <w:color w:val="365F91" w:themeColor="accent1" w:themeShade="BF"/>
        </w:rPr>
      </w:pPr>
    </w:p>
    <w:p w14:paraId="1BE7FB85" w14:textId="30F63AF5" w:rsidR="00592438" w:rsidRDefault="00952C17" w:rsidP="00592438">
      <w:pPr>
        <w:rPr>
          <w:b/>
          <w:color w:val="365F91" w:themeColor="accent1" w:themeShade="BF"/>
        </w:rPr>
      </w:pPr>
      <w:r>
        <w:rPr>
          <w:b/>
          <w:color w:val="365F91" w:themeColor="accent1" w:themeShade="BF"/>
        </w:rPr>
        <w:t>8</w:t>
      </w:r>
      <w:r w:rsidR="00592438">
        <w:rPr>
          <w:b/>
          <w:color w:val="365F91" w:themeColor="accent1" w:themeShade="BF"/>
        </w:rPr>
        <w:t xml:space="preserve">. </w:t>
      </w:r>
      <w:r>
        <w:rPr>
          <w:b/>
          <w:color w:val="365F91" w:themeColor="accent1" w:themeShade="BF"/>
        </w:rPr>
        <w:t xml:space="preserve">¿Invierte el Equipo Regional suficientemente para que los proyectos tengan a su disposición el </w:t>
      </w:r>
      <w:proofErr w:type="spellStart"/>
      <w:r>
        <w:rPr>
          <w:b/>
          <w:color w:val="365F91" w:themeColor="accent1" w:themeShade="BF"/>
        </w:rPr>
        <w:t>expertise</w:t>
      </w:r>
      <w:proofErr w:type="spellEnd"/>
      <w:r>
        <w:rPr>
          <w:b/>
          <w:color w:val="365F91" w:themeColor="accent1" w:themeShade="BF"/>
        </w:rPr>
        <w:t xml:space="preserve"> necesario para ayudarlos a que el cambio suceda?</w:t>
      </w:r>
    </w:p>
    <w:p w14:paraId="2DA8CD7F" w14:textId="77777777" w:rsidR="00592438" w:rsidRDefault="00592438" w:rsidP="00592438">
      <w:pPr>
        <w:rPr>
          <w:b/>
          <w:color w:val="365F91" w:themeColor="accent1" w:themeShade="BF"/>
        </w:rPr>
      </w:pPr>
    </w:p>
    <w:tbl>
      <w:tblPr>
        <w:tblStyle w:val="MediumGrid1-Accent1"/>
        <w:tblW w:w="0" w:type="auto"/>
        <w:tblLook w:val="04A0" w:firstRow="1" w:lastRow="0" w:firstColumn="1" w:lastColumn="0" w:noHBand="0" w:noVBand="1"/>
      </w:tblPr>
      <w:tblGrid>
        <w:gridCol w:w="1076"/>
        <w:gridCol w:w="1015"/>
        <w:gridCol w:w="996"/>
        <w:gridCol w:w="1015"/>
        <w:gridCol w:w="1076"/>
        <w:gridCol w:w="997"/>
        <w:gridCol w:w="1126"/>
        <w:gridCol w:w="1215"/>
      </w:tblGrid>
      <w:tr w:rsidR="00592438" w14:paraId="5E595B76" w14:textId="77777777" w:rsidTr="005924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3FE0531C" w14:textId="77777777" w:rsidR="00592438" w:rsidRPr="00C11B42" w:rsidRDefault="00592438" w:rsidP="00592438">
            <w:pPr>
              <w:jc w:val="center"/>
              <w:rPr>
                <w:color w:val="365F91" w:themeColor="accent1" w:themeShade="BF"/>
                <w:sz w:val="20"/>
                <w:szCs w:val="20"/>
              </w:rPr>
            </w:pPr>
            <w:r w:rsidRPr="00C11B42">
              <w:rPr>
                <w:color w:val="365F91" w:themeColor="accent1" w:themeShade="BF"/>
                <w:sz w:val="20"/>
                <w:szCs w:val="20"/>
              </w:rPr>
              <w:t>1</w:t>
            </w:r>
          </w:p>
          <w:p w14:paraId="1BE12813" w14:textId="77777777" w:rsidR="00592438" w:rsidRPr="00C11B42" w:rsidRDefault="00592438" w:rsidP="00592438">
            <w:pPr>
              <w:jc w:val="center"/>
              <w:rPr>
                <w:color w:val="365F91" w:themeColor="accent1" w:themeShade="BF"/>
                <w:sz w:val="20"/>
                <w:szCs w:val="20"/>
              </w:rPr>
            </w:pPr>
            <w:r w:rsidRPr="00C11B42">
              <w:rPr>
                <w:color w:val="365F91" w:themeColor="accent1" w:themeShade="BF"/>
                <w:sz w:val="20"/>
                <w:szCs w:val="20"/>
              </w:rPr>
              <w:t xml:space="preserve">Nada </w:t>
            </w:r>
            <w:r>
              <w:rPr>
                <w:color w:val="365F91" w:themeColor="accent1" w:themeShade="BF"/>
                <w:sz w:val="20"/>
                <w:szCs w:val="20"/>
              </w:rPr>
              <w:t>oportuna</w:t>
            </w:r>
          </w:p>
        </w:tc>
        <w:tc>
          <w:tcPr>
            <w:tcW w:w="1064" w:type="dxa"/>
          </w:tcPr>
          <w:p w14:paraId="27CB1EA5" w14:textId="77777777" w:rsidR="00592438" w:rsidRPr="00C11B42" w:rsidRDefault="00592438"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2</w:t>
            </w:r>
          </w:p>
        </w:tc>
        <w:tc>
          <w:tcPr>
            <w:tcW w:w="1064" w:type="dxa"/>
          </w:tcPr>
          <w:p w14:paraId="36636D32" w14:textId="77777777" w:rsidR="00592438" w:rsidRPr="00C11B42" w:rsidRDefault="00592438"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3</w:t>
            </w:r>
          </w:p>
        </w:tc>
        <w:tc>
          <w:tcPr>
            <w:tcW w:w="1064" w:type="dxa"/>
          </w:tcPr>
          <w:p w14:paraId="1F60D50F" w14:textId="77777777" w:rsidR="00592438" w:rsidRPr="00C11B42" w:rsidRDefault="00592438"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4</w:t>
            </w:r>
          </w:p>
        </w:tc>
        <w:tc>
          <w:tcPr>
            <w:tcW w:w="1065" w:type="dxa"/>
          </w:tcPr>
          <w:p w14:paraId="60DA5546" w14:textId="77777777" w:rsidR="00592438" w:rsidRPr="00C11B42" w:rsidRDefault="00592438"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5</w:t>
            </w:r>
          </w:p>
          <w:p w14:paraId="33063A71" w14:textId="77777777" w:rsidR="00592438" w:rsidRPr="00C11B42" w:rsidRDefault="00592438"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 xml:space="preserve">Muy </w:t>
            </w:r>
            <w:r>
              <w:rPr>
                <w:color w:val="365F91" w:themeColor="accent1" w:themeShade="BF"/>
                <w:sz w:val="20"/>
                <w:szCs w:val="20"/>
              </w:rPr>
              <w:t>oportuna</w:t>
            </w:r>
          </w:p>
        </w:tc>
        <w:tc>
          <w:tcPr>
            <w:tcW w:w="1065" w:type="dxa"/>
          </w:tcPr>
          <w:p w14:paraId="10FCDCFE" w14:textId="77777777" w:rsidR="00592438" w:rsidRPr="00C11B42" w:rsidRDefault="00592438"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N/A</w:t>
            </w:r>
          </w:p>
        </w:tc>
        <w:tc>
          <w:tcPr>
            <w:tcW w:w="1065" w:type="dxa"/>
          </w:tcPr>
          <w:p w14:paraId="4FB6AAE1" w14:textId="77777777" w:rsidR="00592438" w:rsidRDefault="00592438"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Pr>
                <w:color w:val="365F91" w:themeColor="accent1" w:themeShade="BF"/>
                <w:sz w:val="20"/>
                <w:szCs w:val="20"/>
              </w:rPr>
              <w:t>Puntaje</w:t>
            </w:r>
          </w:p>
          <w:p w14:paraId="2DC652D4" w14:textId="77777777" w:rsidR="00592438" w:rsidRPr="00C11B42" w:rsidRDefault="00592438"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Promedio</w:t>
            </w:r>
          </w:p>
        </w:tc>
        <w:tc>
          <w:tcPr>
            <w:tcW w:w="1065" w:type="dxa"/>
          </w:tcPr>
          <w:p w14:paraId="2C6467BB" w14:textId="77777777" w:rsidR="00592438" w:rsidRPr="00C11B42" w:rsidRDefault="00592438"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No. de</w:t>
            </w:r>
          </w:p>
          <w:p w14:paraId="22EC4D2C" w14:textId="77777777" w:rsidR="00592438" w:rsidRPr="00C11B42" w:rsidRDefault="00592438" w:rsidP="00592438">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respuestas</w:t>
            </w:r>
          </w:p>
        </w:tc>
      </w:tr>
      <w:tr w:rsidR="00592438" w14:paraId="22B71BC4" w14:textId="77777777" w:rsidTr="005924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2516ACD7" w14:textId="77777777" w:rsidR="00592438" w:rsidRDefault="00592438" w:rsidP="00592438">
            <w:pPr>
              <w:jc w:val="center"/>
              <w:rPr>
                <w:b w:val="0"/>
                <w:color w:val="365F91" w:themeColor="accent1" w:themeShade="BF"/>
                <w:sz w:val="20"/>
                <w:szCs w:val="20"/>
              </w:rPr>
            </w:pPr>
            <w:r w:rsidRPr="00C11B42">
              <w:rPr>
                <w:b w:val="0"/>
                <w:color w:val="365F91" w:themeColor="accent1" w:themeShade="BF"/>
                <w:sz w:val="20"/>
                <w:szCs w:val="20"/>
              </w:rPr>
              <w:t>0,0%</w:t>
            </w:r>
          </w:p>
          <w:p w14:paraId="71F167F4" w14:textId="77777777" w:rsidR="00592438" w:rsidRPr="00C11B42" w:rsidRDefault="00592438" w:rsidP="00592438">
            <w:pPr>
              <w:jc w:val="center"/>
              <w:rPr>
                <w:b w:val="0"/>
                <w:color w:val="365F91" w:themeColor="accent1" w:themeShade="BF"/>
                <w:sz w:val="20"/>
                <w:szCs w:val="20"/>
              </w:rPr>
            </w:pPr>
            <w:r>
              <w:rPr>
                <w:b w:val="0"/>
                <w:color w:val="365F91" w:themeColor="accent1" w:themeShade="BF"/>
                <w:sz w:val="20"/>
                <w:szCs w:val="20"/>
              </w:rPr>
              <w:t>(0)</w:t>
            </w:r>
          </w:p>
        </w:tc>
        <w:tc>
          <w:tcPr>
            <w:tcW w:w="1064" w:type="dxa"/>
          </w:tcPr>
          <w:p w14:paraId="552DF027" w14:textId="35E07AAE" w:rsidR="00592438"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11,8</w:t>
            </w:r>
            <w:r w:rsidRPr="00C11B42">
              <w:rPr>
                <w:bCs/>
                <w:color w:val="365F91" w:themeColor="accent1" w:themeShade="BF"/>
                <w:sz w:val="20"/>
                <w:szCs w:val="20"/>
              </w:rPr>
              <w:t>%</w:t>
            </w:r>
          </w:p>
          <w:p w14:paraId="5E62F364" w14:textId="37A39886" w:rsidR="00592438" w:rsidRPr="00C11B42"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(2)</w:t>
            </w:r>
          </w:p>
        </w:tc>
        <w:tc>
          <w:tcPr>
            <w:tcW w:w="1064" w:type="dxa"/>
          </w:tcPr>
          <w:p w14:paraId="15201A66" w14:textId="4023719B" w:rsidR="00592438"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5,9%</w:t>
            </w:r>
          </w:p>
          <w:p w14:paraId="0BA17115" w14:textId="371B793E" w:rsidR="00592438" w:rsidRPr="00C11B42"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w:t>
            </w:r>
          </w:p>
        </w:tc>
        <w:tc>
          <w:tcPr>
            <w:tcW w:w="1064" w:type="dxa"/>
          </w:tcPr>
          <w:p w14:paraId="4B7BE4AE" w14:textId="1D5920B3" w:rsidR="00592438"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41,2%</w:t>
            </w:r>
          </w:p>
          <w:p w14:paraId="6B00CDEF" w14:textId="0B90A290" w:rsidR="00592438" w:rsidRPr="00C11B42"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(7)</w:t>
            </w:r>
          </w:p>
        </w:tc>
        <w:tc>
          <w:tcPr>
            <w:tcW w:w="1065" w:type="dxa"/>
          </w:tcPr>
          <w:p w14:paraId="18E94B27" w14:textId="30E6BEC6" w:rsidR="00592438"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41,2%</w:t>
            </w:r>
          </w:p>
          <w:p w14:paraId="48F4DE6D" w14:textId="45218D46" w:rsidR="00592438" w:rsidRPr="00C11B42"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(0)</w:t>
            </w:r>
          </w:p>
        </w:tc>
        <w:tc>
          <w:tcPr>
            <w:tcW w:w="1065" w:type="dxa"/>
          </w:tcPr>
          <w:p w14:paraId="7505CB78" w14:textId="77777777" w:rsidR="00592438" w:rsidRPr="00C11B42"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0,0%</w:t>
            </w:r>
          </w:p>
        </w:tc>
        <w:tc>
          <w:tcPr>
            <w:tcW w:w="1065" w:type="dxa"/>
          </w:tcPr>
          <w:p w14:paraId="7A5BAC8E" w14:textId="6C66FB0C" w:rsidR="00592438" w:rsidRPr="00C11B42"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4.12</w:t>
            </w:r>
          </w:p>
        </w:tc>
        <w:tc>
          <w:tcPr>
            <w:tcW w:w="1065" w:type="dxa"/>
          </w:tcPr>
          <w:p w14:paraId="29F7CE6E" w14:textId="090ECAFE" w:rsidR="00592438" w:rsidRPr="00C11B42" w:rsidRDefault="00592438" w:rsidP="00592438">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17</w:t>
            </w:r>
          </w:p>
        </w:tc>
      </w:tr>
    </w:tbl>
    <w:p w14:paraId="65B104D1" w14:textId="4CE71CDE" w:rsidR="00592438" w:rsidRDefault="00592438" w:rsidP="00592438">
      <w:pPr>
        <w:rPr>
          <w:color w:val="365F91" w:themeColor="accent1" w:themeShade="BF"/>
          <w:sz w:val="20"/>
          <w:szCs w:val="20"/>
        </w:rPr>
      </w:pPr>
      <w:r>
        <w:rPr>
          <w:color w:val="365F91" w:themeColor="accent1" w:themeShade="BF"/>
          <w:sz w:val="20"/>
          <w:szCs w:val="20"/>
        </w:rPr>
        <w:t>Respondieron a la pregunta: 17</w:t>
      </w:r>
      <w:r>
        <w:rPr>
          <w:color w:val="365F91" w:themeColor="accent1" w:themeShade="BF"/>
          <w:sz w:val="20"/>
          <w:szCs w:val="20"/>
        </w:rPr>
        <w:br/>
        <w:t>No respondieron: 1</w:t>
      </w:r>
    </w:p>
    <w:p w14:paraId="56A72849" w14:textId="71409428" w:rsidR="00E31E3B" w:rsidRDefault="00E31E3B" w:rsidP="00987551">
      <w:pPr>
        <w:rPr>
          <w:b/>
          <w:color w:val="365F91" w:themeColor="accent1" w:themeShade="BF"/>
          <w:sz w:val="32"/>
          <w:szCs w:val="32"/>
        </w:rPr>
      </w:pPr>
    </w:p>
    <w:p w14:paraId="7374FD40" w14:textId="79E4B3BF" w:rsidR="00952C17" w:rsidRDefault="00952C17" w:rsidP="00952C17">
      <w:pPr>
        <w:rPr>
          <w:b/>
          <w:color w:val="365F91" w:themeColor="accent1" w:themeShade="BF"/>
        </w:rPr>
      </w:pPr>
      <w:r>
        <w:rPr>
          <w:b/>
          <w:color w:val="365F91" w:themeColor="accent1" w:themeShade="BF"/>
        </w:rPr>
        <w:t xml:space="preserve">9. </w:t>
      </w:r>
      <w:r w:rsidRPr="00952C17">
        <w:rPr>
          <w:b/>
          <w:color w:val="365F91" w:themeColor="accent1" w:themeShade="BF"/>
        </w:rPr>
        <w:t>¿Qué tan efectivamente facilita el Equipo Regional la difusión de conocimiento sobre enfoques y métodos mejor probados, entre los proyectos?</w:t>
      </w:r>
    </w:p>
    <w:p w14:paraId="6A24701E" w14:textId="77777777" w:rsidR="00952C17" w:rsidRDefault="00952C17" w:rsidP="00952C17">
      <w:pPr>
        <w:rPr>
          <w:b/>
          <w:color w:val="365F91" w:themeColor="accent1" w:themeShade="BF"/>
        </w:rPr>
      </w:pPr>
    </w:p>
    <w:tbl>
      <w:tblPr>
        <w:tblStyle w:val="MediumGrid1-Accent1"/>
        <w:tblW w:w="0" w:type="auto"/>
        <w:tblLook w:val="04A0" w:firstRow="1" w:lastRow="0" w:firstColumn="1" w:lastColumn="0" w:noHBand="0" w:noVBand="1"/>
      </w:tblPr>
      <w:tblGrid>
        <w:gridCol w:w="1024"/>
        <w:gridCol w:w="1035"/>
        <w:gridCol w:w="1034"/>
        <w:gridCol w:w="1034"/>
        <w:gridCol w:w="1024"/>
        <w:gridCol w:w="1024"/>
        <w:gridCol w:w="1126"/>
        <w:gridCol w:w="1215"/>
      </w:tblGrid>
      <w:tr w:rsidR="00952C17" w14:paraId="5A258890" w14:textId="77777777" w:rsidTr="00B159D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12EE1015" w14:textId="77777777" w:rsidR="00952C17" w:rsidRPr="00C11B42" w:rsidRDefault="00952C17" w:rsidP="00B159D0">
            <w:pPr>
              <w:jc w:val="center"/>
              <w:rPr>
                <w:color w:val="365F91" w:themeColor="accent1" w:themeShade="BF"/>
                <w:sz w:val="20"/>
                <w:szCs w:val="20"/>
              </w:rPr>
            </w:pPr>
            <w:r w:rsidRPr="00C11B42">
              <w:rPr>
                <w:color w:val="365F91" w:themeColor="accent1" w:themeShade="BF"/>
                <w:sz w:val="20"/>
                <w:szCs w:val="20"/>
              </w:rPr>
              <w:t>1</w:t>
            </w:r>
          </w:p>
          <w:p w14:paraId="51EBBFA8" w14:textId="2937A17B" w:rsidR="00952C17" w:rsidRPr="00C11B42" w:rsidRDefault="00952C17" w:rsidP="00B159D0">
            <w:pPr>
              <w:jc w:val="center"/>
              <w:rPr>
                <w:color w:val="365F91" w:themeColor="accent1" w:themeShade="BF"/>
                <w:sz w:val="20"/>
                <w:szCs w:val="20"/>
              </w:rPr>
            </w:pPr>
          </w:p>
        </w:tc>
        <w:tc>
          <w:tcPr>
            <w:tcW w:w="1064" w:type="dxa"/>
          </w:tcPr>
          <w:p w14:paraId="5C247B8D"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2</w:t>
            </w:r>
          </w:p>
        </w:tc>
        <w:tc>
          <w:tcPr>
            <w:tcW w:w="1064" w:type="dxa"/>
          </w:tcPr>
          <w:p w14:paraId="7EA4C329"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3</w:t>
            </w:r>
          </w:p>
        </w:tc>
        <w:tc>
          <w:tcPr>
            <w:tcW w:w="1064" w:type="dxa"/>
          </w:tcPr>
          <w:p w14:paraId="11DFEE2A"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4</w:t>
            </w:r>
          </w:p>
        </w:tc>
        <w:tc>
          <w:tcPr>
            <w:tcW w:w="1065" w:type="dxa"/>
          </w:tcPr>
          <w:p w14:paraId="3050E1B6" w14:textId="25BE8E1D" w:rsidR="00952C17" w:rsidRPr="00C11B42" w:rsidRDefault="00952C17" w:rsidP="00952C17">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5</w:t>
            </w:r>
          </w:p>
        </w:tc>
        <w:tc>
          <w:tcPr>
            <w:tcW w:w="1065" w:type="dxa"/>
          </w:tcPr>
          <w:p w14:paraId="29EFD444"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N/A</w:t>
            </w:r>
          </w:p>
        </w:tc>
        <w:tc>
          <w:tcPr>
            <w:tcW w:w="1065" w:type="dxa"/>
          </w:tcPr>
          <w:p w14:paraId="70AF03AD" w14:textId="77777777" w:rsidR="00952C17"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Pr>
                <w:color w:val="365F91" w:themeColor="accent1" w:themeShade="BF"/>
                <w:sz w:val="20"/>
                <w:szCs w:val="20"/>
              </w:rPr>
              <w:t>Puntaje</w:t>
            </w:r>
          </w:p>
          <w:p w14:paraId="052CEEED"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Promedio</w:t>
            </w:r>
          </w:p>
        </w:tc>
        <w:tc>
          <w:tcPr>
            <w:tcW w:w="1065" w:type="dxa"/>
          </w:tcPr>
          <w:p w14:paraId="27D69CF1"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No. de</w:t>
            </w:r>
          </w:p>
          <w:p w14:paraId="6F4F8EC8" w14:textId="77777777" w:rsidR="00952C17" w:rsidRPr="00C11B42" w:rsidRDefault="00952C17"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respuestas</w:t>
            </w:r>
          </w:p>
        </w:tc>
      </w:tr>
      <w:tr w:rsidR="00952C17" w14:paraId="50EE4D8D" w14:textId="77777777" w:rsidTr="00B159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6CF4EA88" w14:textId="17E4CFEC" w:rsidR="00952C17" w:rsidRDefault="00952C17" w:rsidP="00B159D0">
            <w:pPr>
              <w:jc w:val="center"/>
              <w:rPr>
                <w:b w:val="0"/>
                <w:color w:val="365F91" w:themeColor="accent1" w:themeShade="BF"/>
                <w:sz w:val="20"/>
                <w:szCs w:val="20"/>
              </w:rPr>
            </w:pPr>
            <w:r>
              <w:rPr>
                <w:b w:val="0"/>
                <w:color w:val="365F91" w:themeColor="accent1" w:themeShade="BF"/>
                <w:sz w:val="20"/>
                <w:szCs w:val="20"/>
              </w:rPr>
              <w:t>5,6</w:t>
            </w:r>
            <w:r w:rsidRPr="00C11B42">
              <w:rPr>
                <w:b w:val="0"/>
                <w:color w:val="365F91" w:themeColor="accent1" w:themeShade="BF"/>
                <w:sz w:val="20"/>
                <w:szCs w:val="20"/>
              </w:rPr>
              <w:t>%</w:t>
            </w:r>
          </w:p>
          <w:p w14:paraId="0AD644AB" w14:textId="6B29C4B7" w:rsidR="00952C17" w:rsidRPr="00C11B42" w:rsidRDefault="0000443A" w:rsidP="00B159D0">
            <w:pPr>
              <w:jc w:val="center"/>
              <w:rPr>
                <w:b w:val="0"/>
                <w:color w:val="365F91" w:themeColor="accent1" w:themeShade="BF"/>
                <w:sz w:val="20"/>
                <w:szCs w:val="20"/>
              </w:rPr>
            </w:pPr>
            <w:r>
              <w:rPr>
                <w:b w:val="0"/>
                <w:color w:val="365F91" w:themeColor="accent1" w:themeShade="BF"/>
                <w:sz w:val="20"/>
                <w:szCs w:val="20"/>
              </w:rPr>
              <w:t>(1</w:t>
            </w:r>
            <w:r w:rsidR="00952C17">
              <w:rPr>
                <w:b w:val="0"/>
                <w:color w:val="365F91" w:themeColor="accent1" w:themeShade="BF"/>
                <w:sz w:val="20"/>
                <w:szCs w:val="20"/>
              </w:rPr>
              <w:t>)</w:t>
            </w:r>
          </w:p>
        </w:tc>
        <w:tc>
          <w:tcPr>
            <w:tcW w:w="1064" w:type="dxa"/>
          </w:tcPr>
          <w:p w14:paraId="5914FEE7" w14:textId="3D9C2AD0" w:rsidR="00952C17"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16,7</w:t>
            </w:r>
            <w:r w:rsidRPr="00C11B42">
              <w:rPr>
                <w:bCs/>
                <w:color w:val="365F91" w:themeColor="accent1" w:themeShade="BF"/>
                <w:sz w:val="20"/>
                <w:szCs w:val="20"/>
              </w:rPr>
              <w:t>%</w:t>
            </w:r>
          </w:p>
          <w:p w14:paraId="1583D942" w14:textId="01B52997" w:rsidR="00952C17" w:rsidRPr="00C11B42" w:rsidRDefault="0000443A"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(3</w:t>
            </w:r>
            <w:r w:rsidR="00952C17">
              <w:rPr>
                <w:bCs/>
                <w:color w:val="365F91" w:themeColor="accent1" w:themeShade="BF"/>
                <w:sz w:val="20"/>
                <w:szCs w:val="20"/>
              </w:rPr>
              <w:t>)</w:t>
            </w:r>
          </w:p>
        </w:tc>
        <w:tc>
          <w:tcPr>
            <w:tcW w:w="1064" w:type="dxa"/>
          </w:tcPr>
          <w:p w14:paraId="7E327DAF" w14:textId="0DF1E320" w:rsidR="00952C17"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22,2%</w:t>
            </w:r>
          </w:p>
          <w:p w14:paraId="720C9211" w14:textId="2C71ACE7" w:rsidR="00952C17" w:rsidRPr="00C11B42" w:rsidRDefault="0000443A"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(4</w:t>
            </w:r>
            <w:r w:rsidR="00952C17">
              <w:rPr>
                <w:bCs/>
                <w:color w:val="365F91" w:themeColor="accent1" w:themeShade="BF"/>
                <w:sz w:val="20"/>
                <w:szCs w:val="20"/>
              </w:rPr>
              <w:t>)</w:t>
            </w:r>
          </w:p>
        </w:tc>
        <w:tc>
          <w:tcPr>
            <w:tcW w:w="1064" w:type="dxa"/>
          </w:tcPr>
          <w:p w14:paraId="674C7ACD" w14:textId="00A51D5F" w:rsidR="00952C17"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50,0%</w:t>
            </w:r>
          </w:p>
          <w:p w14:paraId="7C100893" w14:textId="28743782" w:rsidR="00952C17" w:rsidRPr="00C11B42" w:rsidRDefault="0000443A"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(9</w:t>
            </w:r>
            <w:r w:rsidR="00952C17">
              <w:rPr>
                <w:bCs/>
                <w:color w:val="365F91" w:themeColor="accent1" w:themeShade="BF"/>
                <w:sz w:val="20"/>
                <w:szCs w:val="20"/>
              </w:rPr>
              <w:t>)</w:t>
            </w:r>
          </w:p>
        </w:tc>
        <w:tc>
          <w:tcPr>
            <w:tcW w:w="1065" w:type="dxa"/>
          </w:tcPr>
          <w:p w14:paraId="0E25E425" w14:textId="7BB973A7" w:rsidR="00952C17"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5,6%</w:t>
            </w:r>
          </w:p>
          <w:p w14:paraId="5EAE12EA" w14:textId="5A5218D7" w:rsidR="00952C17" w:rsidRPr="00C11B42" w:rsidRDefault="0000443A"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w:t>
            </w:r>
            <w:r w:rsidR="00952C17">
              <w:rPr>
                <w:bCs/>
                <w:color w:val="365F91" w:themeColor="accent1" w:themeShade="BF"/>
                <w:sz w:val="20"/>
                <w:szCs w:val="20"/>
              </w:rPr>
              <w:t>)</w:t>
            </w:r>
          </w:p>
        </w:tc>
        <w:tc>
          <w:tcPr>
            <w:tcW w:w="1065" w:type="dxa"/>
          </w:tcPr>
          <w:p w14:paraId="5718930B" w14:textId="77777777"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0,0%</w:t>
            </w:r>
          </w:p>
        </w:tc>
        <w:tc>
          <w:tcPr>
            <w:tcW w:w="1065" w:type="dxa"/>
          </w:tcPr>
          <w:p w14:paraId="64CDE662" w14:textId="77FA5A9E"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3.33</w:t>
            </w:r>
          </w:p>
        </w:tc>
        <w:tc>
          <w:tcPr>
            <w:tcW w:w="1065" w:type="dxa"/>
          </w:tcPr>
          <w:p w14:paraId="4A0C3231" w14:textId="1347B563" w:rsidR="00952C17" w:rsidRPr="00C11B42" w:rsidRDefault="00952C17"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18</w:t>
            </w:r>
          </w:p>
        </w:tc>
      </w:tr>
    </w:tbl>
    <w:p w14:paraId="690BE0AC" w14:textId="18948EFB" w:rsidR="00E31E3B" w:rsidRPr="00660ADA" w:rsidRDefault="00952C17" w:rsidP="00987551">
      <w:pPr>
        <w:rPr>
          <w:color w:val="365F91" w:themeColor="accent1" w:themeShade="BF"/>
          <w:sz w:val="20"/>
          <w:szCs w:val="20"/>
        </w:rPr>
      </w:pPr>
      <w:r>
        <w:rPr>
          <w:color w:val="365F91" w:themeColor="accent1" w:themeShade="BF"/>
          <w:sz w:val="20"/>
          <w:szCs w:val="20"/>
        </w:rPr>
        <w:t>Respondieron a la pregunta: 18</w:t>
      </w:r>
      <w:r>
        <w:rPr>
          <w:color w:val="365F91" w:themeColor="accent1" w:themeShade="BF"/>
          <w:sz w:val="20"/>
          <w:szCs w:val="20"/>
        </w:rPr>
        <w:br/>
        <w:t>No respondieron: 0</w:t>
      </w:r>
    </w:p>
    <w:p w14:paraId="6A1B7D14" w14:textId="77777777" w:rsidR="0000443A" w:rsidRDefault="0000443A" w:rsidP="0000443A">
      <w:pPr>
        <w:rPr>
          <w:b/>
          <w:color w:val="365F91" w:themeColor="accent1" w:themeShade="BF"/>
          <w:sz w:val="32"/>
          <w:szCs w:val="32"/>
        </w:rPr>
      </w:pPr>
    </w:p>
    <w:p w14:paraId="163DECA8" w14:textId="77777777" w:rsidR="00660ADA" w:rsidRDefault="00660ADA" w:rsidP="0000443A">
      <w:pPr>
        <w:rPr>
          <w:b/>
          <w:color w:val="365F91" w:themeColor="accent1" w:themeShade="BF"/>
        </w:rPr>
      </w:pPr>
    </w:p>
    <w:p w14:paraId="5760A4B2" w14:textId="6752B68A" w:rsidR="0000443A" w:rsidRDefault="0000443A" w:rsidP="0000443A">
      <w:pPr>
        <w:rPr>
          <w:b/>
          <w:color w:val="365F91" w:themeColor="accent1" w:themeShade="BF"/>
        </w:rPr>
      </w:pPr>
      <w:r>
        <w:rPr>
          <w:b/>
          <w:color w:val="365F91" w:themeColor="accent1" w:themeShade="BF"/>
        </w:rPr>
        <w:t xml:space="preserve">10. </w:t>
      </w:r>
      <w:r w:rsidRPr="00952C17">
        <w:rPr>
          <w:b/>
          <w:color w:val="365F91" w:themeColor="accent1" w:themeShade="BF"/>
        </w:rPr>
        <w:t xml:space="preserve">¿Qué tan </w:t>
      </w:r>
      <w:r>
        <w:rPr>
          <w:b/>
          <w:color w:val="365F91" w:themeColor="accent1" w:themeShade="BF"/>
        </w:rPr>
        <w:t>frecuentemente siente que su proyecto está haciendo cosas para la Fundación y no para su institución o para los agricultores</w:t>
      </w:r>
      <w:r w:rsidR="00A37C9B">
        <w:rPr>
          <w:b/>
          <w:color w:val="365F91" w:themeColor="accent1" w:themeShade="BF"/>
        </w:rPr>
        <w:t>?</w:t>
      </w:r>
    </w:p>
    <w:p w14:paraId="319B369A" w14:textId="77777777" w:rsidR="0000443A" w:rsidRDefault="0000443A" w:rsidP="0000443A">
      <w:pPr>
        <w:rPr>
          <w:b/>
          <w:color w:val="365F91" w:themeColor="accent1" w:themeShade="BF"/>
        </w:rPr>
      </w:pPr>
    </w:p>
    <w:tbl>
      <w:tblPr>
        <w:tblStyle w:val="MediumGrid1-Accent1"/>
        <w:tblW w:w="0" w:type="auto"/>
        <w:tblLook w:val="04A0" w:firstRow="1" w:lastRow="0" w:firstColumn="1" w:lastColumn="0" w:noHBand="0" w:noVBand="1"/>
      </w:tblPr>
      <w:tblGrid>
        <w:gridCol w:w="1031"/>
        <w:gridCol w:w="1031"/>
        <w:gridCol w:w="1031"/>
        <w:gridCol w:w="1031"/>
        <w:gridCol w:w="1032"/>
        <w:gridCol w:w="1019"/>
        <w:gridCol w:w="1126"/>
        <w:gridCol w:w="1215"/>
      </w:tblGrid>
      <w:tr w:rsidR="00B159D0" w14:paraId="69A00089" w14:textId="77777777" w:rsidTr="00B159D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2A8A880A" w14:textId="77777777" w:rsidR="0000443A" w:rsidRPr="00C11B42" w:rsidRDefault="0000443A" w:rsidP="00B159D0">
            <w:pPr>
              <w:jc w:val="center"/>
              <w:rPr>
                <w:color w:val="365F91" w:themeColor="accent1" w:themeShade="BF"/>
                <w:sz w:val="20"/>
                <w:szCs w:val="20"/>
              </w:rPr>
            </w:pPr>
            <w:r w:rsidRPr="00C11B42">
              <w:rPr>
                <w:color w:val="365F91" w:themeColor="accent1" w:themeShade="BF"/>
                <w:sz w:val="20"/>
                <w:szCs w:val="20"/>
              </w:rPr>
              <w:lastRenderedPageBreak/>
              <w:t>1</w:t>
            </w:r>
          </w:p>
          <w:p w14:paraId="1F91B629" w14:textId="77777777" w:rsidR="0000443A" w:rsidRPr="00C11B42" w:rsidRDefault="0000443A" w:rsidP="00B159D0">
            <w:pPr>
              <w:jc w:val="center"/>
              <w:rPr>
                <w:color w:val="365F91" w:themeColor="accent1" w:themeShade="BF"/>
                <w:sz w:val="20"/>
                <w:szCs w:val="20"/>
              </w:rPr>
            </w:pPr>
          </w:p>
        </w:tc>
        <w:tc>
          <w:tcPr>
            <w:tcW w:w="1064" w:type="dxa"/>
          </w:tcPr>
          <w:p w14:paraId="34060428" w14:textId="77777777" w:rsidR="0000443A" w:rsidRPr="00C11B42" w:rsidRDefault="0000443A"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2</w:t>
            </w:r>
          </w:p>
        </w:tc>
        <w:tc>
          <w:tcPr>
            <w:tcW w:w="1064" w:type="dxa"/>
          </w:tcPr>
          <w:p w14:paraId="65DA5463" w14:textId="77777777" w:rsidR="0000443A" w:rsidRPr="00C11B42" w:rsidRDefault="0000443A"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3</w:t>
            </w:r>
          </w:p>
        </w:tc>
        <w:tc>
          <w:tcPr>
            <w:tcW w:w="1064" w:type="dxa"/>
          </w:tcPr>
          <w:p w14:paraId="03E43C5A" w14:textId="77777777" w:rsidR="0000443A" w:rsidRPr="00C11B42" w:rsidRDefault="0000443A"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4</w:t>
            </w:r>
          </w:p>
        </w:tc>
        <w:tc>
          <w:tcPr>
            <w:tcW w:w="1065" w:type="dxa"/>
          </w:tcPr>
          <w:p w14:paraId="65EBE8C3" w14:textId="77777777" w:rsidR="0000443A" w:rsidRPr="00C11B42" w:rsidRDefault="0000443A"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5</w:t>
            </w:r>
          </w:p>
        </w:tc>
        <w:tc>
          <w:tcPr>
            <w:tcW w:w="1065" w:type="dxa"/>
          </w:tcPr>
          <w:p w14:paraId="264D7727" w14:textId="77777777" w:rsidR="0000443A" w:rsidRPr="00C11B42" w:rsidRDefault="0000443A"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N/A</w:t>
            </w:r>
          </w:p>
        </w:tc>
        <w:tc>
          <w:tcPr>
            <w:tcW w:w="1065" w:type="dxa"/>
          </w:tcPr>
          <w:p w14:paraId="04E0E5BE" w14:textId="77777777" w:rsidR="0000443A" w:rsidRDefault="0000443A"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Pr>
                <w:color w:val="365F91" w:themeColor="accent1" w:themeShade="BF"/>
                <w:sz w:val="20"/>
                <w:szCs w:val="20"/>
              </w:rPr>
              <w:t>Puntaje</w:t>
            </w:r>
          </w:p>
          <w:p w14:paraId="42DA63F1" w14:textId="77777777" w:rsidR="0000443A" w:rsidRPr="00C11B42" w:rsidRDefault="0000443A"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Promedio</w:t>
            </w:r>
          </w:p>
        </w:tc>
        <w:tc>
          <w:tcPr>
            <w:tcW w:w="1065" w:type="dxa"/>
          </w:tcPr>
          <w:p w14:paraId="4F38FE0D" w14:textId="77777777" w:rsidR="0000443A" w:rsidRPr="00C11B42" w:rsidRDefault="0000443A"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No. de</w:t>
            </w:r>
          </w:p>
          <w:p w14:paraId="587708F8" w14:textId="77777777" w:rsidR="0000443A" w:rsidRPr="00C11B42" w:rsidRDefault="0000443A" w:rsidP="00B159D0">
            <w:pPr>
              <w:jc w:val="center"/>
              <w:cnfStyle w:val="100000000000" w:firstRow="1" w:lastRow="0" w:firstColumn="0" w:lastColumn="0" w:oddVBand="0" w:evenVBand="0" w:oddHBand="0" w:evenHBand="0" w:firstRowFirstColumn="0" w:firstRowLastColumn="0" w:lastRowFirstColumn="0" w:lastRowLastColumn="0"/>
              <w:rPr>
                <w:color w:val="365F91" w:themeColor="accent1" w:themeShade="BF"/>
                <w:sz w:val="20"/>
                <w:szCs w:val="20"/>
              </w:rPr>
            </w:pPr>
            <w:r w:rsidRPr="00C11B42">
              <w:rPr>
                <w:color w:val="365F91" w:themeColor="accent1" w:themeShade="BF"/>
                <w:sz w:val="20"/>
                <w:szCs w:val="20"/>
              </w:rPr>
              <w:t>respuestas</w:t>
            </w:r>
          </w:p>
        </w:tc>
      </w:tr>
      <w:tr w:rsidR="00B159D0" w14:paraId="5EF4F24B" w14:textId="77777777" w:rsidTr="00B159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 w:type="dxa"/>
          </w:tcPr>
          <w:p w14:paraId="3A417DEF" w14:textId="2827A3BE" w:rsidR="0000443A" w:rsidRDefault="00B159D0" w:rsidP="00B159D0">
            <w:pPr>
              <w:jc w:val="center"/>
              <w:rPr>
                <w:b w:val="0"/>
                <w:color w:val="365F91" w:themeColor="accent1" w:themeShade="BF"/>
                <w:sz w:val="20"/>
                <w:szCs w:val="20"/>
              </w:rPr>
            </w:pPr>
            <w:r>
              <w:rPr>
                <w:b w:val="0"/>
                <w:color w:val="365F91" w:themeColor="accent1" w:themeShade="BF"/>
                <w:sz w:val="20"/>
                <w:szCs w:val="20"/>
              </w:rPr>
              <w:t>29,4</w:t>
            </w:r>
            <w:r w:rsidR="0000443A" w:rsidRPr="00C11B42">
              <w:rPr>
                <w:b w:val="0"/>
                <w:color w:val="365F91" w:themeColor="accent1" w:themeShade="BF"/>
                <w:sz w:val="20"/>
                <w:szCs w:val="20"/>
              </w:rPr>
              <w:t>%</w:t>
            </w:r>
          </w:p>
          <w:p w14:paraId="7D88FE75" w14:textId="336DA130" w:rsidR="0000443A" w:rsidRPr="00C11B42" w:rsidRDefault="0000443A" w:rsidP="00B159D0">
            <w:pPr>
              <w:jc w:val="center"/>
              <w:rPr>
                <w:b w:val="0"/>
                <w:color w:val="365F91" w:themeColor="accent1" w:themeShade="BF"/>
                <w:sz w:val="20"/>
                <w:szCs w:val="20"/>
              </w:rPr>
            </w:pPr>
            <w:r>
              <w:rPr>
                <w:b w:val="0"/>
                <w:color w:val="365F91" w:themeColor="accent1" w:themeShade="BF"/>
                <w:sz w:val="20"/>
                <w:szCs w:val="20"/>
              </w:rPr>
              <w:t>(5)</w:t>
            </w:r>
          </w:p>
        </w:tc>
        <w:tc>
          <w:tcPr>
            <w:tcW w:w="1064" w:type="dxa"/>
          </w:tcPr>
          <w:p w14:paraId="0B96B708" w14:textId="6CA7E5E0" w:rsidR="0000443A" w:rsidRDefault="00B159D0"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17,6</w:t>
            </w:r>
            <w:r w:rsidR="0000443A" w:rsidRPr="00C11B42">
              <w:rPr>
                <w:bCs/>
                <w:color w:val="365F91" w:themeColor="accent1" w:themeShade="BF"/>
                <w:sz w:val="20"/>
                <w:szCs w:val="20"/>
              </w:rPr>
              <w:t>%</w:t>
            </w:r>
          </w:p>
          <w:p w14:paraId="2FF8705E" w14:textId="58D855A6" w:rsidR="0000443A" w:rsidRPr="00C11B42" w:rsidRDefault="0000443A"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(3)</w:t>
            </w:r>
          </w:p>
        </w:tc>
        <w:tc>
          <w:tcPr>
            <w:tcW w:w="1064" w:type="dxa"/>
          </w:tcPr>
          <w:p w14:paraId="68FBA468" w14:textId="67299895" w:rsidR="0000443A" w:rsidRDefault="00B159D0"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29,4</w:t>
            </w:r>
            <w:r w:rsidR="0000443A">
              <w:rPr>
                <w:bCs/>
                <w:color w:val="365F91" w:themeColor="accent1" w:themeShade="BF"/>
                <w:sz w:val="20"/>
                <w:szCs w:val="20"/>
              </w:rPr>
              <w:t>%</w:t>
            </w:r>
          </w:p>
          <w:p w14:paraId="18DF16F4" w14:textId="756EC711" w:rsidR="0000443A" w:rsidRPr="00C11B42" w:rsidRDefault="0000443A"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(5)</w:t>
            </w:r>
          </w:p>
        </w:tc>
        <w:tc>
          <w:tcPr>
            <w:tcW w:w="1064" w:type="dxa"/>
          </w:tcPr>
          <w:p w14:paraId="41805B11" w14:textId="1F679DED" w:rsidR="0000443A" w:rsidRDefault="00B159D0"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11,8</w:t>
            </w:r>
            <w:r w:rsidR="0000443A">
              <w:rPr>
                <w:bCs/>
                <w:color w:val="365F91" w:themeColor="accent1" w:themeShade="BF"/>
                <w:sz w:val="20"/>
                <w:szCs w:val="20"/>
              </w:rPr>
              <w:t>%</w:t>
            </w:r>
          </w:p>
          <w:p w14:paraId="74327F80" w14:textId="3349432D" w:rsidR="0000443A" w:rsidRPr="00C11B42" w:rsidRDefault="0000443A"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(2)</w:t>
            </w:r>
          </w:p>
        </w:tc>
        <w:tc>
          <w:tcPr>
            <w:tcW w:w="1065" w:type="dxa"/>
          </w:tcPr>
          <w:p w14:paraId="50525A05" w14:textId="119A4C23" w:rsidR="0000443A" w:rsidRDefault="00B159D0"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11,8</w:t>
            </w:r>
            <w:r w:rsidR="0000443A">
              <w:rPr>
                <w:bCs/>
                <w:color w:val="365F91" w:themeColor="accent1" w:themeShade="BF"/>
                <w:sz w:val="20"/>
                <w:szCs w:val="20"/>
              </w:rPr>
              <w:t>%</w:t>
            </w:r>
          </w:p>
          <w:p w14:paraId="025449DC" w14:textId="3279ADB4" w:rsidR="0000443A" w:rsidRPr="00C11B42" w:rsidRDefault="0000443A"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(2)</w:t>
            </w:r>
          </w:p>
        </w:tc>
        <w:tc>
          <w:tcPr>
            <w:tcW w:w="1065" w:type="dxa"/>
          </w:tcPr>
          <w:p w14:paraId="76A240CE" w14:textId="77777777" w:rsidR="0000443A" w:rsidRPr="00C11B42" w:rsidRDefault="0000443A"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0,0%</w:t>
            </w:r>
          </w:p>
        </w:tc>
        <w:tc>
          <w:tcPr>
            <w:tcW w:w="1065" w:type="dxa"/>
          </w:tcPr>
          <w:p w14:paraId="499D0E68" w14:textId="5EB7D1D3" w:rsidR="0000443A" w:rsidRPr="00C11B42" w:rsidRDefault="00660ADA" w:rsidP="00660ADA">
            <w:pP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 xml:space="preserve">       2.59</w:t>
            </w:r>
          </w:p>
        </w:tc>
        <w:tc>
          <w:tcPr>
            <w:tcW w:w="1065" w:type="dxa"/>
          </w:tcPr>
          <w:p w14:paraId="293E8805" w14:textId="35956A1C" w:rsidR="0000443A" w:rsidRPr="00C11B42" w:rsidRDefault="0000443A" w:rsidP="00B159D0">
            <w:pPr>
              <w:jc w:val="center"/>
              <w:cnfStyle w:val="000000100000" w:firstRow="0" w:lastRow="0" w:firstColumn="0" w:lastColumn="0" w:oddVBand="0" w:evenVBand="0" w:oddHBand="1" w:evenHBand="0" w:firstRowFirstColumn="0" w:firstRowLastColumn="0" w:lastRowFirstColumn="0" w:lastRowLastColumn="0"/>
              <w:rPr>
                <w:bCs/>
                <w:color w:val="365F91" w:themeColor="accent1" w:themeShade="BF"/>
                <w:sz w:val="20"/>
                <w:szCs w:val="20"/>
              </w:rPr>
            </w:pPr>
            <w:r>
              <w:rPr>
                <w:bCs/>
                <w:color w:val="365F91" w:themeColor="accent1" w:themeShade="BF"/>
                <w:sz w:val="20"/>
                <w:szCs w:val="20"/>
              </w:rPr>
              <w:t>1</w:t>
            </w:r>
            <w:r w:rsidR="00B159D0">
              <w:rPr>
                <w:bCs/>
                <w:color w:val="365F91" w:themeColor="accent1" w:themeShade="BF"/>
                <w:sz w:val="20"/>
                <w:szCs w:val="20"/>
              </w:rPr>
              <w:t>7</w:t>
            </w:r>
          </w:p>
        </w:tc>
      </w:tr>
    </w:tbl>
    <w:p w14:paraId="76001636" w14:textId="78915CE7" w:rsidR="0000443A" w:rsidRDefault="00B159D0" w:rsidP="0000443A">
      <w:pPr>
        <w:rPr>
          <w:color w:val="365F91" w:themeColor="accent1" w:themeShade="BF"/>
          <w:sz w:val="20"/>
          <w:szCs w:val="20"/>
        </w:rPr>
      </w:pPr>
      <w:r>
        <w:rPr>
          <w:color w:val="365F91" w:themeColor="accent1" w:themeShade="BF"/>
          <w:sz w:val="20"/>
          <w:szCs w:val="20"/>
        </w:rPr>
        <w:t>Respondieron a la pregunta: 17</w:t>
      </w:r>
      <w:r>
        <w:rPr>
          <w:color w:val="365F91" w:themeColor="accent1" w:themeShade="BF"/>
          <w:sz w:val="20"/>
          <w:szCs w:val="20"/>
        </w:rPr>
        <w:br/>
        <w:t>No respondieron: 1</w:t>
      </w:r>
    </w:p>
    <w:p w14:paraId="5916B668" w14:textId="77777777" w:rsidR="0000443A" w:rsidRDefault="0000443A" w:rsidP="00987551">
      <w:pPr>
        <w:rPr>
          <w:b/>
          <w:color w:val="365F91" w:themeColor="accent1" w:themeShade="BF"/>
          <w:sz w:val="32"/>
          <w:szCs w:val="32"/>
        </w:rPr>
      </w:pPr>
    </w:p>
    <w:p w14:paraId="04927778" w14:textId="432D1BD8" w:rsidR="00E31E3B" w:rsidRDefault="00952DE4" w:rsidP="00987551">
      <w:pPr>
        <w:rPr>
          <w:b/>
          <w:color w:val="365F91" w:themeColor="accent1" w:themeShade="BF"/>
        </w:rPr>
      </w:pPr>
      <w:r>
        <w:rPr>
          <w:b/>
          <w:color w:val="365F91" w:themeColor="accent1" w:themeShade="BF"/>
        </w:rPr>
        <w:t>Comentario</w:t>
      </w:r>
      <w:bookmarkStart w:id="0" w:name="_GoBack"/>
      <w:bookmarkEnd w:id="0"/>
      <w:r>
        <w:rPr>
          <w:b/>
          <w:color w:val="365F91" w:themeColor="accent1" w:themeShade="BF"/>
        </w:rPr>
        <w:t>s</w:t>
      </w:r>
    </w:p>
    <w:p w14:paraId="117B5308" w14:textId="77777777" w:rsidR="00952DE4" w:rsidRPr="00952DE4" w:rsidRDefault="00952DE4" w:rsidP="00987551">
      <w:pPr>
        <w:rPr>
          <w:b/>
          <w:color w:val="365F91" w:themeColor="accent1" w:themeShade="BF"/>
        </w:rPr>
      </w:pPr>
    </w:p>
    <w:tbl>
      <w:tblPr>
        <w:tblStyle w:val="MediumGrid1-Accent5"/>
        <w:tblW w:w="0" w:type="auto"/>
        <w:tblLook w:val="04A0" w:firstRow="1" w:lastRow="0" w:firstColumn="1" w:lastColumn="0" w:noHBand="0" w:noVBand="1"/>
      </w:tblPr>
      <w:tblGrid>
        <w:gridCol w:w="8516"/>
      </w:tblGrid>
      <w:tr w:rsidR="00B616DB" w:rsidRPr="00B616DB" w14:paraId="05585060" w14:textId="77777777" w:rsidTr="00B616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265BE973" w14:textId="755FDE7E" w:rsidR="00A37C9B" w:rsidRPr="00387A84" w:rsidRDefault="00A37C9B" w:rsidP="00A37C9B">
            <w:pPr>
              <w:jc w:val="both"/>
              <w:rPr>
                <w:sz w:val="20"/>
                <w:szCs w:val="20"/>
              </w:rPr>
            </w:pPr>
            <w:r w:rsidRPr="00A37C9B">
              <w:rPr>
                <w:sz w:val="20"/>
                <w:szCs w:val="20"/>
              </w:rPr>
              <w:t>1. ¿</w:t>
            </w:r>
            <w:r w:rsidRPr="00387A84">
              <w:rPr>
                <w:sz w:val="20"/>
                <w:szCs w:val="20"/>
              </w:rPr>
              <w:t>Qué tan realistas son las expectativas del Equipo Regional para su proyecto?</w:t>
            </w:r>
          </w:p>
          <w:p w14:paraId="60ACA8B8" w14:textId="77777777" w:rsidR="00660ADA" w:rsidRPr="00387A84" w:rsidRDefault="00660ADA" w:rsidP="00B616DB">
            <w:pPr>
              <w:pStyle w:val="Heading3"/>
              <w:numPr>
                <w:ilvl w:val="0"/>
                <w:numId w:val="89"/>
              </w:numPr>
              <w:spacing w:before="0" w:beforeAutospacing="0" w:after="75" w:afterAutospacing="0"/>
              <w:outlineLvl w:val="2"/>
              <w:rPr>
                <w:rFonts w:asciiTheme="minorHAnsi" w:hAnsiTheme="minorHAnsi" w:cstheme="minorHAnsi"/>
                <w:sz w:val="20"/>
                <w:szCs w:val="20"/>
                <w:lang w:val="es-ES_tradnl"/>
              </w:rPr>
            </w:pPr>
            <w:r w:rsidRPr="00387A84">
              <w:rPr>
                <w:rFonts w:asciiTheme="minorHAnsi" w:hAnsiTheme="minorHAnsi" w:cstheme="minorHAnsi"/>
                <w:sz w:val="20"/>
                <w:szCs w:val="20"/>
                <w:lang w:val="es-ES_tradnl"/>
              </w:rPr>
              <w:t>Las expectativas del Equipo Regional son similares a las nuestras.</w:t>
            </w:r>
          </w:p>
          <w:p w14:paraId="5AD183D1" w14:textId="39E183FA" w:rsidR="00660ADA" w:rsidRPr="00387A84" w:rsidRDefault="00660ADA" w:rsidP="00B616DB">
            <w:pPr>
              <w:pStyle w:val="Heading3"/>
              <w:numPr>
                <w:ilvl w:val="0"/>
                <w:numId w:val="89"/>
              </w:numPr>
              <w:spacing w:before="0" w:beforeAutospacing="0" w:after="75" w:afterAutospacing="0"/>
              <w:outlineLvl w:val="2"/>
              <w:rPr>
                <w:rFonts w:asciiTheme="minorHAnsi" w:hAnsiTheme="minorHAnsi" w:cstheme="minorHAnsi"/>
                <w:sz w:val="20"/>
                <w:szCs w:val="20"/>
                <w:lang w:val="es-ES_tradnl"/>
              </w:rPr>
            </w:pPr>
            <w:r w:rsidRPr="00387A84">
              <w:rPr>
                <w:rFonts w:asciiTheme="minorHAnsi" w:hAnsiTheme="minorHAnsi" w:cstheme="minorHAnsi"/>
                <w:sz w:val="20"/>
                <w:szCs w:val="20"/>
                <w:lang w:val="es-ES_tradnl"/>
              </w:rPr>
              <w:t>Pensamos que necesitamos reflexionar más sobre los contextos, a veces existen limitaciones pero creemos que, en general, las expectativas del Equipo Regional son realistas.</w:t>
            </w:r>
          </w:p>
          <w:p w14:paraId="1B90EB1C" w14:textId="6A603C89" w:rsidR="00660ADA" w:rsidRPr="00387A84" w:rsidRDefault="00660ADA" w:rsidP="00B616DB">
            <w:pPr>
              <w:pStyle w:val="Heading3"/>
              <w:numPr>
                <w:ilvl w:val="0"/>
                <w:numId w:val="89"/>
              </w:numPr>
              <w:spacing w:before="0" w:beforeAutospacing="0" w:after="75" w:afterAutospacing="0"/>
              <w:outlineLvl w:val="2"/>
              <w:rPr>
                <w:rFonts w:asciiTheme="minorHAnsi" w:hAnsiTheme="minorHAnsi" w:cstheme="minorHAnsi"/>
                <w:sz w:val="20"/>
                <w:szCs w:val="20"/>
                <w:lang w:val="es-ES_tradnl"/>
              </w:rPr>
            </w:pPr>
            <w:r w:rsidRPr="00387A84">
              <w:rPr>
                <w:rFonts w:asciiTheme="minorHAnsi" w:hAnsiTheme="minorHAnsi" w:cstheme="minorHAnsi"/>
                <w:sz w:val="20"/>
                <w:szCs w:val="20"/>
                <w:lang w:val="es-ES_tradnl"/>
              </w:rPr>
              <w:t>No me queda muy claro.</w:t>
            </w:r>
          </w:p>
          <w:p w14:paraId="1D2C5772" w14:textId="77777777" w:rsidR="00A37C9B" w:rsidRPr="00387A84" w:rsidRDefault="00A37C9B" w:rsidP="00A37C9B">
            <w:pPr>
              <w:pStyle w:val="Heading3"/>
              <w:spacing w:before="0" w:beforeAutospacing="0" w:after="75" w:afterAutospacing="0"/>
              <w:ind w:left="720"/>
              <w:outlineLvl w:val="2"/>
              <w:rPr>
                <w:rFonts w:asciiTheme="minorHAnsi" w:hAnsiTheme="minorHAnsi" w:cstheme="minorHAnsi"/>
                <w:sz w:val="20"/>
                <w:szCs w:val="20"/>
                <w:lang w:val="es-ES_tradnl"/>
              </w:rPr>
            </w:pPr>
          </w:p>
          <w:p w14:paraId="576F3B0C" w14:textId="4A46E783" w:rsidR="00B616DB" w:rsidRPr="00387A84" w:rsidRDefault="00A37C9B" w:rsidP="00A37C9B">
            <w:pPr>
              <w:jc w:val="both"/>
              <w:rPr>
                <w:bCs w:val="0"/>
                <w:sz w:val="20"/>
                <w:szCs w:val="20"/>
              </w:rPr>
            </w:pPr>
            <w:r w:rsidRPr="00387A84">
              <w:rPr>
                <w:bCs w:val="0"/>
                <w:sz w:val="20"/>
                <w:szCs w:val="20"/>
              </w:rPr>
              <w:t>2. ¿Qué tan accesible y disponible está el Equipo Regional para discutir los asuntos de especial preocupación del proyecto?</w:t>
            </w:r>
          </w:p>
          <w:p w14:paraId="67A123AB" w14:textId="4923757F" w:rsidR="00B616DB" w:rsidRPr="00387A84" w:rsidRDefault="00A37C9B" w:rsidP="00B616DB">
            <w:pPr>
              <w:pStyle w:val="ListParagraph"/>
              <w:numPr>
                <w:ilvl w:val="0"/>
                <w:numId w:val="89"/>
              </w:numPr>
              <w:spacing w:after="200" w:line="276" w:lineRule="auto"/>
              <w:rPr>
                <w:b w:val="0"/>
                <w:sz w:val="20"/>
                <w:szCs w:val="20"/>
              </w:rPr>
            </w:pPr>
            <w:r w:rsidRPr="00387A84">
              <w:rPr>
                <w:b w:val="0"/>
                <w:sz w:val="20"/>
                <w:szCs w:val="20"/>
              </w:rPr>
              <w:t xml:space="preserve">Son muy accesibles por email y </w:t>
            </w:r>
            <w:proofErr w:type="spellStart"/>
            <w:r w:rsidRPr="00387A84">
              <w:rPr>
                <w:b w:val="0"/>
                <w:sz w:val="20"/>
                <w:szCs w:val="20"/>
              </w:rPr>
              <w:t>Skype</w:t>
            </w:r>
            <w:proofErr w:type="spellEnd"/>
            <w:r w:rsidRPr="00387A84">
              <w:rPr>
                <w:b w:val="0"/>
                <w:sz w:val="20"/>
                <w:szCs w:val="20"/>
              </w:rPr>
              <w:t>.</w:t>
            </w:r>
          </w:p>
          <w:p w14:paraId="705F751B" w14:textId="778F4B8D" w:rsidR="00A37C9B" w:rsidRPr="00387A84" w:rsidRDefault="00A37C9B" w:rsidP="00B616DB">
            <w:pPr>
              <w:pStyle w:val="ListParagraph"/>
              <w:numPr>
                <w:ilvl w:val="0"/>
                <w:numId w:val="89"/>
              </w:numPr>
              <w:spacing w:after="200" w:line="276" w:lineRule="auto"/>
              <w:rPr>
                <w:b w:val="0"/>
                <w:sz w:val="20"/>
                <w:szCs w:val="20"/>
              </w:rPr>
            </w:pPr>
            <w:r w:rsidRPr="00387A84">
              <w:rPr>
                <w:b w:val="0"/>
                <w:sz w:val="20"/>
                <w:szCs w:val="20"/>
              </w:rPr>
              <w:t>En aquello que hemos solicitado su apoyo, se han comprometido de forma explícita.</w:t>
            </w:r>
          </w:p>
          <w:p w14:paraId="4F524A3F" w14:textId="56A43443" w:rsidR="00A37C9B" w:rsidRPr="00387A84" w:rsidRDefault="00A37C9B" w:rsidP="00B616DB">
            <w:pPr>
              <w:pStyle w:val="ListParagraph"/>
              <w:numPr>
                <w:ilvl w:val="0"/>
                <w:numId w:val="89"/>
              </w:numPr>
              <w:spacing w:after="200" w:line="276" w:lineRule="auto"/>
              <w:rPr>
                <w:b w:val="0"/>
                <w:sz w:val="20"/>
                <w:szCs w:val="20"/>
              </w:rPr>
            </w:pPr>
            <w:r w:rsidRPr="00387A84">
              <w:rPr>
                <w:b w:val="0"/>
                <w:sz w:val="20"/>
                <w:szCs w:val="20"/>
              </w:rPr>
              <w:t>Son accesibles pero deberían responder de forma más rápida.</w:t>
            </w:r>
          </w:p>
          <w:p w14:paraId="7475CA46" w14:textId="77777777" w:rsidR="00A37C9B" w:rsidRPr="00387A84" w:rsidRDefault="001E2326" w:rsidP="00B616DB">
            <w:pPr>
              <w:pStyle w:val="ListParagraph"/>
              <w:numPr>
                <w:ilvl w:val="0"/>
                <w:numId w:val="89"/>
              </w:numPr>
              <w:spacing w:after="200" w:line="276" w:lineRule="auto"/>
              <w:rPr>
                <w:b w:val="0"/>
                <w:sz w:val="20"/>
                <w:szCs w:val="20"/>
              </w:rPr>
            </w:pPr>
            <w:r w:rsidRPr="00387A84">
              <w:rPr>
                <w:b w:val="0"/>
                <w:sz w:val="20"/>
                <w:szCs w:val="20"/>
              </w:rPr>
              <w:t>Siempre son accesibles, gracias por ello.</w:t>
            </w:r>
          </w:p>
          <w:p w14:paraId="2A591755" w14:textId="79DD9317" w:rsidR="001E2326" w:rsidRPr="00387A84" w:rsidRDefault="001E2326" w:rsidP="001E2326">
            <w:pPr>
              <w:pStyle w:val="ListParagraph"/>
              <w:numPr>
                <w:ilvl w:val="0"/>
                <w:numId w:val="89"/>
              </w:numPr>
              <w:spacing w:after="200" w:line="276" w:lineRule="auto"/>
              <w:rPr>
                <w:b w:val="0"/>
                <w:sz w:val="20"/>
                <w:szCs w:val="20"/>
              </w:rPr>
            </w:pPr>
            <w:r w:rsidRPr="00387A84">
              <w:rPr>
                <w:b w:val="0"/>
                <w:sz w:val="20"/>
                <w:szCs w:val="20"/>
              </w:rPr>
              <w:t>Pienso qu</w:t>
            </w:r>
            <w:r w:rsidR="00387A84">
              <w:rPr>
                <w:b w:val="0"/>
                <w:sz w:val="20"/>
                <w:szCs w:val="20"/>
              </w:rPr>
              <w:t>e deben aprovechar me</w:t>
            </w:r>
            <w:r w:rsidRPr="00387A84">
              <w:rPr>
                <w:b w:val="0"/>
                <w:sz w:val="20"/>
                <w:szCs w:val="20"/>
              </w:rPr>
              <w:t>jor la</w:t>
            </w:r>
            <w:r w:rsidR="00387A84">
              <w:rPr>
                <w:b w:val="0"/>
                <w:sz w:val="20"/>
                <w:szCs w:val="20"/>
              </w:rPr>
              <w:t>s visitas a los proyectos. Es me</w:t>
            </w:r>
            <w:r w:rsidRPr="00387A84">
              <w:rPr>
                <w:b w:val="0"/>
                <w:sz w:val="20"/>
                <w:szCs w:val="20"/>
              </w:rPr>
              <w:t xml:space="preserve">jor hablar personalmente. </w:t>
            </w:r>
          </w:p>
          <w:p w14:paraId="64508D58" w14:textId="782B5691" w:rsidR="006C3A69" w:rsidRPr="00387A84" w:rsidRDefault="006C3A69" w:rsidP="006C3A69">
            <w:pPr>
              <w:jc w:val="both"/>
              <w:rPr>
                <w:bCs w:val="0"/>
                <w:sz w:val="20"/>
                <w:szCs w:val="20"/>
              </w:rPr>
            </w:pPr>
            <w:r w:rsidRPr="00387A84">
              <w:rPr>
                <w:bCs w:val="0"/>
                <w:sz w:val="20"/>
                <w:szCs w:val="20"/>
              </w:rPr>
              <w:t>3. ¿Con qué tanta claridad el Equipo Regional comunica las metas y prioridades de la Fundación?</w:t>
            </w:r>
          </w:p>
          <w:p w14:paraId="7BE8A6FA" w14:textId="1F5A3398" w:rsidR="00B616DB" w:rsidRPr="00387A84" w:rsidRDefault="006C3A69" w:rsidP="00B616DB">
            <w:pPr>
              <w:pStyle w:val="ListParagraph"/>
              <w:numPr>
                <w:ilvl w:val="0"/>
                <w:numId w:val="89"/>
              </w:numPr>
              <w:spacing w:after="200" w:line="276" w:lineRule="auto"/>
              <w:rPr>
                <w:b w:val="0"/>
                <w:sz w:val="20"/>
                <w:szCs w:val="20"/>
              </w:rPr>
            </w:pPr>
            <w:r w:rsidRPr="00387A84">
              <w:rPr>
                <w:b w:val="0"/>
                <w:sz w:val="20"/>
                <w:szCs w:val="20"/>
              </w:rPr>
              <w:t>Muy claramente.</w:t>
            </w:r>
          </w:p>
          <w:p w14:paraId="275AACF9" w14:textId="21185381" w:rsidR="00B616DB" w:rsidRPr="00387A84" w:rsidRDefault="006C3A69" w:rsidP="00B616DB">
            <w:pPr>
              <w:pStyle w:val="ListParagraph"/>
              <w:numPr>
                <w:ilvl w:val="0"/>
                <w:numId w:val="89"/>
              </w:numPr>
              <w:spacing w:after="200" w:line="276" w:lineRule="auto"/>
              <w:rPr>
                <w:b w:val="0"/>
                <w:sz w:val="20"/>
                <w:szCs w:val="20"/>
              </w:rPr>
            </w:pPr>
            <w:r w:rsidRPr="00387A84">
              <w:rPr>
                <w:b w:val="0"/>
                <w:sz w:val="20"/>
                <w:szCs w:val="20"/>
              </w:rPr>
              <w:t>Hasta el momento han sido claros.</w:t>
            </w:r>
          </w:p>
          <w:p w14:paraId="16442328" w14:textId="7F810CD3" w:rsidR="006C3A69" w:rsidRPr="00387A84" w:rsidRDefault="006C3A69" w:rsidP="006C3A69">
            <w:pPr>
              <w:pStyle w:val="ListParagraph"/>
              <w:numPr>
                <w:ilvl w:val="0"/>
                <w:numId w:val="89"/>
              </w:numPr>
              <w:spacing w:after="200" w:line="276" w:lineRule="auto"/>
              <w:rPr>
                <w:b w:val="0"/>
                <w:sz w:val="20"/>
                <w:szCs w:val="20"/>
              </w:rPr>
            </w:pPr>
            <w:r w:rsidRPr="00387A84">
              <w:rPr>
                <w:b w:val="0"/>
                <w:sz w:val="20"/>
                <w:szCs w:val="20"/>
              </w:rPr>
              <w:t>A veces sentimos que hay contradicciones.</w:t>
            </w:r>
          </w:p>
          <w:p w14:paraId="16C3A56D" w14:textId="68AAEB19" w:rsidR="00B616DB" w:rsidRPr="00387A84" w:rsidRDefault="006C3A69" w:rsidP="006C3A69">
            <w:pPr>
              <w:jc w:val="both"/>
              <w:rPr>
                <w:bCs w:val="0"/>
                <w:sz w:val="20"/>
                <w:szCs w:val="20"/>
              </w:rPr>
            </w:pPr>
            <w:r w:rsidRPr="00387A84">
              <w:rPr>
                <w:bCs w:val="0"/>
                <w:sz w:val="20"/>
                <w:szCs w:val="20"/>
              </w:rPr>
              <w:t>4. ¿Qué tan bien conocen sus proyectos cómo alcanzar estas metas?</w:t>
            </w:r>
          </w:p>
          <w:p w14:paraId="25E967D9" w14:textId="77777777" w:rsidR="00756933" w:rsidRPr="00387A84" w:rsidRDefault="00756933" w:rsidP="00B616DB">
            <w:pPr>
              <w:pStyle w:val="ListParagraph"/>
              <w:numPr>
                <w:ilvl w:val="0"/>
                <w:numId w:val="89"/>
              </w:numPr>
              <w:spacing w:after="200" w:line="276" w:lineRule="auto"/>
              <w:rPr>
                <w:b w:val="0"/>
                <w:sz w:val="20"/>
                <w:szCs w:val="20"/>
              </w:rPr>
            </w:pPr>
            <w:r w:rsidRPr="00387A84">
              <w:rPr>
                <w:b w:val="0"/>
                <w:sz w:val="20"/>
                <w:szCs w:val="20"/>
              </w:rPr>
              <w:t>Pensamos que lo conocemos en dos de tres objetivos y no en uno de los objetivos (mejorar el ingreso)</w:t>
            </w:r>
          </w:p>
          <w:p w14:paraId="0641A423" w14:textId="229200E3" w:rsidR="00756933" w:rsidRPr="00387A84" w:rsidRDefault="00756933" w:rsidP="00B616DB">
            <w:pPr>
              <w:pStyle w:val="ListParagraph"/>
              <w:numPr>
                <w:ilvl w:val="0"/>
                <w:numId w:val="89"/>
              </w:numPr>
              <w:spacing w:after="200" w:line="276" w:lineRule="auto"/>
              <w:rPr>
                <w:b w:val="0"/>
                <w:sz w:val="20"/>
                <w:szCs w:val="20"/>
              </w:rPr>
            </w:pPr>
            <w:r w:rsidRPr="00387A84">
              <w:rPr>
                <w:b w:val="0"/>
                <w:sz w:val="20"/>
                <w:szCs w:val="20"/>
              </w:rPr>
              <w:t>A través de la promoción de una acción colectiva con diferentes socios fuera del proyecto para mejorar la influencia.</w:t>
            </w:r>
          </w:p>
          <w:p w14:paraId="5638C37A" w14:textId="5427E1DE" w:rsidR="00756933" w:rsidRPr="00387A84" w:rsidRDefault="00756933" w:rsidP="00B616DB">
            <w:pPr>
              <w:pStyle w:val="ListParagraph"/>
              <w:numPr>
                <w:ilvl w:val="0"/>
                <w:numId w:val="89"/>
              </w:numPr>
              <w:spacing w:after="200" w:line="276" w:lineRule="auto"/>
              <w:rPr>
                <w:b w:val="0"/>
                <w:sz w:val="20"/>
                <w:szCs w:val="20"/>
              </w:rPr>
            </w:pPr>
            <w:r w:rsidRPr="00387A84">
              <w:rPr>
                <w:b w:val="0"/>
                <w:sz w:val="20"/>
                <w:szCs w:val="20"/>
              </w:rPr>
              <w:t>Es un proceso de aprendizaje,</w:t>
            </w:r>
            <w:r w:rsidR="00387A84">
              <w:rPr>
                <w:b w:val="0"/>
                <w:sz w:val="20"/>
                <w:szCs w:val="20"/>
              </w:rPr>
              <w:t xml:space="preserve"> sabemos cómo alcanzar estos obj</w:t>
            </w:r>
            <w:r w:rsidRPr="00387A84">
              <w:rPr>
                <w:b w:val="0"/>
                <w:sz w:val="20"/>
                <w:szCs w:val="20"/>
              </w:rPr>
              <w:t>etivos, pero lo estamos ajustando de acuerdo a los resultados y de acuerdo a las reflexiones de los agricultores, es un reto.</w:t>
            </w:r>
          </w:p>
          <w:p w14:paraId="62060046" w14:textId="081EF0D5" w:rsidR="00756933" w:rsidRPr="00387A84" w:rsidRDefault="00CD194C" w:rsidP="00CD194C">
            <w:pPr>
              <w:jc w:val="both"/>
              <w:rPr>
                <w:bCs w:val="0"/>
                <w:sz w:val="20"/>
                <w:szCs w:val="20"/>
              </w:rPr>
            </w:pPr>
            <w:r w:rsidRPr="00387A84">
              <w:rPr>
                <w:bCs w:val="0"/>
                <w:sz w:val="20"/>
                <w:szCs w:val="20"/>
              </w:rPr>
              <w:t>5. ¿Qué tan oportuna es la retroalimentación que el Equipo Regional proporciona a su Proyecto?</w:t>
            </w:r>
          </w:p>
          <w:p w14:paraId="2609C7AA" w14:textId="728F505F" w:rsidR="00CD194C" w:rsidRPr="00387A84" w:rsidRDefault="00CD194C" w:rsidP="00B616DB">
            <w:pPr>
              <w:pStyle w:val="ListParagraph"/>
              <w:numPr>
                <w:ilvl w:val="0"/>
                <w:numId w:val="89"/>
              </w:numPr>
              <w:spacing w:after="200" w:line="276" w:lineRule="auto"/>
              <w:rPr>
                <w:b w:val="0"/>
                <w:sz w:val="20"/>
                <w:szCs w:val="20"/>
              </w:rPr>
            </w:pPr>
            <w:r w:rsidRPr="00387A84">
              <w:rPr>
                <w:b w:val="0"/>
                <w:sz w:val="20"/>
                <w:szCs w:val="20"/>
              </w:rPr>
              <w:t>Un poco sobre fuera del tiempo el año pasado, siempre es bienvenida puesto que nos motiva para las discusiones internas, a veces existen malentendidos que deben ser rectificados.</w:t>
            </w:r>
          </w:p>
          <w:p w14:paraId="7F0B51CE" w14:textId="15E7B587" w:rsidR="00CD194C" w:rsidRPr="00387A84" w:rsidRDefault="00CD194C" w:rsidP="00B616DB">
            <w:pPr>
              <w:pStyle w:val="ListParagraph"/>
              <w:numPr>
                <w:ilvl w:val="0"/>
                <w:numId w:val="89"/>
              </w:numPr>
              <w:spacing w:after="200" w:line="276" w:lineRule="auto"/>
              <w:rPr>
                <w:b w:val="0"/>
                <w:sz w:val="20"/>
                <w:szCs w:val="20"/>
              </w:rPr>
            </w:pPr>
            <w:r w:rsidRPr="00387A84">
              <w:rPr>
                <w:b w:val="0"/>
                <w:sz w:val="20"/>
                <w:szCs w:val="20"/>
              </w:rPr>
              <w:t>Sí son rápidos.</w:t>
            </w:r>
          </w:p>
          <w:p w14:paraId="752BAB18" w14:textId="70A4CA7D" w:rsidR="00CD194C" w:rsidRPr="00387A84" w:rsidRDefault="00CD194C" w:rsidP="00B616DB">
            <w:pPr>
              <w:pStyle w:val="ListParagraph"/>
              <w:numPr>
                <w:ilvl w:val="0"/>
                <w:numId w:val="89"/>
              </w:numPr>
              <w:spacing w:after="200" w:line="276" w:lineRule="auto"/>
              <w:rPr>
                <w:b w:val="0"/>
                <w:sz w:val="20"/>
                <w:szCs w:val="20"/>
              </w:rPr>
            </w:pPr>
            <w:r w:rsidRPr="00387A84">
              <w:rPr>
                <w:b w:val="0"/>
                <w:sz w:val="20"/>
                <w:szCs w:val="20"/>
              </w:rPr>
              <w:t>A veces no existe retroalimentación o es tardía.</w:t>
            </w:r>
          </w:p>
          <w:p w14:paraId="7CF906C2" w14:textId="77777777" w:rsidR="00CD194C" w:rsidRPr="00387A84" w:rsidRDefault="00CD194C" w:rsidP="00CD194C">
            <w:pPr>
              <w:pStyle w:val="ListParagraph"/>
              <w:ind w:left="360"/>
              <w:rPr>
                <w:b w:val="0"/>
                <w:sz w:val="20"/>
                <w:szCs w:val="20"/>
              </w:rPr>
            </w:pPr>
          </w:p>
          <w:p w14:paraId="5147B9C5" w14:textId="77777777" w:rsidR="00027A5C" w:rsidRPr="00387A84" w:rsidRDefault="00027A5C" w:rsidP="00027A5C">
            <w:pPr>
              <w:jc w:val="both"/>
              <w:rPr>
                <w:bCs w:val="0"/>
                <w:sz w:val="20"/>
                <w:szCs w:val="20"/>
              </w:rPr>
            </w:pPr>
            <w:r w:rsidRPr="00387A84">
              <w:rPr>
                <w:sz w:val="20"/>
                <w:szCs w:val="20"/>
              </w:rPr>
              <w:t xml:space="preserve">6. </w:t>
            </w:r>
            <w:r w:rsidRPr="00387A84">
              <w:rPr>
                <w:bCs w:val="0"/>
                <w:sz w:val="20"/>
                <w:szCs w:val="20"/>
              </w:rPr>
              <w:t>¿Qué tan respetuoso es el Equipo Regional cuando le proporciona comentarios sobre su proyecto?</w:t>
            </w:r>
          </w:p>
          <w:p w14:paraId="0FC7CA48" w14:textId="0D820D5F" w:rsidR="00B616DB" w:rsidRPr="00387A84" w:rsidRDefault="00B616DB" w:rsidP="00027A5C">
            <w:pPr>
              <w:pStyle w:val="ListParagraph"/>
              <w:ind w:left="360"/>
              <w:rPr>
                <w:b w:val="0"/>
                <w:sz w:val="20"/>
                <w:szCs w:val="20"/>
              </w:rPr>
            </w:pPr>
          </w:p>
          <w:p w14:paraId="7EA7DA62" w14:textId="123AAC08" w:rsidR="00B616DB" w:rsidRPr="00387A84" w:rsidRDefault="00027A5C" w:rsidP="00B616DB">
            <w:pPr>
              <w:pStyle w:val="ListParagraph"/>
              <w:numPr>
                <w:ilvl w:val="0"/>
                <w:numId w:val="90"/>
              </w:numPr>
              <w:spacing w:after="200" w:line="276" w:lineRule="auto"/>
              <w:rPr>
                <w:b w:val="0"/>
                <w:sz w:val="20"/>
                <w:szCs w:val="20"/>
              </w:rPr>
            </w:pPr>
            <w:r w:rsidRPr="00387A84">
              <w:rPr>
                <w:b w:val="0"/>
                <w:sz w:val="20"/>
                <w:szCs w:val="20"/>
              </w:rPr>
              <w:t>Son transparentes. Eso es bueno.</w:t>
            </w:r>
          </w:p>
          <w:p w14:paraId="6FE65DF5" w14:textId="3C184D9B" w:rsidR="00027A5C" w:rsidRPr="00387A84" w:rsidRDefault="00027A5C" w:rsidP="00B616DB">
            <w:pPr>
              <w:pStyle w:val="ListParagraph"/>
              <w:numPr>
                <w:ilvl w:val="0"/>
                <w:numId w:val="90"/>
              </w:numPr>
              <w:spacing w:after="200" w:line="276" w:lineRule="auto"/>
              <w:rPr>
                <w:b w:val="0"/>
                <w:sz w:val="20"/>
                <w:szCs w:val="20"/>
              </w:rPr>
            </w:pPr>
            <w:r w:rsidRPr="00387A84">
              <w:rPr>
                <w:b w:val="0"/>
                <w:sz w:val="20"/>
                <w:szCs w:val="20"/>
              </w:rPr>
              <w:lastRenderedPageBreak/>
              <w:t xml:space="preserve">Son respetuosos y sus críticas son constructivas. Es necesario conocer más sobre los entornos del trabajo. </w:t>
            </w:r>
            <w:r w:rsidR="007A5517" w:rsidRPr="00387A84">
              <w:rPr>
                <w:b w:val="0"/>
                <w:sz w:val="20"/>
                <w:szCs w:val="20"/>
              </w:rPr>
              <w:t>A veces la evid</w:t>
            </w:r>
            <w:r w:rsidR="00387A84">
              <w:rPr>
                <w:b w:val="0"/>
                <w:sz w:val="20"/>
                <w:szCs w:val="20"/>
              </w:rPr>
              <w:t>encia se convierte en una obsesió</w:t>
            </w:r>
            <w:r w:rsidR="007A5517" w:rsidRPr="00387A84">
              <w:rPr>
                <w:b w:val="0"/>
                <w:sz w:val="20"/>
                <w:szCs w:val="20"/>
              </w:rPr>
              <w:t>n cuando tienes que buscar apoyo para los campesinos y estos procesos debería ser la base para el respeto hacia el proyecto.</w:t>
            </w:r>
          </w:p>
          <w:p w14:paraId="0306F0FC" w14:textId="77777777" w:rsidR="006B741F" w:rsidRPr="00387A84" w:rsidRDefault="006B741F" w:rsidP="006B741F">
            <w:pPr>
              <w:jc w:val="both"/>
              <w:rPr>
                <w:bCs w:val="0"/>
                <w:sz w:val="20"/>
                <w:szCs w:val="20"/>
              </w:rPr>
            </w:pPr>
            <w:r w:rsidRPr="00387A84">
              <w:rPr>
                <w:bCs w:val="0"/>
                <w:sz w:val="20"/>
                <w:szCs w:val="20"/>
              </w:rPr>
              <w:t>7. ¿Qué tan útil es el Equipo Regional para sugerir formas para que su proyecto sea exitoso?</w:t>
            </w:r>
          </w:p>
          <w:p w14:paraId="79D33B91" w14:textId="3C579B1C" w:rsidR="00B616DB" w:rsidRPr="00387A84" w:rsidRDefault="006B741F" w:rsidP="00B616DB">
            <w:pPr>
              <w:pStyle w:val="ListParagraph"/>
              <w:numPr>
                <w:ilvl w:val="0"/>
                <w:numId w:val="89"/>
              </w:numPr>
              <w:spacing w:after="200" w:line="276" w:lineRule="auto"/>
              <w:rPr>
                <w:b w:val="0"/>
                <w:sz w:val="20"/>
                <w:szCs w:val="20"/>
              </w:rPr>
            </w:pPr>
            <w:r w:rsidRPr="00387A84">
              <w:rPr>
                <w:b w:val="0"/>
                <w:sz w:val="20"/>
                <w:szCs w:val="20"/>
              </w:rPr>
              <w:t>Es una ayuda invaluable.</w:t>
            </w:r>
          </w:p>
          <w:p w14:paraId="07E6576C" w14:textId="77777777" w:rsidR="006B741F" w:rsidRPr="00387A84" w:rsidRDefault="006B741F" w:rsidP="00B616DB">
            <w:pPr>
              <w:pStyle w:val="ListParagraph"/>
              <w:numPr>
                <w:ilvl w:val="0"/>
                <w:numId w:val="89"/>
              </w:numPr>
              <w:spacing w:after="200" w:line="276" w:lineRule="auto"/>
              <w:rPr>
                <w:b w:val="0"/>
                <w:sz w:val="20"/>
                <w:szCs w:val="20"/>
              </w:rPr>
            </w:pPr>
            <w:r w:rsidRPr="00387A84">
              <w:rPr>
                <w:b w:val="0"/>
                <w:sz w:val="20"/>
                <w:szCs w:val="20"/>
              </w:rPr>
              <w:t>Es evidente que dan sus comentarios en base a su realidad.</w:t>
            </w:r>
          </w:p>
          <w:p w14:paraId="675ED6C6" w14:textId="77777777" w:rsidR="006B741F" w:rsidRPr="00387A84" w:rsidRDefault="006B741F" w:rsidP="00B616DB">
            <w:pPr>
              <w:pStyle w:val="ListParagraph"/>
              <w:numPr>
                <w:ilvl w:val="0"/>
                <w:numId w:val="89"/>
              </w:numPr>
              <w:spacing w:after="200" w:line="276" w:lineRule="auto"/>
              <w:rPr>
                <w:b w:val="0"/>
                <w:sz w:val="20"/>
                <w:szCs w:val="20"/>
              </w:rPr>
            </w:pPr>
            <w:r w:rsidRPr="00387A84">
              <w:rPr>
                <w:b w:val="0"/>
                <w:sz w:val="20"/>
                <w:szCs w:val="20"/>
              </w:rPr>
              <w:t>Los comentarios son valiosos.</w:t>
            </w:r>
          </w:p>
          <w:p w14:paraId="223E9DB0" w14:textId="66DF27C8" w:rsidR="006B741F" w:rsidRPr="00387A84" w:rsidRDefault="006B741F" w:rsidP="00B616DB">
            <w:pPr>
              <w:pStyle w:val="ListParagraph"/>
              <w:numPr>
                <w:ilvl w:val="0"/>
                <w:numId w:val="89"/>
              </w:numPr>
              <w:spacing w:after="200" w:line="276" w:lineRule="auto"/>
              <w:rPr>
                <w:b w:val="0"/>
                <w:sz w:val="20"/>
                <w:szCs w:val="20"/>
              </w:rPr>
            </w:pPr>
            <w:r w:rsidRPr="00387A84">
              <w:rPr>
                <w:b w:val="0"/>
                <w:sz w:val="20"/>
                <w:szCs w:val="20"/>
              </w:rPr>
              <w:t>Sería más útil si programaran más visitas p</w:t>
            </w:r>
            <w:r w:rsidR="00387A84">
              <w:rPr>
                <w:b w:val="0"/>
                <w:sz w:val="20"/>
                <w:szCs w:val="20"/>
              </w:rPr>
              <w:t>ara que conozcan y comprendan me</w:t>
            </w:r>
            <w:r w:rsidRPr="00387A84">
              <w:rPr>
                <w:b w:val="0"/>
                <w:sz w:val="20"/>
                <w:szCs w:val="20"/>
              </w:rPr>
              <w:t>jor los proyectos.</w:t>
            </w:r>
          </w:p>
          <w:p w14:paraId="442C1A3A" w14:textId="79DC1980" w:rsidR="006B741F" w:rsidRPr="00387A84" w:rsidRDefault="006B741F" w:rsidP="00B616DB">
            <w:pPr>
              <w:pStyle w:val="ListParagraph"/>
              <w:numPr>
                <w:ilvl w:val="0"/>
                <w:numId w:val="89"/>
              </w:numPr>
              <w:spacing w:after="200" w:line="276" w:lineRule="auto"/>
              <w:rPr>
                <w:b w:val="0"/>
                <w:sz w:val="20"/>
                <w:szCs w:val="20"/>
              </w:rPr>
            </w:pPr>
            <w:r w:rsidRPr="00387A84">
              <w:rPr>
                <w:b w:val="0"/>
                <w:sz w:val="20"/>
                <w:szCs w:val="20"/>
              </w:rPr>
              <w:t>Carlos Barahona podría ayudar de manera más directa a los proyectos y con mayor frecuencia.</w:t>
            </w:r>
          </w:p>
          <w:p w14:paraId="718693A9" w14:textId="77777777" w:rsidR="00B616DB" w:rsidRPr="00387A84" w:rsidRDefault="00B616DB" w:rsidP="00B616DB">
            <w:pPr>
              <w:pStyle w:val="ListParagraph"/>
              <w:rPr>
                <w:b w:val="0"/>
                <w:sz w:val="20"/>
                <w:szCs w:val="20"/>
              </w:rPr>
            </w:pPr>
          </w:p>
          <w:p w14:paraId="11E55AC6" w14:textId="77777777" w:rsidR="00156632" w:rsidRPr="00387A84" w:rsidRDefault="00156632" w:rsidP="00156632">
            <w:pPr>
              <w:jc w:val="both"/>
              <w:rPr>
                <w:bCs w:val="0"/>
                <w:sz w:val="20"/>
                <w:szCs w:val="20"/>
              </w:rPr>
            </w:pPr>
            <w:r w:rsidRPr="00387A84">
              <w:rPr>
                <w:bCs w:val="0"/>
                <w:sz w:val="20"/>
                <w:szCs w:val="20"/>
              </w:rPr>
              <w:t xml:space="preserve">8. ¿Invierte el Equipo Regional suficientemente para que los proyectos tengan a su disposición el </w:t>
            </w:r>
            <w:proofErr w:type="spellStart"/>
            <w:r w:rsidRPr="007A3AAC">
              <w:rPr>
                <w:bCs w:val="0"/>
                <w:i/>
                <w:sz w:val="20"/>
                <w:szCs w:val="20"/>
              </w:rPr>
              <w:t>expertise</w:t>
            </w:r>
            <w:proofErr w:type="spellEnd"/>
            <w:r w:rsidRPr="00387A84">
              <w:rPr>
                <w:bCs w:val="0"/>
                <w:sz w:val="20"/>
                <w:szCs w:val="20"/>
              </w:rPr>
              <w:t xml:space="preserve"> necesario para ayudarlos a que el cambio suceda?</w:t>
            </w:r>
          </w:p>
          <w:p w14:paraId="4F50B6D5" w14:textId="07D77E8E" w:rsidR="00B616DB" w:rsidRPr="00387A84" w:rsidRDefault="00B616DB" w:rsidP="00156632">
            <w:pPr>
              <w:rPr>
                <w:sz w:val="20"/>
                <w:szCs w:val="20"/>
              </w:rPr>
            </w:pPr>
          </w:p>
          <w:p w14:paraId="6682EF94" w14:textId="6B64E467" w:rsidR="00B616DB" w:rsidRPr="00387A84" w:rsidRDefault="009E29AF" w:rsidP="00B616DB">
            <w:pPr>
              <w:pStyle w:val="ListParagraph"/>
              <w:numPr>
                <w:ilvl w:val="0"/>
                <w:numId w:val="89"/>
              </w:numPr>
              <w:spacing w:after="200" w:line="276" w:lineRule="auto"/>
              <w:rPr>
                <w:b w:val="0"/>
                <w:sz w:val="20"/>
                <w:szCs w:val="20"/>
              </w:rPr>
            </w:pPr>
            <w:r w:rsidRPr="00387A84">
              <w:rPr>
                <w:b w:val="0"/>
                <w:sz w:val="20"/>
                <w:szCs w:val="20"/>
              </w:rPr>
              <w:t>Hasta ahora han aprobado las solicitudes para financiamiento adicional.</w:t>
            </w:r>
          </w:p>
          <w:p w14:paraId="189B2487" w14:textId="220DDD08" w:rsidR="009E29AF" w:rsidRPr="00387A84" w:rsidRDefault="009E29AF" w:rsidP="00B616DB">
            <w:pPr>
              <w:pStyle w:val="ListParagraph"/>
              <w:numPr>
                <w:ilvl w:val="0"/>
                <w:numId w:val="89"/>
              </w:numPr>
              <w:spacing w:after="200" w:line="276" w:lineRule="auto"/>
              <w:rPr>
                <w:b w:val="0"/>
                <w:sz w:val="20"/>
                <w:szCs w:val="20"/>
              </w:rPr>
            </w:pPr>
            <w:r w:rsidRPr="00387A84">
              <w:rPr>
                <w:b w:val="0"/>
                <w:sz w:val="20"/>
                <w:szCs w:val="20"/>
              </w:rPr>
              <w:t>Pienso que el interés principal debería ser que las personas responsables del proyecto pidan ayuda.</w:t>
            </w:r>
          </w:p>
          <w:p w14:paraId="08E552AD" w14:textId="198521F9" w:rsidR="009E29AF" w:rsidRPr="00387A84" w:rsidRDefault="00387A84" w:rsidP="00B616DB">
            <w:pPr>
              <w:pStyle w:val="ListParagraph"/>
              <w:numPr>
                <w:ilvl w:val="0"/>
                <w:numId w:val="89"/>
              </w:numPr>
              <w:spacing w:after="200" w:line="276" w:lineRule="auto"/>
              <w:rPr>
                <w:b w:val="0"/>
                <w:sz w:val="20"/>
                <w:szCs w:val="20"/>
              </w:rPr>
            </w:pPr>
            <w:r>
              <w:rPr>
                <w:b w:val="0"/>
                <w:sz w:val="20"/>
                <w:szCs w:val="20"/>
              </w:rPr>
              <w:t>Existe apoyo e inversió</w:t>
            </w:r>
            <w:r w:rsidR="009E29AF" w:rsidRPr="00387A84">
              <w:rPr>
                <w:b w:val="0"/>
                <w:sz w:val="20"/>
                <w:szCs w:val="20"/>
              </w:rPr>
              <w:t>n en asistencia técnica, pero pienso que existe una demanda fundamental respect</w:t>
            </w:r>
            <w:r w:rsidR="007A3AAC">
              <w:rPr>
                <w:b w:val="0"/>
                <w:sz w:val="20"/>
                <w:szCs w:val="20"/>
              </w:rPr>
              <w:t>o</w:t>
            </w:r>
            <w:r w:rsidR="009E29AF" w:rsidRPr="00387A84">
              <w:rPr>
                <w:b w:val="0"/>
                <w:sz w:val="20"/>
                <w:szCs w:val="20"/>
              </w:rPr>
              <w:t xml:space="preserve"> a metodologías y en transferir los resultados hacia la documentación.</w:t>
            </w:r>
          </w:p>
          <w:p w14:paraId="2A3526F8" w14:textId="5D918163" w:rsidR="009E29AF" w:rsidRPr="00387A84" w:rsidRDefault="007A3AAC" w:rsidP="00B616DB">
            <w:pPr>
              <w:pStyle w:val="ListParagraph"/>
              <w:numPr>
                <w:ilvl w:val="0"/>
                <w:numId w:val="89"/>
              </w:numPr>
              <w:spacing w:after="200" w:line="276" w:lineRule="auto"/>
              <w:rPr>
                <w:b w:val="0"/>
                <w:sz w:val="20"/>
                <w:szCs w:val="20"/>
              </w:rPr>
            </w:pPr>
            <w:r>
              <w:rPr>
                <w:b w:val="0"/>
                <w:sz w:val="20"/>
                <w:szCs w:val="20"/>
              </w:rPr>
              <w:t>Podría ser me</w:t>
            </w:r>
            <w:r w:rsidR="009E29AF" w:rsidRPr="00387A84">
              <w:rPr>
                <w:b w:val="0"/>
                <w:sz w:val="20"/>
                <w:szCs w:val="20"/>
              </w:rPr>
              <w:t>jor.</w:t>
            </w:r>
          </w:p>
          <w:p w14:paraId="3CA69703" w14:textId="77777777" w:rsidR="009E29AF" w:rsidRPr="00387A84" w:rsidRDefault="009E29AF" w:rsidP="009E29AF">
            <w:pPr>
              <w:jc w:val="both"/>
              <w:rPr>
                <w:bCs w:val="0"/>
                <w:sz w:val="20"/>
                <w:szCs w:val="20"/>
              </w:rPr>
            </w:pPr>
            <w:r w:rsidRPr="00387A84">
              <w:rPr>
                <w:bCs w:val="0"/>
                <w:sz w:val="20"/>
                <w:szCs w:val="20"/>
              </w:rPr>
              <w:t>9. ¿Qué tan efectivamente facilita el Equipo Regional la difusión de conocimiento sobre enfoques y métodos mejor probados, entre los proyectos?</w:t>
            </w:r>
          </w:p>
          <w:p w14:paraId="355E8F69" w14:textId="77777777" w:rsidR="00B616DB" w:rsidRPr="00387A84" w:rsidRDefault="00B616DB" w:rsidP="00B616DB">
            <w:pPr>
              <w:rPr>
                <w:b w:val="0"/>
                <w:sz w:val="20"/>
                <w:szCs w:val="20"/>
              </w:rPr>
            </w:pPr>
          </w:p>
          <w:p w14:paraId="5DFC1CFD" w14:textId="54918C00" w:rsidR="009E29AF" w:rsidRPr="00387A84" w:rsidRDefault="009E29AF" w:rsidP="00B616DB">
            <w:pPr>
              <w:pStyle w:val="ListParagraph"/>
              <w:numPr>
                <w:ilvl w:val="0"/>
                <w:numId w:val="89"/>
              </w:numPr>
              <w:spacing w:after="200" w:line="276" w:lineRule="auto"/>
              <w:rPr>
                <w:b w:val="0"/>
                <w:sz w:val="20"/>
                <w:szCs w:val="20"/>
              </w:rPr>
            </w:pPr>
            <w:r w:rsidRPr="00387A84">
              <w:rPr>
                <w:b w:val="0"/>
                <w:sz w:val="20"/>
                <w:szCs w:val="20"/>
              </w:rPr>
              <w:t>Lo bueno del Equipo Regional es que siempre trata de ver si los métodos son Buenos.</w:t>
            </w:r>
          </w:p>
          <w:p w14:paraId="6EB4B7EF" w14:textId="311C22E9" w:rsidR="009E29AF" w:rsidRPr="00387A84" w:rsidRDefault="009E29AF" w:rsidP="00B616DB">
            <w:pPr>
              <w:pStyle w:val="ListParagraph"/>
              <w:numPr>
                <w:ilvl w:val="0"/>
                <w:numId w:val="89"/>
              </w:numPr>
              <w:spacing w:after="200" w:line="276" w:lineRule="auto"/>
              <w:rPr>
                <w:b w:val="0"/>
                <w:sz w:val="20"/>
                <w:szCs w:val="20"/>
              </w:rPr>
            </w:pPr>
            <w:r w:rsidRPr="00387A84">
              <w:rPr>
                <w:b w:val="0"/>
                <w:sz w:val="20"/>
                <w:szCs w:val="20"/>
              </w:rPr>
              <w:t>Hasta el momento continua siendo bueno y oportuno.</w:t>
            </w:r>
          </w:p>
          <w:p w14:paraId="1F740D2D" w14:textId="219A552F" w:rsidR="009E29AF" w:rsidRPr="00387A84" w:rsidRDefault="009E29AF" w:rsidP="00B616DB">
            <w:pPr>
              <w:pStyle w:val="ListParagraph"/>
              <w:numPr>
                <w:ilvl w:val="0"/>
                <w:numId w:val="89"/>
              </w:numPr>
              <w:spacing w:after="200" w:line="276" w:lineRule="auto"/>
              <w:rPr>
                <w:b w:val="0"/>
                <w:sz w:val="20"/>
                <w:szCs w:val="20"/>
              </w:rPr>
            </w:pPr>
            <w:r w:rsidRPr="00387A84">
              <w:rPr>
                <w:b w:val="0"/>
                <w:sz w:val="20"/>
                <w:szCs w:val="20"/>
              </w:rPr>
              <w:t>Creo que esto es algo que podrían mejorar.</w:t>
            </w:r>
          </w:p>
          <w:p w14:paraId="38C2BFC5" w14:textId="1A2F0951" w:rsidR="009E29AF" w:rsidRPr="00387A84" w:rsidRDefault="007A3AAC" w:rsidP="00B616DB">
            <w:pPr>
              <w:pStyle w:val="ListParagraph"/>
              <w:numPr>
                <w:ilvl w:val="0"/>
                <w:numId w:val="89"/>
              </w:numPr>
              <w:spacing w:after="200" w:line="276" w:lineRule="auto"/>
              <w:rPr>
                <w:b w:val="0"/>
                <w:sz w:val="20"/>
                <w:szCs w:val="20"/>
              </w:rPr>
            </w:pPr>
            <w:r>
              <w:rPr>
                <w:b w:val="0"/>
                <w:sz w:val="20"/>
                <w:szCs w:val="20"/>
              </w:rPr>
              <w:t>Existe difusió</w:t>
            </w:r>
            <w:r w:rsidR="009E29AF" w:rsidRPr="00387A84">
              <w:rPr>
                <w:b w:val="0"/>
                <w:sz w:val="20"/>
                <w:szCs w:val="20"/>
              </w:rPr>
              <w:t>n pero deberían trabajar más en esto para el beneficio y éxito de los proyecto.</w:t>
            </w:r>
          </w:p>
          <w:p w14:paraId="05FDEAAE" w14:textId="14080226" w:rsidR="009E29AF" w:rsidRPr="00387A84" w:rsidRDefault="009E29AF" w:rsidP="00B616DB">
            <w:pPr>
              <w:pStyle w:val="ListParagraph"/>
              <w:numPr>
                <w:ilvl w:val="0"/>
                <w:numId w:val="89"/>
              </w:numPr>
              <w:spacing w:after="200" w:line="276" w:lineRule="auto"/>
              <w:rPr>
                <w:b w:val="0"/>
                <w:sz w:val="20"/>
                <w:szCs w:val="20"/>
              </w:rPr>
            </w:pPr>
            <w:r w:rsidRPr="00387A84">
              <w:rPr>
                <w:b w:val="0"/>
                <w:sz w:val="20"/>
                <w:szCs w:val="20"/>
              </w:rPr>
              <w:t>Bueno, pero creo que ayudaría el tener más reunion</w:t>
            </w:r>
            <w:r w:rsidR="007A3AAC">
              <w:rPr>
                <w:b w:val="0"/>
                <w:sz w:val="20"/>
                <w:szCs w:val="20"/>
              </w:rPr>
              <w:t>e</w:t>
            </w:r>
            <w:r w:rsidRPr="00387A84">
              <w:rPr>
                <w:b w:val="0"/>
                <w:sz w:val="20"/>
                <w:szCs w:val="20"/>
              </w:rPr>
              <w:t xml:space="preserve">s (incluso cortas) entre los proyectos </w:t>
            </w:r>
            <w:r w:rsidR="00817A3B" w:rsidRPr="00387A84">
              <w:rPr>
                <w:b w:val="0"/>
                <w:sz w:val="20"/>
                <w:szCs w:val="20"/>
              </w:rPr>
              <w:t>del país. Mayor envío de material digital.</w:t>
            </w:r>
          </w:p>
          <w:p w14:paraId="4BE69800" w14:textId="186C8A25" w:rsidR="00B616DB" w:rsidRPr="00387A84" w:rsidRDefault="00817A3B" w:rsidP="00B616DB">
            <w:pPr>
              <w:rPr>
                <w:sz w:val="20"/>
                <w:szCs w:val="20"/>
              </w:rPr>
            </w:pPr>
            <w:r w:rsidRPr="00387A84">
              <w:rPr>
                <w:bCs w:val="0"/>
                <w:sz w:val="20"/>
                <w:szCs w:val="20"/>
              </w:rPr>
              <w:t>10. ¿Qué tan frecuentemente siente que su proyecto está haciendo cosas para la Fundación y no para su institución o para los agricultores?</w:t>
            </w:r>
          </w:p>
          <w:p w14:paraId="68621CED" w14:textId="5EB97A7B" w:rsidR="00B616DB" w:rsidRPr="00387A84" w:rsidRDefault="00817A3B" w:rsidP="00B616DB">
            <w:pPr>
              <w:pStyle w:val="ListParagraph"/>
              <w:numPr>
                <w:ilvl w:val="0"/>
                <w:numId w:val="91"/>
              </w:numPr>
              <w:spacing w:after="200" w:line="276" w:lineRule="auto"/>
              <w:rPr>
                <w:b w:val="0"/>
                <w:sz w:val="20"/>
                <w:szCs w:val="20"/>
              </w:rPr>
            </w:pPr>
            <w:r w:rsidRPr="00387A84">
              <w:rPr>
                <w:b w:val="0"/>
                <w:sz w:val="20"/>
                <w:szCs w:val="20"/>
              </w:rPr>
              <w:t>Todo depende del líder del proyecto.</w:t>
            </w:r>
          </w:p>
          <w:p w14:paraId="0C9CA338" w14:textId="61BD6F62" w:rsidR="00817A3B" w:rsidRPr="00387A84" w:rsidRDefault="00817A3B" w:rsidP="00B616DB">
            <w:pPr>
              <w:pStyle w:val="ListParagraph"/>
              <w:numPr>
                <w:ilvl w:val="0"/>
                <w:numId w:val="91"/>
              </w:numPr>
              <w:spacing w:after="200" w:line="276" w:lineRule="auto"/>
              <w:rPr>
                <w:b w:val="0"/>
                <w:sz w:val="20"/>
                <w:szCs w:val="20"/>
              </w:rPr>
            </w:pPr>
            <w:r w:rsidRPr="00387A84">
              <w:rPr>
                <w:b w:val="0"/>
                <w:sz w:val="20"/>
                <w:szCs w:val="20"/>
              </w:rPr>
              <w:t>Cambiamos mucho el proyecto con la introducción de la “Teoría de Cambio”. La línea de base es el resultado de la Fundación, que esperamos que sean útil al final para los agricultores, es un trabajo publicable.</w:t>
            </w:r>
          </w:p>
          <w:p w14:paraId="16F25E09" w14:textId="587C33AB" w:rsidR="00817A3B" w:rsidRPr="00387A84" w:rsidRDefault="00817A3B" w:rsidP="00817A3B">
            <w:pPr>
              <w:pStyle w:val="ListParagraph"/>
              <w:numPr>
                <w:ilvl w:val="0"/>
                <w:numId w:val="91"/>
              </w:numPr>
              <w:spacing w:after="200" w:line="276" w:lineRule="auto"/>
              <w:rPr>
                <w:b w:val="0"/>
                <w:sz w:val="20"/>
                <w:szCs w:val="20"/>
              </w:rPr>
            </w:pPr>
            <w:r w:rsidRPr="00387A84">
              <w:rPr>
                <w:b w:val="0"/>
                <w:sz w:val="20"/>
                <w:szCs w:val="20"/>
              </w:rPr>
              <w:t>Nuestros objetivos están muy enfocados en la población beneficiaria y en los socios del proyecto, que son quienes deberán beneficiarse de los resultados alcanzados.</w:t>
            </w:r>
          </w:p>
          <w:p w14:paraId="46855D47" w14:textId="5D475155" w:rsidR="00B616DB" w:rsidRPr="00817A3B" w:rsidRDefault="00817A3B" w:rsidP="00817A3B">
            <w:pPr>
              <w:pStyle w:val="ListParagraph"/>
              <w:numPr>
                <w:ilvl w:val="0"/>
                <w:numId w:val="91"/>
              </w:numPr>
              <w:spacing w:after="200" w:line="276" w:lineRule="auto"/>
              <w:rPr>
                <w:b w:val="0"/>
                <w:sz w:val="20"/>
                <w:szCs w:val="20"/>
                <w:lang w:val="en-US"/>
              </w:rPr>
            </w:pPr>
            <w:r w:rsidRPr="00387A84">
              <w:rPr>
                <w:b w:val="0"/>
                <w:sz w:val="20"/>
                <w:szCs w:val="20"/>
              </w:rPr>
              <w:t>Excepto los reportes,</w:t>
            </w:r>
            <w:r w:rsidR="007A3AAC">
              <w:rPr>
                <w:b w:val="0"/>
                <w:sz w:val="20"/>
                <w:szCs w:val="20"/>
              </w:rPr>
              <w:t xml:space="preserve"> todas las activi</w:t>
            </w:r>
            <w:r w:rsidRPr="00387A84">
              <w:rPr>
                <w:b w:val="0"/>
                <w:sz w:val="20"/>
                <w:szCs w:val="20"/>
              </w:rPr>
              <w:t>dades están organizadas en el marco del proyecto y para los agricultores.</w:t>
            </w:r>
          </w:p>
        </w:tc>
      </w:tr>
    </w:tbl>
    <w:p w14:paraId="28B7D662" w14:textId="60493DB7" w:rsidR="00060265" w:rsidRDefault="00060265" w:rsidP="00987551">
      <w:pPr>
        <w:rPr>
          <w:b/>
          <w:color w:val="365F91" w:themeColor="accent1" w:themeShade="BF"/>
          <w:sz w:val="32"/>
          <w:szCs w:val="32"/>
        </w:rPr>
      </w:pPr>
    </w:p>
    <w:p w14:paraId="51B36A58" w14:textId="77777777" w:rsidR="00987551" w:rsidRPr="0004500E" w:rsidRDefault="00987551" w:rsidP="0004500E">
      <w:pPr>
        <w:rPr>
          <w:b/>
          <w:color w:val="365F91" w:themeColor="accent1" w:themeShade="BF"/>
          <w:sz w:val="32"/>
          <w:szCs w:val="32"/>
        </w:rPr>
      </w:pPr>
    </w:p>
    <w:sectPr w:rsidR="00987551" w:rsidRPr="0004500E" w:rsidSect="004C71DF">
      <w:pgSz w:w="11900" w:h="16840"/>
      <w:pgMar w:top="1440" w:right="1800" w:bottom="1440" w:left="1800" w:header="708" w:footer="708" w:gutter="0"/>
      <w:pgNumType w:start="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8E143E" w14:textId="77777777" w:rsidR="009E29AF" w:rsidRDefault="009E29AF" w:rsidP="00E92BA6">
      <w:r>
        <w:separator/>
      </w:r>
    </w:p>
  </w:endnote>
  <w:endnote w:type="continuationSeparator" w:id="0">
    <w:p w14:paraId="28E5AEE0" w14:textId="77777777" w:rsidR="009E29AF" w:rsidRDefault="009E29AF" w:rsidP="00E92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Arial Black">
    <w:panose1 w:val="020B0A040201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gency FB">
    <w:altName w:val="Andale Mono"/>
    <w:charset w:val="00"/>
    <w:family w:val="swiss"/>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BFD945" w14:textId="77777777" w:rsidR="009E29AF" w:rsidRDefault="009E29AF" w:rsidP="00E92BA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CFF07C8" w14:textId="77777777" w:rsidR="009E29AF" w:rsidRDefault="009E29AF" w:rsidP="00E92BA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716E33" w14:textId="40C16FB7" w:rsidR="009E29AF" w:rsidRDefault="009E29AF" w:rsidP="00E73454">
    <w:pPr>
      <w:pStyle w:val="Footer"/>
      <w:framePr w:wrap="around" w:vAnchor="text" w:hAnchor="page" w:x="10081" w:y="-1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73ECC6" w14:textId="77777777" w:rsidR="009E29AF" w:rsidRDefault="009E29AF" w:rsidP="00E92BA6">
      <w:r>
        <w:separator/>
      </w:r>
    </w:p>
  </w:footnote>
  <w:footnote w:type="continuationSeparator" w:id="0">
    <w:p w14:paraId="20779C3E" w14:textId="77777777" w:rsidR="009E29AF" w:rsidRDefault="009E29AF" w:rsidP="00E92BA6">
      <w:r>
        <w:continuationSeparator/>
      </w:r>
    </w:p>
  </w:footnote>
  <w:footnote w:id="1">
    <w:p w14:paraId="037F64AF" w14:textId="75962F97" w:rsidR="009E29AF" w:rsidRDefault="009E29AF" w:rsidP="00A07DCF">
      <w:pPr>
        <w:pStyle w:val="FootnoteText"/>
      </w:pPr>
      <w:r>
        <w:rPr>
          <w:rStyle w:val="FootnoteReference"/>
        </w:rPr>
        <w:footnoteRef/>
      </w:r>
      <w:r>
        <w:t xml:space="preserve"> </w:t>
      </w:r>
      <w:r w:rsidRPr="00707C2B">
        <w:rPr>
          <w:sz w:val="16"/>
          <w:szCs w:val="16"/>
        </w:rPr>
        <w:t xml:space="preserve">El </w:t>
      </w:r>
      <w:r>
        <w:rPr>
          <w:sz w:val="16"/>
          <w:szCs w:val="16"/>
        </w:rPr>
        <w:t>diseño metodológico de la Séptima Reunión de la Comunidad de Práctica de los Andes contó con valiosos aportes de un Comité de Planificación que contribuyó activamente durante el proceso de preparación del evento. El Comité estuvo constituido por la Fundación AGRECOL y la Fundación Valles, en representación de Bolivia; EKORURAL, por Ecuador; y, el Instituto de Montaña, en representación de los proyectos de Perú.</w:t>
      </w:r>
    </w:p>
  </w:footnote>
  <w:footnote w:id="2">
    <w:p w14:paraId="49463570" w14:textId="77777777" w:rsidR="009E29AF" w:rsidRPr="004C25AF" w:rsidRDefault="009E29AF" w:rsidP="00A07DCF">
      <w:pPr>
        <w:pStyle w:val="FootnoteText"/>
        <w:rPr>
          <w:sz w:val="16"/>
          <w:szCs w:val="16"/>
        </w:rPr>
      </w:pPr>
      <w:r>
        <w:rPr>
          <w:rStyle w:val="FootnoteReference"/>
        </w:rPr>
        <w:footnoteRef/>
      </w:r>
      <w:r>
        <w:t xml:space="preserve"> </w:t>
      </w:r>
      <w:r>
        <w:rPr>
          <w:sz w:val="16"/>
          <w:szCs w:val="16"/>
        </w:rPr>
        <w:t>Los temas priorizados por los participantes fueron: Evidencia; Métodos Cuantitativos, Cualitativos y Evidencia; Incidencia Pública; y, Procedimientos para Escribir Artículos Científicos.</w:t>
      </w:r>
    </w:p>
  </w:footnote>
  <w:footnote w:id="3">
    <w:p w14:paraId="257CD571" w14:textId="77777777" w:rsidR="009E29AF" w:rsidRDefault="009E29AF" w:rsidP="00A07DCF">
      <w:pPr>
        <w:pStyle w:val="FootnoteText"/>
      </w:pPr>
      <w:r>
        <w:rPr>
          <w:rStyle w:val="FootnoteReference"/>
        </w:rPr>
        <w:footnoteRef/>
      </w:r>
      <w:r>
        <w:t xml:space="preserve"> </w:t>
      </w:r>
      <w:r w:rsidRPr="00707C2B">
        <w:rPr>
          <w:sz w:val="16"/>
          <w:szCs w:val="16"/>
        </w:rPr>
        <w:t>La</w:t>
      </w:r>
      <w:r>
        <w:rPr>
          <w:sz w:val="16"/>
          <w:szCs w:val="16"/>
        </w:rPr>
        <w:t xml:space="preserve"> Fundación Valles asumió la responsabilidad logística del evento. Su labor fue reconocida por los participantes, quienes la valoraron como excelente </w:t>
      </w:r>
      <w:r w:rsidRPr="00343F8D">
        <w:rPr>
          <w:sz w:val="16"/>
          <w:szCs w:val="16"/>
        </w:rPr>
        <w:t>(74%++, 26% +)</w:t>
      </w:r>
      <w:r>
        <w:rPr>
          <w:sz w:val="16"/>
          <w:szCs w:val="16"/>
        </w:rPr>
        <w:t xml:space="preserve"> en la encuesta de evaluación de la Reunión, aplicada a los participantes.</w:t>
      </w:r>
    </w:p>
  </w:footnote>
  <w:footnote w:id="4">
    <w:p w14:paraId="41151C07" w14:textId="250918C2" w:rsidR="009E29AF" w:rsidRPr="0029296B" w:rsidRDefault="009E29AF" w:rsidP="00A07DCF">
      <w:pPr>
        <w:pStyle w:val="FootnoteText"/>
        <w:rPr>
          <w:color w:val="244061"/>
          <w:sz w:val="16"/>
          <w:szCs w:val="16"/>
        </w:rPr>
      </w:pPr>
      <w:r>
        <w:rPr>
          <w:rStyle w:val="FootnoteReference"/>
        </w:rPr>
        <w:footnoteRef/>
      </w:r>
      <w:r>
        <w:t xml:space="preserve"> </w:t>
      </w:r>
      <w:r>
        <w:rPr>
          <w:color w:val="244061"/>
          <w:sz w:val="16"/>
          <w:szCs w:val="16"/>
        </w:rPr>
        <w:t xml:space="preserve">Los cuestionamientos a las visitas de campo incluyen que éstas no necesariamente generan beneficios directos para los agricultores; son costosas en tiempo y recursos; no necesariamente constituyen una base para el aprendizaje o cuestionamiento del CCRP; </w:t>
      </w:r>
      <w:r w:rsidRPr="00E80B7B">
        <w:rPr>
          <w:color w:val="244061"/>
          <w:sz w:val="16"/>
          <w:szCs w:val="16"/>
        </w:rPr>
        <w:t xml:space="preserve"> </w:t>
      </w:r>
      <w:r>
        <w:rPr>
          <w:color w:val="244061"/>
          <w:sz w:val="16"/>
          <w:szCs w:val="16"/>
        </w:rPr>
        <w:t xml:space="preserve">julio no constituye probablemente el mejor momento para realizarlas (especialmente si se trata de visitar campos de producción); entre otros. Algunas </w:t>
      </w:r>
      <w:r w:rsidRPr="00E80B7B">
        <w:rPr>
          <w:color w:val="244061"/>
          <w:sz w:val="16"/>
          <w:szCs w:val="16"/>
        </w:rPr>
        <w:t>recomendaciones para futuros eventos incluyen la posibilidad de realizar visitas de tipo más institucional relacionadas a la labor que los proyectos están realizando –es decir, no necesariamente visitar comunidades, sino por ejemplo, una estación de experimentac</w:t>
      </w:r>
      <w:r>
        <w:rPr>
          <w:color w:val="244061"/>
          <w:sz w:val="16"/>
          <w:szCs w:val="16"/>
        </w:rPr>
        <w:t xml:space="preserve">ión o una feria agroecológica-; </w:t>
      </w:r>
      <w:r w:rsidRPr="00E80B7B">
        <w:rPr>
          <w:color w:val="244061"/>
          <w:sz w:val="16"/>
          <w:szCs w:val="16"/>
        </w:rPr>
        <w:t xml:space="preserve">organizar </w:t>
      </w:r>
      <w:r>
        <w:rPr>
          <w:color w:val="244061"/>
          <w:sz w:val="16"/>
          <w:szCs w:val="16"/>
        </w:rPr>
        <w:t xml:space="preserve">visitas </w:t>
      </w:r>
      <w:r w:rsidRPr="00E80B7B">
        <w:rPr>
          <w:color w:val="244061"/>
          <w:sz w:val="16"/>
          <w:szCs w:val="16"/>
        </w:rPr>
        <w:t>a lugares más cercanos</w:t>
      </w:r>
      <w:r>
        <w:rPr>
          <w:color w:val="244061"/>
          <w:sz w:val="16"/>
          <w:szCs w:val="16"/>
        </w:rPr>
        <w:t xml:space="preserve"> tomando en consideración la época adecuada para las mismas</w:t>
      </w:r>
      <w:r w:rsidRPr="00E80B7B">
        <w:rPr>
          <w:color w:val="244061"/>
          <w:sz w:val="16"/>
          <w:szCs w:val="16"/>
        </w:rPr>
        <w:t>.</w:t>
      </w:r>
      <w:r>
        <w:rPr>
          <w:color w:val="244061"/>
          <w:sz w:val="16"/>
          <w:szCs w:val="16"/>
        </w:rPr>
        <w:t xml:space="preserve"> El</w:t>
      </w:r>
      <w:r w:rsidRPr="0029296B">
        <w:rPr>
          <w:color w:val="244061"/>
          <w:sz w:val="16"/>
          <w:szCs w:val="16"/>
        </w:rPr>
        <w:t xml:space="preserve"> resumen de la discusión </w:t>
      </w:r>
      <w:r>
        <w:rPr>
          <w:color w:val="244061"/>
          <w:sz w:val="16"/>
          <w:szCs w:val="16"/>
        </w:rPr>
        <w:t>sobre la pertinencia de las visitas de campo se encuentra en la página 58.</w:t>
      </w:r>
    </w:p>
  </w:footnote>
  <w:footnote w:id="5">
    <w:p w14:paraId="61E1196C" w14:textId="77777777" w:rsidR="009E29AF" w:rsidRPr="004C25AF" w:rsidRDefault="009E29AF" w:rsidP="00A07DCF">
      <w:pPr>
        <w:pStyle w:val="FootnoteText"/>
        <w:rPr>
          <w:sz w:val="16"/>
          <w:szCs w:val="16"/>
        </w:rPr>
      </w:pPr>
      <w:r>
        <w:rPr>
          <w:rStyle w:val="FootnoteReference"/>
        </w:rPr>
        <w:footnoteRef/>
      </w:r>
      <w:r>
        <w:t xml:space="preserve"> </w:t>
      </w:r>
      <w:r w:rsidRPr="00676202">
        <w:rPr>
          <w:color w:val="244061"/>
          <w:sz w:val="16"/>
          <w:szCs w:val="16"/>
        </w:rPr>
        <w:t>Mercados, Nutrición, Paisajes Sostenibles, Semillas, Variabilidad Climática.</w:t>
      </w:r>
    </w:p>
  </w:footnote>
  <w:footnote w:id="6">
    <w:p w14:paraId="13993F1F" w14:textId="77777777" w:rsidR="009E29AF" w:rsidRPr="00CB08F5" w:rsidRDefault="009E29AF" w:rsidP="00A07DCF">
      <w:pPr>
        <w:pStyle w:val="FootnoteText"/>
        <w:rPr>
          <w:sz w:val="20"/>
          <w:szCs w:val="20"/>
        </w:rPr>
      </w:pPr>
      <w:r>
        <w:rPr>
          <w:rStyle w:val="FootnoteReference"/>
        </w:rPr>
        <w:footnoteRef/>
      </w:r>
      <w:r>
        <w:t xml:space="preserve"> </w:t>
      </w:r>
      <w:r w:rsidRPr="00CB08F5">
        <w:rPr>
          <w:color w:val="244061"/>
          <w:sz w:val="16"/>
          <w:szCs w:val="16"/>
        </w:rPr>
        <w:t xml:space="preserve">La discusión generada durante los grupos temáticos </w:t>
      </w:r>
      <w:r>
        <w:rPr>
          <w:color w:val="244061"/>
          <w:sz w:val="16"/>
          <w:szCs w:val="16"/>
        </w:rPr>
        <w:t xml:space="preserve">y su presentación en plenaria </w:t>
      </w:r>
      <w:r w:rsidRPr="00CB08F5">
        <w:rPr>
          <w:color w:val="244061"/>
          <w:sz w:val="16"/>
          <w:szCs w:val="16"/>
        </w:rPr>
        <w:t xml:space="preserve">fue calificada como </w:t>
      </w:r>
      <w:r>
        <w:rPr>
          <w:sz w:val="16"/>
          <w:szCs w:val="16"/>
        </w:rPr>
        <w:t>excelente</w:t>
      </w:r>
      <w:r w:rsidRPr="00CB08F5">
        <w:rPr>
          <w:color w:val="244061"/>
          <w:sz w:val="16"/>
          <w:szCs w:val="16"/>
        </w:rPr>
        <w:t xml:space="preserve"> por los participantes</w:t>
      </w:r>
      <w:r>
        <w:rPr>
          <w:color w:val="244061"/>
          <w:sz w:val="16"/>
          <w:szCs w:val="16"/>
        </w:rPr>
        <w:t xml:space="preserve"> (50%++,50%+)</w:t>
      </w:r>
      <w:r w:rsidRPr="00CB08F5">
        <w:rPr>
          <w:color w:val="244061"/>
          <w:sz w:val="16"/>
          <w:szCs w:val="16"/>
        </w:rPr>
        <w:t>.</w:t>
      </w:r>
    </w:p>
  </w:footnote>
  <w:footnote w:id="7">
    <w:p w14:paraId="106F7F8C" w14:textId="2328D5CD" w:rsidR="009E29AF" w:rsidRDefault="009E29AF">
      <w:pPr>
        <w:pStyle w:val="FootnoteText"/>
      </w:pPr>
      <w:r>
        <w:rPr>
          <w:rStyle w:val="FootnoteReference"/>
        </w:rPr>
        <w:footnoteRef/>
      </w:r>
      <w:r>
        <w:t xml:space="preserve"> </w:t>
      </w:r>
      <w:r w:rsidRPr="00924C88">
        <w:rPr>
          <w:color w:val="244061"/>
          <w:sz w:val="16"/>
          <w:szCs w:val="16"/>
        </w:rPr>
        <w:t xml:space="preserve">Lastimosamente la Feria no contó ni con el suficiente tiempo ni quórum de participantes. Muchos </w:t>
      </w:r>
      <w:r w:rsidRPr="00924C88">
        <w:rPr>
          <w:i/>
          <w:color w:val="244061"/>
          <w:sz w:val="16"/>
          <w:szCs w:val="16"/>
        </w:rPr>
        <w:t xml:space="preserve">stands </w:t>
      </w:r>
      <w:r w:rsidRPr="00924C88">
        <w:rPr>
          <w:color w:val="244061"/>
          <w:sz w:val="16"/>
          <w:szCs w:val="16"/>
        </w:rPr>
        <w:t>preparados por los proyectos no fueron visitados.</w:t>
      </w:r>
      <w:r>
        <w:rPr>
          <w:color w:val="244061"/>
          <w:sz w:val="16"/>
          <w:szCs w:val="16"/>
        </w:rPr>
        <w:t xml:space="preserve"> Algunas sugerencias para la CdP8 incluyen una mayor asignación de tiempo para la Feria o reemplazarla por espacios para la proyección de videos de los proyectos. También es posible que durante su respectivo Seminario cada proyecto cuente con una mesa de recursos para distribuir sus publicaciones. </w:t>
      </w:r>
    </w:p>
  </w:footnote>
  <w:footnote w:id="8">
    <w:p w14:paraId="7917378A" w14:textId="77777777" w:rsidR="009E29AF" w:rsidRDefault="009E29AF" w:rsidP="00A07DCF">
      <w:pPr>
        <w:pStyle w:val="FootnoteText"/>
      </w:pPr>
      <w:r>
        <w:rPr>
          <w:rStyle w:val="FootnoteReference"/>
        </w:rPr>
        <w:footnoteRef/>
      </w:r>
      <w:r>
        <w:t xml:space="preserve"> </w:t>
      </w:r>
      <w:r w:rsidRPr="0063477B">
        <w:rPr>
          <w:color w:val="244061"/>
          <w:sz w:val="16"/>
          <w:szCs w:val="16"/>
        </w:rPr>
        <w:t>El 87% de los participantes valoró positivamente esta modalidad de planificación (42%++, 45%+).</w:t>
      </w:r>
    </w:p>
  </w:footnote>
  <w:footnote w:id="9">
    <w:p w14:paraId="0ABA9A94" w14:textId="77777777" w:rsidR="009E29AF" w:rsidRPr="0082484C" w:rsidRDefault="009E29AF" w:rsidP="00A07DCF">
      <w:pPr>
        <w:pStyle w:val="FootnoteText"/>
        <w:rPr>
          <w:sz w:val="16"/>
          <w:szCs w:val="16"/>
        </w:rPr>
      </w:pPr>
      <w:r>
        <w:rPr>
          <w:rStyle w:val="FootnoteReference"/>
        </w:rPr>
        <w:footnoteRef/>
      </w:r>
      <w:r>
        <w:t xml:space="preserve"> </w:t>
      </w:r>
      <w:r w:rsidRPr="00676202">
        <w:rPr>
          <w:sz w:val="16"/>
          <w:szCs w:val="16"/>
        </w:rPr>
        <w:t>Objetivo 1:  58%++, 36%+ ;  Objetivo 2: 14%++, 75%+ ; Objetivo 3: 64%++, 33%+ ; Objetivo 4: 22%++, 64%+.</w:t>
      </w:r>
      <w:r>
        <w:rPr>
          <w:sz w:val="16"/>
          <w:szCs w:val="16"/>
        </w:rPr>
        <w:t xml:space="preserve"> </w:t>
      </w:r>
    </w:p>
  </w:footnote>
  <w:footnote w:id="10">
    <w:p w14:paraId="33C8D38B" w14:textId="77777777" w:rsidR="009E29AF" w:rsidRDefault="009E29AF" w:rsidP="00A07DCF">
      <w:pPr>
        <w:pStyle w:val="FootnoteText"/>
      </w:pPr>
      <w:r>
        <w:rPr>
          <w:rStyle w:val="FootnoteReference"/>
        </w:rPr>
        <w:footnoteRef/>
      </w:r>
      <w:r>
        <w:t xml:space="preserve"> </w:t>
      </w:r>
      <w:r>
        <w:rPr>
          <w:sz w:val="16"/>
          <w:szCs w:val="16"/>
        </w:rPr>
        <w:t>Las expectativas de los participantes fueron presentadas por proyecto. La transcripción del conjunto de expectativas se encuentra en el Anexo 1.</w:t>
      </w:r>
    </w:p>
  </w:footnote>
  <w:footnote w:id="11">
    <w:p w14:paraId="42152C6E" w14:textId="50A63928" w:rsidR="009E29AF" w:rsidRDefault="009E29AF">
      <w:pPr>
        <w:pStyle w:val="FootnoteText"/>
      </w:pPr>
      <w:r>
        <w:rPr>
          <w:rStyle w:val="FootnoteReference"/>
        </w:rPr>
        <w:footnoteRef/>
      </w:r>
      <w:r>
        <w:t xml:space="preserve"> </w:t>
      </w:r>
      <w:r w:rsidRPr="008E5B0A">
        <w:rPr>
          <w:i/>
          <w:iCs/>
          <w:sz w:val="16"/>
          <w:szCs w:val="16"/>
          <w:lang w:val="es-CO"/>
        </w:rPr>
        <w:t>Basado en: Ferguson, 1990; Rahnema &amp; Bawtree, 1997; Cooke &amp; Kothari, 2001; Heller, 2001; Kaapor, 2002; Gaventa, 2004; Mosse, 2005; Li, 2008, 2010</w:t>
      </w:r>
      <w:r w:rsidRPr="008E5B0A">
        <w:rPr>
          <w:sz w:val="16"/>
          <w:szCs w:val="16"/>
          <w:lang w:val="es-CO"/>
        </w:rPr>
        <w: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55B57"/>
    <w:multiLevelType w:val="hybridMultilevel"/>
    <w:tmpl w:val="B6661D1A"/>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EB3A3F"/>
    <w:multiLevelType w:val="hybridMultilevel"/>
    <w:tmpl w:val="AA8AE0F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BB3DFF"/>
    <w:multiLevelType w:val="hybridMultilevel"/>
    <w:tmpl w:val="66F8CE2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8E5A13"/>
    <w:multiLevelType w:val="hybridMultilevel"/>
    <w:tmpl w:val="C976364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0A578A"/>
    <w:multiLevelType w:val="hybridMultilevel"/>
    <w:tmpl w:val="7EDAD8B4"/>
    <w:lvl w:ilvl="0" w:tplc="7048F06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8123EE9"/>
    <w:multiLevelType w:val="hybridMultilevel"/>
    <w:tmpl w:val="81A29C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A976CF0"/>
    <w:multiLevelType w:val="multilevel"/>
    <w:tmpl w:val="226E487E"/>
    <w:lvl w:ilvl="0">
      <w:start w:val="1"/>
      <w:numFmt w:val="decimal"/>
      <w:lvlText w:val="%1."/>
      <w:lvlJc w:val="left"/>
      <w:pPr>
        <w:tabs>
          <w:tab w:val="num" w:pos="720"/>
        </w:tabs>
        <w:ind w:left="720" w:hanging="360"/>
      </w:pPr>
    </w:lvl>
    <w:lvl w:ilvl="1">
      <w:start w:val="3"/>
      <w:numFmt w:val="decimal"/>
      <w:isLgl/>
      <w:lvlText w:val="%1.%2"/>
      <w:lvlJc w:val="left"/>
      <w:pPr>
        <w:ind w:left="760" w:hanging="4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nsid w:val="0AE0537B"/>
    <w:multiLevelType w:val="hybridMultilevel"/>
    <w:tmpl w:val="B03C7C5A"/>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0F5823"/>
    <w:multiLevelType w:val="hybridMultilevel"/>
    <w:tmpl w:val="1C426A9E"/>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F5268AF"/>
    <w:multiLevelType w:val="hybridMultilevel"/>
    <w:tmpl w:val="7EAE4D6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F887B6A"/>
    <w:multiLevelType w:val="hybridMultilevel"/>
    <w:tmpl w:val="B8D2D7F4"/>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935325"/>
    <w:multiLevelType w:val="hybridMultilevel"/>
    <w:tmpl w:val="A7F25C80"/>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3513A62"/>
    <w:multiLevelType w:val="hybridMultilevel"/>
    <w:tmpl w:val="285CDAF4"/>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4727AC2"/>
    <w:multiLevelType w:val="hybridMultilevel"/>
    <w:tmpl w:val="78827D48"/>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50F02E7"/>
    <w:multiLevelType w:val="hybridMultilevel"/>
    <w:tmpl w:val="72E64496"/>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8937B1D"/>
    <w:multiLevelType w:val="hybridMultilevel"/>
    <w:tmpl w:val="B1B4BF94"/>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9273576"/>
    <w:multiLevelType w:val="multilevel"/>
    <w:tmpl w:val="AD76FD34"/>
    <w:lvl w:ilvl="0">
      <w:start w:val="1"/>
      <w:numFmt w:val="decimal"/>
      <w:lvlText w:val="%1."/>
      <w:lvlJc w:val="left"/>
      <w:pPr>
        <w:ind w:left="720" w:hanging="360"/>
      </w:pPr>
      <w:rPr>
        <w:rFonts w:hint="default"/>
      </w:rPr>
    </w:lvl>
    <w:lvl w:ilvl="1">
      <w:start w:val="1"/>
      <w:numFmt w:val="decimal"/>
      <w:isLgl/>
      <w:lvlText w:val="%1.%2"/>
      <w:lvlJc w:val="left"/>
      <w:pPr>
        <w:ind w:left="1120" w:hanging="40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7">
    <w:nsid w:val="1B0C3FAE"/>
    <w:multiLevelType w:val="hybridMultilevel"/>
    <w:tmpl w:val="63AAF276"/>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BEA1245"/>
    <w:multiLevelType w:val="hybridMultilevel"/>
    <w:tmpl w:val="4230A198"/>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C1E714A"/>
    <w:multiLevelType w:val="hybridMultilevel"/>
    <w:tmpl w:val="06F6538E"/>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D7B2633"/>
    <w:multiLevelType w:val="hybridMultilevel"/>
    <w:tmpl w:val="6B4EE60C"/>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E20606D"/>
    <w:multiLevelType w:val="hybridMultilevel"/>
    <w:tmpl w:val="22CAE440"/>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FF24AF0"/>
    <w:multiLevelType w:val="multilevel"/>
    <w:tmpl w:val="17AA5E34"/>
    <w:lvl w:ilvl="0">
      <w:start w:val="5"/>
      <w:numFmt w:val="decimal"/>
      <w:lvlText w:val="%1"/>
      <w:lvlJc w:val="left"/>
      <w:pPr>
        <w:ind w:left="560" w:hanging="5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3240" w:hanging="3240"/>
      </w:pPr>
      <w:rPr>
        <w:rFonts w:hint="default"/>
      </w:rPr>
    </w:lvl>
  </w:abstractNum>
  <w:abstractNum w:abstractNumId="23">
    <w:nsid w:val="260F43AC"/>
    <w:multiLevelType w:val="hybridMultilevel"/>
    <w:tmpl w:val="CA1E73EA"/>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7116EAE"/>
    <w:multiLevelType w:val="hybridMultilevel"/>
    <w:tmpl w:val="C9D0DDEA"/>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F4425E"/>
    <w:multiLevelType w:val="hybridMultilevel"/>
    <w:tmpl w:val="015C6FC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A4E3A9B"/>
    <w:multiLevelType w:val="hybridMultilevel"/>
    <w:tmpl w:val="2E502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AD869F7"/>
    <w:multiLevelType w:val="hybridMultilevel"/>
    <w:tmpl w:val="FA4CD12A"/>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C62569F"/>
    <w:multiLevelType w:val="hybridMultilevel"/>
    <w:tmpl w:val="9FC01D8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F2D0E5E"/>
    <w:multiLevelType w:val="hybridMultilevel"/>
    <w:tmpl w:val="ADD43F8E"/>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0892630"/>
    <w:multiLevelType w:val="hybridMultilevel"/>
    <w:tmpl w:val="76C6F1BA"/>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17630BB"/>
    <w:multiLevelType w:val="hybridMultilevel"/>
    <w:tmpl w:val="51FCC8E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4C065C0"/>
    <w:multiLevelType w:val="hybridMultilevel"/>
    <w:tmpl w:val="86E46D94"/>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61212FA"/>
    <w:multiLevelType w:val="hybridMultilevel"/>
    <w:tmpl w:val="4322C3D0"/>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71D070D"/>
    <w:multiLevelType w:val="multilevel"/>
    <w:tmpl w:val="311EA20E"/>
    <w:lvl w:ilvl="0">
      <w:start w:val="1"/>
      <w:numFmt w:val="decimal"/>
      <w:lvlText w:val="%1."/>
      <w:lvlJc w:val="left"/>
      <w:pPr>
        <w:ind w:left="720" w:hanging="720"/>
      </w:pPr>
      <w:rPr>
        <w:rFonts w:asciiTheme="minorHAnsi" w:eastAsiaTheme="minorEastAsia" w:hAnsiTheme="minorHAnsi" w:cstheme="minorBidi"/>
      </w:rPr>
    </w:lvl>
    <w:lvl w:ilvl="1">
      <w:start w:val="2"/>
      <w:numFmt w:val="decimal"/>
      <w:lvlText w:val="%1.%2"/>
      <w:lvlJc w:val="left"/>
      <w:pPr>
        <w:ind w:left="720" w:hanging="720"/>
      </w:pPr>
      <w:rPr>
        <w:rFonts w:hint="default"/>
      </w:rPr>
    </w:lvl>
    <w:lvl w:ilvl="2">
      <w:start w:val="2"/>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5">
    <w:nsid w:val="3887569E"/>
    <w:multiLevelType w:val="hybridMultilevel"/>
    <w:tmpl w:val="75BC3258"/>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AAE7637"/>
    <w:multiLevelType w:val="hybridMultilevel"/>
    <w:tmpl w:val="DC38EB20"/>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B421585"/>
    <w:multiLevelType w:val="hybridMultilevel"/>
    <w:tmpl w:val="A740B264"/>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C327F79"/>
    <w:multiLevelType w:val="multilevel"/>
    <w:tmpl w:val="3976C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3DE25949"/>
    <w:multiLevelType w:val="hybridMultilevel"/>
    <w:tmpl w:val="209681E8"/>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3583CD9"/>
    <w:multiLevelType w:val="hybridMultilevel"/>
    <w:tmpl w:val="FEE6421E"/>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4DB50AC"/>
    <w:multiLevelType w:val="hybridMultilevel"/>
    <w:tmpl w:val="2BCED6DC"/>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4EB2B17"/>
    <w:multiLevelType w:val="hybridMultilevel"/>
    <w:tmpl w:val="0BA66360"/>
    <w:lvl w:ilvl="0" w:tplc="BC2C7B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45935AD1"/>
    <w:multiLevelType w:val="multilevel"/>
    <w:tmpl w:val="AE58D40C"/>
    <w:lvl w:ilvl="0">
      <w:start w:val="2"/>
      <w:numFmt w:val="decimal"/>
      <w:lvlText w:val="%1"/>
      <w:lvlJc w:val="left"/>
      <w:pPr>
        <w:ind w:left="720" w:hanging="720"/>
      </w:pPr>
      <w:rPr>
        <w:rFonts w:hint="default"/>
      </w:rPr>
    </w:lvl>
    <w:lvl w:ilvl="1">
      <w:start w:val="2"/>
      <w:numFmt w:val="decimal"/>
      <w:lvlText w:val="%1.%2"/>
      <w:lvlJc w:val="left"/>
      <w:pPr>
        <w:ind w:left="720" w:hanging="720"/>
      </w:pPr>
      <w:rPr>
        <w:rFonts w:hint="default"/>
      </w:rPr>
    </w:lvl>
    <w:lvl w:ilvl="2">
      <w:start w:val="2"/>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4">
    <w:nsid w:val="475422A8"/>
    <w:multiLevelType w:val="hybridMultilevel"/>
    <w:tmpl w:val="8AFED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88152A1"/>
    <w:multiLevelType w:val="hybridMultilevel"/>
    <w:tmpl w:val="7FB00E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48C15B31"/>
    <w:multiLevelType w:val="hybridMultilevel"/>
    <w:tmpl w:val="E67A7D04"/>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9E52524"/>
    <w:multiLevelType w:val="hybridMultilevel"/>
    <w:tmpl w:val="140C968C"/>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A6432CD"/>
    <w:multiLevelType w:val="hybridMultilevel"/>
    <w:tmpl w:val="D9BEE774"/>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BF4250D"/>
    <w:multiLevelType w:val="hybridMultilevel"/>
    <w:tmpl w:val="B972E10E"/>
    <w:lvl w:ilvl="0" w:tplc="8520C6EA">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4F867B18"/>
    <w:multiLevelType w:val="hybridMultilevel"/>
    <w:tmpl w:val="147AFD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F9B3152"/>
    <w:multiLevelType w:val="hybridMultilevel"/>
    <w:tmpl w:val="AB24FAE0"/>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3146A34"/>
    <w:multiLevelType w:val="hybridMultilevel"/>
    <w:tmpl w:val="3CAE35B8"/>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3AF3478"/>
    <w:multiLevelType w:val="hybridMultilevel"/>
    <w:tmpl w:val="BD063D5E"/>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4AB627F"/>
    <w:multiLevelType w:val="hybridMultilevel"/>
    <w:tmpl w:val="D94E327A"/>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5986FAF"/>
    <w:multiLevelType w:val="hybridMultilevel"/>
    <w:tmpl w:val="9E9EBD6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6177525"/>
    <w:multiLevelType w:val="hybridMultilevel"/>
    <w:tmpl w:val="7B36222E"/>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6E8581B"/>
    <w:multiLevelType w:val="hybridMultilevel"/>
    <w:tmpl w:val="08284C16"/>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6EE281D"/>
    <w:multiLevelType w:val="hybridMultilevel"/>
    <w:tmpl w:val="361657E6"/>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7D7253C"/>
    <w:multiLevelType w:val="hybridMultilevel"/>
    <w:tmpl w:val="2E748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7DF58B8"/>
    <w:multiLevelType w:val="hybridMultilevel"/>
    <w:tmpl w:val="F8A6AFA0"/>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8B43B21"/>
    <w:multiLevelType w:val="hybridMultilevel"/>
    <w:tmpl w:val="3BF21834"/>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9280EAD"/>
    <w:multiLevelType w:val="hybridMultilevel"/>
    <w:tmpl w:val="50CAEA74"/>
    <w:lvl w:ilvl="0" w:tplc="1EBA4CDE">
      <w:start w:val="1"/>
      <w:numFmt w:val="decimal"/>
      <w:lvlText w:val="%1."/>
      <w:lvlJc w:val="left"/>
      <w:pPr>
        <w:tabs>
          <w:tab w:val="num" w:pos="720"/>
        </w:tabs>
        <w:ind w:left="720" w:hanging="360"/>
      </w:pPr>
    </w:lvl>
    <w:lvl w:ilvl="1" w:tplc="6BC00F20" w:tentative="1">
      <w:start w:val="1"/>
      <w:numFmt w:val="decimal"/>
      <w:lvlText w:val="%2."/>
      <w:lvlJc w:val="left"/>
      <w:pPr>
        <w:tabs>
          <w:tab w:val="num" w:pos="1440"/>
        </w:tabs>
        <w:ind w:left="1440" w:hanging="360"/>
      </w:pPr>
    </w:lvl>
    <w:lvl w:ilvl="2" w:tplc="99C48222" w:tentative="1">
      <w:start w:val="1"/>
      <w:numFmt w:val="decimal"/>
      <w:lvlText w:val="%3."/>
      <w:lvlJc w:val="left"/>
      <w:pPr>
        <w:tabs>
          <w:tab w:val="num" w:pos="2160"/>
        </w:tabs>
        <w:ind w:left="2160" w:hanging="360"/>
      </w:pPr>
    </w:lvl>
    <w:lvl w:ilvl="3" w:tplc="ED94EBFE" w:tentative="1">
      <w:start w:val="1"/>
      <w:numFmt w:val="decimal"/>
      <w:lvlText w:val="%4."/>
      <w:lvlJc w:val="left"/>
      <w:pPr>
        <w:tabs>
          <w:tab w:val="num" w:pos="2880"/>
        </w:tabs>
        <w:ind w:left="2880" w:hanging="360"/>
      </w:pPr>
    </w:lvl>
    <w:lvl w:ilvl="4" w:tplc="01CAFD10" w:tentative="1">
      <w:start w:val="1"/>
      <w:numFmt w:val="decimal"/>
      <w:lvlText w:val="%5."/>
      <w:lvlJc w:val="left"/>
      <w:pPr>
        <w:tabs>
          <w:tab w:val="num" w:pos="3600"/>
        </w:tabs>
        <w:ind w:left="3600" w:hanging="360"/>
      </w:pPr>
    </w:lvl>
    <w:lvl w:ilvl="5" w:tplc="D0FCECB8" w:tentative="1">
      <w:start w:val="1"/>
      <w:numFmt w:val="decimal"/>
      <w:lvlText w:val="%6."/>
      <w:lvlJc w:val="left"/>
      <w:pPr>
        <w:tabs>
          <w:tab w:val="num" w:pos="4320"/>
        </w:tabs>
        <w:ind w:left="4320" w:hanging="360"/>
      </w:pPr>
    </w:lvl>
    <w:lvl w:ilvl="6" w:tplc="FAEA94CE" w:tentative="1">
      <w:start w:val="1"/>
      <w:numFmt w:val="decimal"/>
      <w:lvlText w:val="%7."/>
      <w:lvlJc w:val="left"/>
      <w:pPr>
        <w:tabs>
          <w:tab w:val="num" w:pos="5040"/>
        </w:tabs>
        <w:ind w:left="5040" w:hanging="360"/>
      </w:pPr>
    </w:lvl>
    <w:lvl w:ilvl="7" w:tplc="2004AF40" w:tentative="1">
      <w:start w:val="1"/>
      <w:numFmt w:val="decimal"/>
      <w:lvlText w:val="%8."/>
      <w:lvlJc w:val="left"/>
      <w:pPr>
        <w:tabs>
          <w:tab w:val="num" w:pos="5760"/>
        </w:tabs>
        <w:ind w:left="5760" w:hanging="360"/>
      </w:pPr>
    </w:lvl>
    <w:lvl w:ilvl="8" w:tplc="B2C83FD6" w:tentative="1">
      <w:start w:val="1"/>
      <w:numFmt w:val="decimal"/>
      <w:lvlText w:val="%9."/>
      <w:lvlJc w:val="left"/>
      <w:pPr>
        <w:tabs>
          <w:tab w:val="num" w:pos="6480"/>
        </w:tabs>
        <w:ind w:left="6480" w:hanging="360"/>
      </w:pPr>
    </w:lvl>
  </w:abstractNum>
  <w:abstractNum w:abstractNumId="63">
    <w:nsid w:val="5B1B5B41"/>
    <w:multiLevelType w:val="hybridMultilevel"/>
    <w:tmpl w:val="0B7A9E88"/>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B227838"/>
    <w:multiLevelType w:val="hybridMultilevel"/>
    <w:tmpl w:val="7950505A"/>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B2738DB"/>
    <w:multiLevelType w:val="multilevel"/>
    <w:tmpl w:val="DD0EF692"/>
    <w:lvl w:ilvl="0">
      <w:start w:val="2"/>
      <w:numFmt w:val="decimal"/>
      <w:lvlText w:val="%1"/>
      <w:lvlJc w:val="left"/>
      <w:pPr>
        <w:ind w:left="720" w:hanging="720"/>
      </w:pPr>
      <w:rPr>
        <w:rFonts w:hint="default"/>
      </w:rPr>
    </w:lvl>
    <w:lvl w:ilvl="1">
      <w:start w:val="2"/>
      <w:numFmt w:val="decimal"/>
      <w:lvlText w:val="%1.%2"/>
      <w:lvlJc w:val="left"/>
      <w:pPr>
        <w:ind w:left="720" w:hanging="720"/>
      </w:pPr>
      <w:rPr>
        <w:rFonts w:hint="default"/>
      </w:rPr>
    </w:lvl>
    <w:lvl w:ilvl="2">
      <w:start w:val="2"/>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66">
    <w:nsid w:val="5B8F4B71"/>
    <w:multiLevelType w:val="hybridMultilevel"/>
    <w:tmpl w:val="E518855E"/>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E220A63"/>
    <w:multiLevelType w:val="hybridMultilevel"/>
    <w:tmpl w:val="6CD6DD1E"/>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ECC057D"/>
    <w:multiLevelType w:val="hybridMultilevel"/>
    <w:tmpl w:val="59D84AE0"/>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09D27E8"/>
    <w:multiLevelType w:val="hybridMultilevel"/>
    <w:tmpl w:val="6C26884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60E15DC0"/>
    <w:multiLevelType w:val="hybridMultilevel"/>
    <w:tmpl w:val="A642BEE8"/>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0EC11C5"/>
    <w:multiLevelType w:val="hybridMultilevel"/>
    <w:tmpl w:val="E564F34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1C21A6D"/>
    <w:multiLevelType w:val="hybridMultilevel"/>
    <w:tmpl w:val="04BE258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3840106"/>
    <w:multiLevelType w:val="hybridMultilevel"/>
    <w:tmpl w:val="EF16BF18"/>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39C291F"/>
    <w:multiLevelType w:val="hybridMultilevel"/>
    <w:tmpl w:val="66788E60"/>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4B37BC6"/>
    <w:multiLevelType w:val="hybridMultilevel"/>
    <w:tmpl w:val="66E0071C"/>
    <w:lvl w:ilvl="0" w:tplc="0C0A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80A1913"/>
    <w:multiLevelType w:val="hybridMultilevel"/>
    <w:tmpl w:val="50067F4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A7D123A"/>
    <w:multiLevelType w:val="multilevel"/>
    <w:tmpl w:val="DB5C176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8">
    <w:nsid w:val="6AD24DD9"/>
    <w:multiLevelType w:val="hybridMultilevel"/>
    <w:tmpl w:val="880A64A0"/>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706D63B6"/>
    <w:multiLevelType w:val="hybridMultilevel"/>
    <w:tmpl w:val="07046FB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709C5677"/>
    <w:multiLevelType w:val="hybridMultilevel"/>
    <w:tmpl w:val="96B29DF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712565EB"/>
    <w:multiLevelType w:val="hybridMultilevel"/>
    <w:tmpl w:val="7990185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1A46662"/>
    <w:multiLevelType w:val="hybridMultilevel"/>
    <w:tmpl w:val="D9701CF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741F2707"/>
    <w:multiLevelType w:val="hybridMultilevel"/>
    <w:tmpl w:val="BF8633C6"/>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75406010"/>
    <w:multiLevelType w:val="hybridMultilevel"/>
    <w:tmpl w:val="19EAA4E8"/>
    <w:lvl w:ilvl="0" w:tplc="0C0A0005">
      <w:start w:val="1"/>
      <w:numFmt w:val="bullet"/>
      <w:lvlText w:val=""/>
      <w:lvlJc w:val="left"/>
      <w:pPr>
        <w:ind w:left="720" w:hanging="360"/>
      </w:pPr>
      <w:rPr>
        <w:rFonts w:ascii="Wingdings" w:hAnsi="Wingdings" w:hint="default"/>
      </w:rPr>
    </w:lvl>
    <w:lvl w:ilvl="1" w:tplc="BC06A9CA" w:tentative="1">
      <w:start w:val="1"/>
      <w:numFmt w:val="bullet"/>
      <w:lvlText w:val=""/>
      <w:lvlJc w:val="left"/>
      <w:pPr>
        <w:tabs>
          <w:tab w:val="num" w:pos="1440"/>
        </w:tabs>
        <w:ind w:left="1440" w:hanging="360"/>
      </w:pPr>
      <w:rPr>
        <w:rFonts w:ascii="Wingdings" w:hAnsi="Wingdings" w:hint="default"/>
      </w:rPr>
    </w:lvl>
    <w:lvl w:ilvl="2" w:tplc="302C7F40" w:tentative="1">
      <w:start w:val="1"/>
      <w:numFmt w:val="bullet"/>
      <w:lvlText w:val=""/>
      <w:lvlJc w:val="left"/>
      <w:pPr>
        <w:tabs>
          <w:tab w:val="num" w:pos="2160"/>
        </w:tabs>
        <w:ind w:left="2160" w:hanging="360"/>
      </w:pPr>
      <w:rPr>
        <w:rFonts w:ascii="Wingdings" w:hAnsi="Wingdings" w:hint="default"/>
      </w:rPr>
    </w:lvl>
    <w:lvl w:ilvl="3" w:tplc="46405A50" w:tentative="1">
      <w:start w:val="1"/>
      <w:numFmt w:val="bullet"/>
      <w:lvlText w:val=""/>
      <w:lvlJc w:val="left"/>
      <w:pPr>
        <w:tabs>
          <w:tab w:val="num" w:pos="2880"/>
        </w:tabs>
        <w:ind w:left="2880" w:hanging="360"/>
      </w:pPr>
      <w:rPr>
        <w:rFonts w:ascii="Wingdings" w:hAnsi="Wingdings" w:hint="default"/>
      </w:rPr>
    </w:lvl>
    <w:lvl w:ilvl="4" w:tplc="097077C0" w:tentative="1">
      <w:start w:val="1"/>
      <w:numFmt w:val="bullet"/>
      <w:lvlText w:val=""/>
      <w:lvlJc w:val="left"/>
      <w:pPr>
        <w:tabs>
          <w:tab w:val="num" w:pos="3600"/>
        </w:tabs>
        <w:ind w:left="3600" w:hanging="360"/>
      </w:pPr>
      <w:rPr>
        <w:rFonts w:ascii="Wingdings" w:hAnsi="Wingdings" w:hint="default"/>
      </w:rPr>
    </w:lvl>
    <w:lvl w:ilvl="5" w:tplc="987A2F02" w:tentative="1">
      <w:start w:val="1"/>
      <w:numFmt w:val="bullet"/>
      <w:lvlText w:val=""/>
      <w:lvlJc w:val="left"/>
      <w:pPr>
        <w:tabs>
          <w:tab w:val="num" w:pos="4320"/>
        </w:tabs>
        <w:ind w:left="4320" w:hanging="360"/>
      </w:pPr>
      <w:rPr>
        <w:rFonts w:ascii="Wingdings" w:hAnsi="Wingdings" w:hint="default"/>
      </w:rPr>
    </w:lvl>
    <w:lvl w:ilvl="6" w:tplc="A810EDEE" w:tentative="1">
      <w:start w:val="1"/>
      <w:numFmt w:val="bullet"/>
      <w:lvlText w:val=""/>
      <w:lvlJc w:val="left"/>
      <w:pPr>
        <w:tabs>
          <w:tab w:val="num" w:pos="5040"/>
        </w:tabs>
        <w:ind w:left="5040" w:hanging="360"/>
      </w:pPr>
      <w:rPr>
        <w:rFonts w:ascii="Wingdings" w:hAnsi="Wingdings" w:hint="default"/>
      </w:rPr>
    </w:lvl>
    <w:lvl w:ilvl="7" w:tplc="744872B4" w:tentative="1">
      <w:start w:val="1"/>
      <w:numFmt w:val="bullet"/>
      <w:lvlText w:val=""/>
      <w:lvlJc w:val="left"/>
      <w:pPr>
        <w:tabs>
          <w:tab w:val="num" w:pos="5760"/>
        </w:tabs>
        <w:ind w:left="5760" w:hanging="360"/>
      </w:pPr>
      <w:rPr>
        <w:rFonts w:ascii="Wingdings" w:hAnsi="Wingdings" w:hint="default"/>
      </w:rPr>
    </w:lvl>
    <w:lvl w:ilvl="8" w:tplc="D5FE1CF8" w:tentative="1">
      <w:start w:val="1"/>
      <w:numFmt w:val="bullet"/>
      <w:lvlText w:val=""/>
      <w:lvlJc w:val="left"/>
      <w:pPr>
        <w:tabs>
          <w:tab w:val="num" w:pos="6480"/>
        </w:tabs>
        <w:ind w:left="6480" w:hanging="360"/>
      </w:pPr>
      <w:rPr>
        <w:rFonts w:ascii="Wingdings" w:hAnsi="Wingdings" w:hint="default"/>
      </w:rPr>
    </w:lvl>
  </w:abstractNum>
  <w:abstractNum w:abstractNumId="85">
    <w:nsid w:val="76EA3EC0"/>
    <w:multiLevelType w:val="hybridMultilevel"/>
    <w:tmpl w:val="30BC06BE"/>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76EC0E48"/>
    <w:multiLevelType w:val="hybridMultilevel"/>
    <w:tmpl w:val="2B467CBC"/>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87A2ED2"/>
    <w:multiLevelType w:val="hybridMultilevel"/>
    <w:tmpl w:val="C9B472EC"/>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8ED6A80"/>
    <w:multiLevelType w:val="hybridMultilevel"/>
    <w:tmpl w:val="7D940E90"/>
    <w:lvl w:ilvl="0" w:tplc="4398A8F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9">
    <w:nsid w:val="79FF723A"/>
    <w:multiLevelType w:val="hybridMultilevel"/>
    <w:tmpl w:val="49A25906"/>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E0553E7"/>
    <w:multiLevelType w:val="hybridMultilevel"/>
    <w:tmpl w:val="12AEF030"/>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E166988"/>
    <w:multiLevelType w:val="hybridMultilevel"/>
    <w:tmpl w:val="8C26EE5C"/>
    <w:lvl w:ilvl="0" w:tplc="0C0A0005">
      <w:start w:val="1"/>
      <w:numFmt w:val="bullet"/>
      <w:lvlText w:val=""/>
      <w:lvlJc w:val="left"/>
      <w:pPr>
        <w:ind w:left="777" w:hanging="360"/>
      </w:pPr>
      <w:rPr>
        <w:rFonts w:ascii="Wingdings" w:hAnsi="Wingdings" w:hint="default"/>
      </w:rPr>
    </w:lvl>
    <w:lvl w:ilvl="1" w:tplc="04090003" w:tentative="1">
      <w:start w:val="1"/>
      <w:numFmt w:val="bullet"/>
      <w:lvlText w:val="o"/>
      <w:lvlJc w:val="left"/>
      <w:pPr>
        <w:ind w:left="1497" w:hanging="360"/>
      </w:pPr>
      <w:rPr>
        <w:rFonts w:ascii="Courier New" w:hAnsi="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92">
    <w:nsid w:val="7F343299"/>
    <w:multiLevelType w:val="hybridMultilevel"/>
    <w:tmpl w:val="8898BFC4"/>
    <w:lvl w:ilvl="0" w:tplc="0C0A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6"/>
  </w:num>
  <w:num w:numId="2">
    <w:abstractNumId w:val="75"/>
  </w:num>
  <w:num w:numId="3">
    <w:abstractNumId w:val="77"/>
  </w:num>
  <w:num w:numId="4">
    <w:abstractNumId w:val="65"/>
  </w:num>
  <w:num w:numId="5">
    <w:abstractNumId w:val="43"/>
  </w:num>
  <w:num w:numId="6">
    <w:abstractNumId w:val="81"/>
  </w:num>
  <w:num w:numId="7">
    <w:abstractNumId w:val="17"/>
  </w:num>
  <w:num w:numId="8">
    <w:abstractNumId w:val="85"/>
  </w:num>
  <w:num w:numId="9">
    <w:abstractNumId w:val="68"/>
  </w:num>
  <w:num w:numId="10">
    <w:abstractNumId w:val="30"/>
  </w:num>
  <w:num w:numId="11">
    <w:abstractNumId w:val="78"/>
  </w:num>
  <w:num w:numId="12">
    <w:abstractNumId w:val="34"/>
  </w:num>
  <w:num w:numId="13">
    <w:abstractNumId w:val="90"/>
  </w:num>
  <w:num w:numId="14">
    <w:abstractNumId w:val="51"/>
  </w:num>
  <w:num w:numId="15">
    <w:abstractNumId w:val="21"/>
  </w:num>
  <w:num w:numId="16">
    <w:abstractNumId w:val="73"/>
  </w:num>
  <w:num w:numId="17">
    <w:abstractNumId w:val="88"/>
  </w:num>
  <w:num w:numId="18">
    <w:abstractNumId w:val="4"/>
  </w:num>
  <w:num w:numId="19">
    <w:abstractNumId w:val="3"/>
  </w:num>
  <w:num w:numId="20">
    <w:abstractNumId w:val="70"/>
  </w:num>
  <w:num w:numId="21">
    <w:abstractNumId w:val="41"/>
  </w:num>
  <w:num w:numId="22">
    <w:abstractNumId w:val="9"/>
  </w:num>
  <w:num w:numId="23">
    <w:abstractNumId w:val="63"/>
  </w:num>
  <w:num w:numId="24">
    <w:abstractNumId w:val="2"/>
  </w:num>
  <w:num w:numId="25">
    <w:abstractNumId w:val="72"/>
  </w:num>
  <w:num w:numId="26">
    <w:abstractNumId w:val="33"/>
  </w:num>
  <w:num w:numId="27">
    <w:abstractNumId w:val="87"/>
  </w:num>
  <w:num w:numId="28">
    <w:abstractNumId w:val="32"/>
  </w:num>
  <w:num w:numId="29">
    <w:abstractNumId w:val="23"/>
  </w:num>
  <w:num w:numId="30">
    <w:abstractNumId w:val="89"/>
  </w:num>
  <w:num w:numId="31">
    <w:abstractNumId w:val="25"/>
  </w:num>
  <w:num w:numId="32">
    <w:abstractNumId w:val="15"/>
  </w:num>
  <w:num w:numId="33">
    <w:abstractNumId w:val="64"/>
  </w:num>
  <w:num w:numId="34">
    <w:abstractNumId w:val="76"/>
  </w:num>
  <w:num w:numId="35">
    <w:abstractNumId w:val="38"/>
  </w:num>
  <w:num w:numId="36">
    <w:abstractNumId w:val="1"/>
  </w:num>
  <w:num w:numId="37">
    <w:abstractNumId w:val="22"/>
  </w:num>
  <w:num w:numId="38">
    <w:abstractNumId w:val="13"/>
  </w:num>
  <w:num w:numId="39">
    <w:abstractNumId w:val="12"/>
  </w:num>
  <w:num w:numId="40">
    <w:abstractNumId w:val="58"/>
  </w:num>
  <w:num w:numId="41">
    <w:abstractNumId w:val="69"/>
  </w:num>
  <w:num w:numId="42">
    <w:abstractNumId w:val="74"/>
  </w:num>
  <w:num w:numId="43">
    <w:abstractNumId w:val="47"/>
  </w:num>
  <w:num w:numId="44">
    <w:abstractNumId w:val="80"/>
  </w:num>
  <w:num w:numId="45">
    <w:abstractNumId w:val="52"/>
  </w:num>
  <w:num w:numId="46">
    <w:abstractNumId w:val="0"/>
  </w:num>
  <w:num w:numId="47">
    <w:abstractNumId w:val="55"/>
  </w:num>
  <w:num w:numId="48">
    <w:abstractNumId w:val="53"/>
  </w:num>
  <w:num w:numId="49">
    <w:abstractNumId w:val="14"/>
  </w:num>
  <w:num w:numId="50">
    <w:abstractNumId w:val="18"/>
  </w:num>
  <w:num w:numId="51">
    <w:abstractNumId w:val="7"/>
  </w:num>
  <w:num w:numId="52">
    <w:abstractNumId w:val="42"/>
  </w:num>
  <w:num w:numId="53">
    <w:abstractNumId w:val="20"/>
  </w:num>
  <w:num w:numId="54">
    <w:abstractNumId w:val="19"/>
  </w:num>
  <w:num w:numId="55">
    <w:abstractNumId w:val="29"/>
  </w:num>
  <w:num w:numId="56">
    <w:abstractNumId w:val="66"/>
  </w:num>
  <w:num w:numId="57">
    <w:abstractNumId w:val="79"/>
  </w:num>
  <w:num w:numId="58">
    <w:abstractNumId w:val="35"/>
  </w:num>
  <w:num w:numId="59">
    <w:abstractNumId w:val="71"/>
  </w:num>
  <w:num w:numId="60">
    <w:abstractNumId w:val="10"/>
  </w:num>
  <w:num w:numId="61">
    <w:abstractNumId w:val="67"/>
  </w:num>
  <w:num w:numId="62">
    <w:abstractNumId w:val="24"/>
  </w:num>
  <w:num w:numId="63">
    <w:abstractNumId w:val="60"/>
  </w:num>
  <w:num w:numId="64">
    <w:abstractNumId w:val="8"/>
  </w:num>
  <w:num w:numId="65">
    <w:abstractNumId w:val="61"/>
  </w:num>
  <w:num w:numId="66">
    <w:abstractNumId w:val="39"/>
  </w:num>
  <w:num w:numId="67">
    <w:abstractNumId w:val="57"/>
  </w:num>
  <w:num w:numId="68">
    <w:abstractNumId w:val="48"/>
  </w:num>
  <w:num w:numId="69">
    <w:abstractNumId w:val="46"/>
  </w:num>
  <w:num w:numId="70">
    <w:abstractNumId w:val="49"/>
  </w:num>
  <w:num w:numId="71">
    <w:abstractNumId w:val="28"/>
  </w:num>
  <w:num w:numId="72">
    <w:abstractNumId w:val="92"/>
  </w:num>
  <w:num w:numId="73">
    <w:abstractNumId w:val="91"/>
  </w:num>
  <w:num w:numId="74">
    <w:abstractNumId w:val="40"/>
  </w:num>
  <w:num w:numId="75">
    <w:abstractNumId w:val="86"/>
  </w:num>
  <w:num w:numId="76">
    <w:abstractNumId w:val="31"/>
  </w:num>
  <w:num w:numId="77">
    <w:abstractNumId w:val="27"/>
  </w:num>
  <w:num w:numId="78">
    <w:abstractNumId w:val="83"/>
  </w:num>
  <w:num w:numId="79">
    <w:abstractNumId w:val="54"/>
  </w:num>
  <w:num w:numId="80">
    <w:abstractNumId w:val="36"/>
  </w:num>
  <w:num w:numId="81">
    <w:abstractNumId w:val="11"/>
  </w:num>
  <w:num w:numId="82">
    <w:abstractNumId w:val="82"/>
  </w:num>
  <w:num w:numId="83">
    <w:abstractNumId w:val="45"/>
  </w:num>
  <w:num w:numId="84">
    <w:abstractNumId w:val="5"/>
  </w:num>
  <w:num w:numId="85">
    <w:abstractNumId w:val="84"/>
  </w:num>
  <w:num w:numId="86">
    <w:abstractNumId w:val="62"/>
  </w:num>
  <w:num w:numId="87">
    <w:abstractNumId w:val="37"/>
  </w:num>
  <w:num w:numId="88">
    <w:abstractNumId w:val="6"/>
  </w:num>
  <w:num w:numId="89">
    <w:abstractNumId w:val="44"/>
  </w:num>
  <w:num w:numId="90">
    <w:abstractNumId w:val="59"/>
  </w:num>
  <w:num w:numId="91">
    <w:abstractNumId w:val="26"/>
  </w:num>
  <w:num w:numId="92">
    <w:abstractNumId w:val="50"/>
  </w:num>
  <w:num w:numId="93">
    <w:abstractNumId w:val="56"/>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hideGrammaticalErrors/>
  <w:proofState w:spelling="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346"/>
    <w:rsid w:val="0000443A"/>
    <w:rsid w:val="0000469B"/>
    <w:rsid w:val="0001165F"/>
    <w:rsid w:val="00022910"/>
    <w:rsid w:val="000250F8"/>
    <w:rsid w:val="00027A5C"/>
    <w:rsid w:val="00030CF0"/>
    <w:rsid w:val="00031E6B"/>
    <w:rsid w:val="00033092"/>
    <w:rsid w:val="0004500E"/>
    <w:rsid w:val="00047E05"/>
    <w:rsid w:val="00053BB1"/>
    <w:rsid w:val="00054AB3"/>
    <w:rsid w:val="00056AF5"/>
    <w:rsid w:val="0006011A"/>
    <w:rsid w:val="00060265"/>
    <w:rsid w:val="00060767"/>
    <w:rsid w:val="000673EA"/>
    <w:rsid w:val="00067F6B"/>
    <w:rsid w:val="00070694"/>
    <w:rsid w:val="00080619"/>
    <w:rsid w:val="000924E5"/>
    <w:rsid w:val="00092947"/>
    <w:rsid w:val="000A23C1"/>
    <w:rsid w:val="000A3734"/>
    <w:rsid w:val="000A52A0"/>
    <w:rsid w:val="000A74B0"/>
    <w:rsid w:val="000B7A12"/>
    <w:rsid w:val="000C338E"/>
    <w:rsid w:val="000C475E"/>
    <w:rsid w:val="000C5061"/>
    <w:rsid w:val="000D024E"/>
    <w:rsid w:val="000E2F8D"/>
    <w:rsid w:val="000F08AD"/>
    <w:rsid w:val="0010386E"/>
    <w:rsid w:val="00110E79"/>
    <w:rsid w:val="00111F34"/>
    <w:rsid w:val="0011222E"/>
    <w:rsid w:val="0011335F"/>
    <w:rsid w:val="001143F1"/>
    <w:rsid w:val="0012522D"/>
    <w:rsid w:val="00130479"/>
    <w:rsid w:val="00130858"/>
    <w:rsid w:val="00144799"/>
    <w:rsid w:val="0014538B"/>
    <w:rsid w:val="00145C4C"/>
    <w:rsid w:val="00147621"/>
    <w:rsid w:val="00151A6B"/>
    <w:rsid w:val="00156632"/>
    <w:rsid w:val="00161CD1"/>
    <w:rsid w:val="001722D2"/>
    <w:rsid w:val="00180E43"/>
    <w:rsid w:val="001849AE"/>
    <w:rsid w:val="001871B2"/>
    <w:rsid w:val="00190E7E"/>
    <w:rsid w:val="00194F43"/>
    <w:rsid w:val="001B5904"/>
    <w:rsid w:val="001C7480"/>
    <w:rsid w:val="001D146C"/>
    <w:rsid w:val="001D6148"/>
    <w:rsid w:val="001D7A66"/>
    <w:rsid w:val="001E048F"/>
    <w:rsid w:val="001E112D"/>
    <w:rsid w:val="001E2326"/>
    <w:rsid w:val="001E5C1C"/>
    <w:rsid w:val="00203CC6"/>
    <w:rsid w:val="00206E3F"/>
    <w:rsid w:val="0022054D"/>
    <w:rsid w:val="0022169C"/>
    <w:rsid w:val="00227215"/>
    <w:rsid w:val="00227368"/>
    <w:rsid w:val="00227EE5"/>
    <w:rsid w:val="0024706B"/>
    <w:rsid w:val="00251400"/>
    <w:rsid w:val="00252CAD"/>
    <w:rsid w:val="0025464B"/>
    <w:rsid w:val="00257EE3"/>
    <w:rsid w:val="00261A98"/>
    <w:rsid w:val="002626FC"/>
    <w:rsid w:val="002839D1"/>
    <w:rsid w:val="002861DD"/>
    <w:rsid w:val="00286C91"/>
    <w:rsid w:val="0029296B"/>
    <w:rsid w:val="002937A2"/>
    <w:rsid w:val="002A44FE"/>
    <w:rsid w:val="002A65BC"/>
    <w:rsid w:val="002E622E"/>
    <w:rsid w:val="002F1598"/>
    <w:rsid w:val="00301873"/>
    <w:rsid w:val="00302F20"/>
    <w:rsid w:val="00305B10"/>
    <w:rsid w:val="00305C1A"/>
    <w:rsid w:val="0031606B"/>
    <w:rsid w:val="00323157"/>
    <w:rsid w:val="003278D3"/>
    <w:rsid w:val="00330DAA"/>
    <w:rsid w:val="003341C8"/>
    <w:rsid w:val="00340893"/>
    <w:rsid w:val="00347B2D"/>
    <w:rsid w:val="0035089A"/>
    <w:rsid w:val="00351C7D"/>
    <w:rsid w:val="00360391"/>
    <w:rsid w:val="00360D1B"/>
    <w:rsid w:val="003710E4"/>
    <w:rsid w:val="003738A5"/>
    <w:rsid w:val="0037647F"/>
    <w:rsid w:val="00381A41"/>
    <w:rsid w:val="003878C7"/>
    <w:rsid w:val="00387A84"/>
    <w:rsid w:val="00392B42"/>
    <w:rsid w:val="00394B89"/>
    <w:rsid w:val="00395D48"/>
    <w:rsid w:val="0039640B"/>
    <w:rsid w:val="003968FD"/>
    <w:rsid w:val="003A5B59"/>
    <w:rsid w:val="003B42C1"/>
    <w:rsid w:val="003B4559"/>
    <w:rsid w:val="003B4DD3"/>
    <w:rsid w:val="003B604E"/>
    <w:rsid w:val="003B7801"/>
    <w:rsid w:val="003C3F83"/>
    <w:rsid w:val="003C5856"/>
    <w:rsid w:val="003D2047"/>
    <w:rsid w:val="003D4CAC"/>
    <w:rsid w:val="003E1CA1"/>
    <w:rsid w:val="003E4D69"/>
    <w:rsid w:val="003E69F8"/>
    <w:rsid w:val="0040313D"/>
    <w:rsid w:val="00404C6C"/>
    <w:rsid w:val="00407D59"/>
    <w:rsid w:val="004200EC"/>
    <w:rsid w:val="0042161F"/>
    <w:rsid w:val="00422473"/>
    <w:rsid w:val="004248A4"/>
    <w:rsid w:val="00431B7F"/>
    <w:rsid w:val="00432941"/>
    <w:rsid w:val="00434ADD"/>
    <w:rsid w:val="004363B5"/>
    <w:rsid w:val="00442228"/>
    <w:rsid w:val="00443072"/>
    <w:rsid w:val="00447ADB"/>
    <w:rsid w:val="004503BE"/>
    <w:rsid w:val="004511C9"/>
    <w:rsid w:val="00451771"/>
    <w:rsid w:val="00455464"/>
    <w:rsid w:val="004606D9"/>
    <w:rsid w:val="00462C9E"/>
    <w:rsid w:val="00465AE7"/>
    <w:rsid w:val="00466A3B"/>
    <w:rsid w:val="0048169B"/>
    <w:rsid w:val="004827A0"/>
    <w:rsid w:val="004834D8"/>
    <w:rsid w:val="0049029F"/>
    <w:rsid w:val="004923B4"/>
    <w:rsid w:val="00495751"/>
    <w:rsid w:val="004A0C76"/>
    <w:rsid w:val="004A290E"/>
    <w:rsid w:val="004B639E"/>
    <w:rsid w:val="004C1C94"/>
    <w:rsid w:val="004C5F7B"/>
    <w:rsid w:val="004C71DF"/>
    <w:rsid w:val="004D7A0A"/>
    <w:rsid w:val="004E2CF9"/>
    <w:rsid w:val="004F4851"/>
    <w:rsid w:val="004F51C0"/>
    <w:rsid w:val="00500DE7"/>
    <w:rsid w:val="00505DAE"/>
    <w:rsid w:val="005077AB"/>
    <w:rsid w:val="005162B5"/>
    <w:rsid w:val="005178EE"/>
    <w:rsid w:val="0052163D"/>
    <w:rsid w:val="00522556"/>
    <w:rsid w:val="00522CE5"/>
    <w:rsid w:val="00522FF4"/>
    <w:rsid w:val="0052581D"/>
    <w:rsid w:val="0054574C"/>
    <w:rsid w:val="005477B2"/>
    <w:rsid w:val="00562384"/>
    <w:rsid w:val="00567A5F"/>
    <w:rsid w:val="005725DE"/>
    <w:rsid w:val="00573007"/>
    <w:rsid w:val="00582F10"/>
    <w:rsid w:val="00592438"/>
    <w:rsid w:val="005B65D9"/>
    <w:rsid w:val="005C20F2"/>
    <w:rsid w:val="005C2C3B"/>
    <w:rsid w:val="005C71F1"/>
    <w:rsid w:val="005E074D"/>
    <w:rsid w:val="005F4075"/>
    <w:rsid w:val="00601751"/>
    <w:rsid w:val="00612A91"/>
    <w:rsid w:val="00613247"/>
    <w:rsid w:val="00617751"/>
    <w:rsid w:val="00617AE9"/>
    <w:rsid w:val="00624C23"/>
    <w:rsid w:val="00626CBA"/>
    <w:rsid w:val="006365AD"/>
    <w:rsid w:val="0064320B"/>
    <w:rsid w:val="00655DC9"/>
    <w:rsid w:val="00660ADA"/>
    <w:rsid w:val="006612B0"/>
    <w:rsid w:val="006749C2"/>
    <w:rsid w:val="006965F2"/>
    <w:rsid w:val="00696991"/>
    <w:rsid w:val="006A0E7D"/>
    <w:rsid w:val="006A4C7B"/>
    <w:rsid w:val="006A6768"/>
    <w:rsid w:val="006A75C5"/>
    <w:rsid w:val="006B256C"/>
    <w:rsid w:val="006B482A"/>
    <w:rsid w:val="006B741F"/>
    <w:rsid w:val="006B7C11"/>
    <w:rsid w:val="006C3A69"/>
    <w:rsid w:val="006C7C1E"/>
    <w:rsid w:val="006D0298"/>
    <w:rsid w:val="006D1FA8"/>
    <w:rsid w:val="006E154F"/>
    <w:rsid w:val="006E2F11"/>
    <w:rsid w:val="006E41A9"/>
    <w:rsid w:val="006F09FE"/>
    <w:rsid w:val="006F1E4C"/>
    <w:rsid w:val="006F3DA8"/>
    <w:rsid w:val="006F4A1F"/>
    <w:rsid w:val="006F5E31"/>
    <w:rsid w:val="006F663F"/>
    <w:rsid w:val="00705F63"/>
    <w:rsid w:val="00720FA2"/>
    <w:rsid w:val="00747800"/>
    <w:rsid w:val="00753AF0"/>
    <w:rsid w:val="00756933"/>
    <w:rsid w:val="00757A04"/>
    <w:rsid w:val="0076031D"/>
    <w:rsid w:val="0076174C"/>
    <w:rsid w:val="00763171"/>
    <w:rsid w:val="00764CD7"/>
    <w:rsid w:val="007672FB"/>
    <w:rsid w:val="00774827"/>
    <w:rsid w:val="00775818"/>
    <w:rsid w:val="007818FC"/>
    <w:rsid w:val="00782440"/>
    <w:rsid w:val="007828C9"/>
    <w:rsid w:val="0078324E"/>
    <w:rsid w:val="00793CF7"/>
    <w:rsid w:val="007A1D26"/>
    <w:rsid w:val="007A3AAC"/>
    <w:rsid w:val="007A3FED"/>
    <w:rsid w:val="007A4176"/>
    <w:rsid w:val="007A5517"/>
    <w:rsid w:val="007B3DA4"/>
    <w:rsid w:val="007B5873"/>
    <w:rsid w:val="007B67AB"/>
    <w:rsid w:val="007D212A"/>
    <w:rsid w:val="007D7B19"/>
    <w:rsid w:val="007E6B1B"/>
    <w:rsid w:val="007E7656"/>
    <w:rsid w:val="007F6C4B"/>
    <w:rsid w:val="008049AA"/>
    <w:rsid w:val="00812CDC"/>
    <w:rsid w:val="00814729"/>
    <w:rsid w:val="008147EF"/>
    <w:rsid w:val="00814C93"/>
    <w:rsid w:val="00817A3B"/>
    <w:rsid w:val="00823929"/>
    <w:rsid w:val="00830259"/>
    <w:rsid w:val="00841C18"/>
    <w:rsid w:val="00847824"/>
    <w:rsid w:val="00852FC3"/>
    <w:rsid w:val="00854426"/>
    <w:rsid w:val="008566E0"/>
    <w:rsid w:val="00857F81"/>
    <w:rsid w:val="0086281D"/>
    <w:rsid w:val="00863861"/>
    <w:rsid w:val="0086745E"/>
    <w:rsid w:val="00871B40"/>
    <w:rsid w:val="00875B03"/>
    <w:rsid w:val="00875B07"/>
    <w:rsid w:val="008835D1"/>
    <w:rsid w:val="00883AF0"/>
    <w:rsid w:val="008916DD"/>
    <w:rsid w:val="0089429A"/>
    <w:rsid w:val="0089596E"/>
    <w:rsid w:val="008B00E1"/>
    <w:rsid w:val="008B5C9A"/>
    <w:rsid w:val="008C43B5"/>
    <w:rsid w:val="008C561C"/>
    <w:rsid w:val="008D6C1E"/>
    <w:rsid w:val="008E5B0A"/>
    <w:rsid w:val="008F2991"/>
    <w:rsid w:val="008F3B6F"/>
    <w:rsid w:val="008F5634"/>
    <w:rsid w:val="008F6DB1"/>
    <w:rsid w:val="0090004D"/>
    <w:rsid w:val="009013BB"/>
    <w:rsid w:val="009030C9"/>
    <w:rsid w:val="009120D3"/>
    <w:rsid w:val="0091309E"/>
    <w:rsid w:val="00915A44"/>
    <w:rsid w:val="009211D1"/>
    <w:rsid w:val="00924C88"/>
    <w:rsid w:val="009408C7"/>
    <w:rsid w:val="00952C17"/>
    <w:rsid w:val="00952DE4"/>
    <w:rsid w:val="00955D82"/>
    <w:rsid w:val="00961160"/>
    <w:rsid w:val="009630CC"/>
    <w:rsid w:val="00966476"/>
    <w:rsid w:val="0097093A"/>
    <w:rsid w:val="009709E2"/>
    <w:rsid w:val="00977765"/>
    <w:rsid w:val="009777F6"/>
    <w:rsid w:val="00980275"/>
    <w:rsid w:val="00983248"/>
    <w:rsid w:val="009845AB"/>
    <w:rsid w:val="0098596C"/>
    <w:rsid w:val="00987551"/>
    <w:rsid w:val="00991D73"/>
    <w:rsid w:val="00997D1F"/>
    <w:rsid w:val="009A04AD"/>
    <w:rsid w:val="009A6011"/>
    <w:rsid w:val="009A6944"/>
    <w:rsid w:val="009B0AAD"/>
    <w:rsid w:val="009B15EB"/>
    <w:rsid w:val="009B4A63"/>
    <w:rsid w:val="009B5564"/>
    <w:rsid w:val="009B73BE"/>
    <w:rsid w:val="009C503D"/>
    <w:rsid w:val="009D3B56"/>
    <w:rsid w:val="009E29AF"/>
    <w:rsid w:val="009E344E"/>
    <w:rsid w:val="009E3C6B"/>
    <w:rsid w:val="009E7CBE"/>
    <w:rsid w:val="009F301B"/>
    <w:rsid w:val="00A009DB"/>
    <w:rsid w:val="00A0389E"/>
    <w:rsid w:val="00A07DCF"/>
    <w:rsid w:val="00A11CA2"/>
    <w:rsid w:val="00A22356"/>
    <w:rsid w:val="00A270A4"/>
    <w:rsid w:val="00A36053"/>
    <w:rsid w:val="00A37C9B"/>
    <w:rsid w:val="00A45384"/>
    <w:rsid w:val="00A46581"/>
    <w:rsid w:val="00A519E6"/>
    <w:rsid w:val="00A54379"/>
    <w:rsid w:val="00A55B35"/>
    <w:rsid w:val="00A601E7"/>
    <w:rsid w:val="00A63407"/>
    <w:rsid w:val="00A64098"/>
    <w:rsid w:val="00A72113"/>
    <w:rsid w:val="00A7777B"/>
    <w:rsid w:val="00A84D3E"/>
    <w:rsid w:val="00A95010"/>
    <w:rsid w:val="00A95BAB"/>
    <w:rsid w:val="00AC4ADA"/>
    <w:rsid w:val="00AC4F61"/>
    <w:rsid w:val="00AD7EC6"/>
    <w:rsid w:val="00AE3208"/>
    <w:rsid w:val="00AE521E"/>
    <w:rsid w:val="00B02147"/>
    <w:rsid w:val="00B159D0"/>
    <w:rsid w:val="00B16A2C"/>
    <w:rsid w:val="00B173CE"/>
    <w:rsid w:val="00B2574F"/>
    <w:rsid w:val="00B27BF8"/>
    <w:rsid w:val="00B30DE1"/>
    <w:rsid w:val="00B33564"/>
    <w:rsid w:val="00B34710"/>
    <w:rsid w:val="00B4540A"/>
    <w:rsid w:val="00B4627D"/>
    <w:rsid w:val="00B47FBF"/>
    <w:rsid w:val="00B5392C"/>
    <w:rsid w:val="00B5627C"/>
    <w:rsid w:val="00B6094B"/>
    <w:rsid w:val="00B616DB"/>
    <w:rsid w:val="00B64B5A"/>
    <w:rsid w:val="00B71CA1"/>
    <w:rsid w:val="00B77475"/>
    <w:rsid w:val="00B81DE5"/>
    <w:rsid w:val="00B87242"/>
    <w:rsid w:val="00B91E1E"/>
    <w:rsid w:val="00B94346"/>
    <w:rsid w:val="00BA0B95"/>
    <w:rsid w:val="00BA40DA"/>
    <w:rsid w:val="00BB4EB1"/>
    <w:rsid w:val="00BB50DC"/>
    <w:rsid w:val="00BC4FA7"/>
    <w:rsid w:val="00BD02C4"/>
    <w:rsid w:val="00BD2C6B"/>
    <w:rsid w:val="00BD3B98"/>
    <w:rsid w:val="00BD6B24"/>
    <w:rsid w:val="00BE7687"/>
    <w:rsid w:val="00BF05B9"/>
    <w:rsid w:val="00BF7266"/>
    <w:rsid w:val="00C02742"/>
    <w:rsid w:val="00C048A1"/>
    <w:rsid w:val="00C10B65"/>
    <w:rsid w:val="00C11707"/>
    <w:rsid w:val="00C11B42"/>
    <w:rsid w:val="00C140A9"/>
    <w:rsid w:val="00C1565B"/>
    <w:rsid w:val="00C16AB3"/>
    <w:rsid w:val="00C22DAE"/>
    <w:rsid w:val="00C31F1C"/>
    <w:rsid w:val="00C34298"/>
    <w:rsid w:val="00C353D0"/>
    <w:rsid w:val="00C434FA"/>
    <w:rsid w:val="00C44778"/>
    <w:rsid w:val="00C44DA1"/>
    <w:rsid w:val="00C62CAD"/>
    <w:rsid w:val="00C70D03"/>
    <w:rsid w:val="00C71D0D"/>
    <w:rsid w:val="00C80C63"/>
    <w:rsid w:val="00C83AC7"/>
    <w:rsid w:val="00CA1402"/>
    <w:rsid w:val="00CA6EF9"/>
    <w:rsid w:val="00CB270B"/>
    <w:rsid w:val="00CB3C4E"/>
    <w:rsid w:val="00CD194C"/>
    <w:rsid w:val="00CD3913"/>
    <w:rsid w:val="00CD45D1"/>
    <w:rsid w:val="00CE3CEA"/>
    <w:rsid w:val="00D1067E"/>
    <w:rsid w:val="00D12550"/>
    <w:rsid w:val="00D150D4"/>
    <w:rsid w:val="00D21602"/>
    <w:rsid w:val="00D257C8"/>
    <w:rsid w:val="00D279AE"/>
    <w:rsid w:val="00D30507"/>
    <w:rsid w:val="00D325B1"/>
    <w:rsid w:val="00D369D2"/>
    <w:rsid w:val="00D43309"/>
    <w:rsid w:val="00D53400"/>
    <w:rsid w:val="00D55C1D"/>
    <w:rsid w:val="00D60D19"/>
    <w:rsid w:val="00D703B4"/>
    <w:rsid w:val="00D72DE9"/>
    <w:rsid w:val="00D72FC4"/>
    <w:rsid w:val="00D760D2"/>
    <w:rsid w:val="00D76708"/>
    <w:rsid w:val="00D86635"/>
    <w:rsid w:val="00D9529C"/>
    <w:rsid w:val="00D974B8"/>
    <w:rsid w:val="00D97E67"/>
    <w:rsid w:val="00DA5AA8"/>
    <w:rsid w:val="00DB3F4C"/>
    <w:rsid w:val="00DB5490"/>
    <w:rsid w:val="00DC17FE"/>
    <w:rsid w:val="00DD47F5"/>
    <w:rsid w:val="00DE0792"/>
    <w:rsid w:val="00DF07C1"/>
    <w:rsid w:val="00E008E4"/>
    <w:rsid w:val="00E12704"/>
    <w:rsid w:val="00E2283F"/>
    <w:rsid w:val="00E31E3B"/>
    <w:rsid w:val="00E54771"/>
    <w:rsid w:val="00E55FD5"/>
    <w:rsid w:val="00E63904"/>
    <w:rsid w:val="00E66724"/>
    <w:rsid w:val="00E73454"/>
    <w:rsid w:val="00E81994"/>
    <w:rsid w:val="00E83D69"/>
    <w:rsid w:val="00E861DF"/>
    <w:rsid w:val="00E92BA6"/>
    <w:rsid w:val="00E96190"/>
    <w:rsid w:val="00E963D3"/>
    <w:rsid w:val="00E96BB8"/>
    <w:rsid w:val="00EA2346"/>
    <w:rsid w:val="00EA6227"/>
    <w:rsid w:val="00EB4166"/>
    <w:rsid w:val="00EB78AC"/>
    <w:rsid w:val="00EC17DB"/>
    <w:rsid w:val="00EC2826"/>
    <w:rsid w:val="00ED218F"/>
    <w:rsid w:val="00ED653F"/>
    <w:rsid w:val="00ED6DCA"/>
    <w:rsid w:val="00EE6880"/>
    <w:rsid w:val="00F05A11"/>
    <w:rsid w:val="00F129E6"/>
    <w:rsid w:val="00F135C2"/>
    <w:rsid w:val="00F215C6"/>
    <w:rsid w:val="00F2189D"/>
    <w:rsid w:val="00F222E8"/>
    <w:rsid w:val="00F3578F"/>
    <w:rsid w:val="00F40E72"/>
    <w:rsid w:val="00F64841"/>
    <w:rsid w:val="00F7573B"/>
    <w:rsid w:val="00F77944"/>
    <w:rsid w:val="00F86705"/>
    <w:rsid w:val="00F87DAE"/>
    <w:rsid w:val="00F90CBB"/>
    <w:rsid w:val="00F9378E"/>
    <w:rsid w:val="00F94AA0"/>
    <w:rsid w:val="00F979BB"/>
    <w:rsid w:val="00FA4071"/>
    <w:rsid w:val="00FA4D25"/>
    <w:rsid w:val="00FA621A"/>
    <w:rsid w:val="00FA6437"/>
    <w:rsid w:val="00FA69FC"/>
    <w:rsid w:val="00FB3E10"/>
    <w:rsid w:val="00FB5A72"/>
    <w:rsid w:val="00FC1F5D"/>
    <w:rsid w:val="00FD2704"/>
    <w:rsid w:val="00FE002D"/>
    <w:rsid w:val="00FE2D2A"/>
    <w:rsid w:val="00FE34B6"/>
    <w:rsid w:val="00FE3BD3"/>
    <w:rsid w:val="00FE57BE"/>
    <w:rsid w:val="00FE7B5D"/>
    <w:rsid w:val="00FE7F44"/>
    <w:rsid w:val="00FF268A"/>
    <w:rsid w:val="00FF425E"/>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E39046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060265"/>
    <w:pPr>
      <w:spacing w:before="100" w:beforeAutospacing="1" w:after="100" w:afterAutospacing="1"/>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2BA6"/>
    <w:rPr>
      <w:rFonts w:ascii="Lucida Grande" w:hAnsi="Lucida Grande"/>
      <w:sz w:val="18"/>
      <w:szCs w:val="18"/>
    </w:rPr>
  </w:style>
  <w:style w:type="character" w:customStyle="1" w:styleId="BalloonTextChar">
    <w:name w:val="Balloon Text Char"/>
    <w:basedOn w:val="DefaultParagraphFont"/>
    <w:link w:val="BalloonText"/>
    <w:uiPriority w:val="99"/>
    <w:semiHidden/>
    <w:rsid w:val="00E92BA6"/>
    <w:rPr>
      <w:rFonts w:ascii="Lucida Grande" w:hAnsi="Lucida Grande"/>
      <w:sz w:val="18"/>
      <w:szCs w:val="18"/>
    </w:rPr>
  </w:style>
  <w:style w:type="paragraph" w:styleId="Footer">
    <w:name w:val="footer"/>
    <w:basedOn w:val="Normal"/>
    <w:link w:val="FooterChar"/>
    <w:uiPriority w:val="99"/>
    <w:unhideWhenUsed/>
    <w:rsid w:val="00E92BA6"/>
    <w:pPr>
      <w:tabs>
        <w:tab w:val="center" w:pos="4153"/>
        <w:tab w:val="right" w:pos="8306"/>
      </w:tabs>
    </w:pPr>
  </w:style>
  <w:style w:type="character" w:customStyle="1" w:styleId="FooterChar">
    <w:name w:val="Footer Char"/>
    <w:basedOn w:val="DefaultParagraphFont"/>
    <w:link w:val="Footer"/>
    <w:uiPriority w:val="99"/>
    <w:rsid w:val="00E92BA6"/>
  </w:style>
  <w:style w:type="character" w:styleId="PageNumber">
    <w:name w:val="page number"/>
    <w:basedOn w:val="DefaultParagraphFont"/>
    <w:uiPriority w:val="99"/>
    <w:semiHidden/>
    <w:unhideWhenUsed/>
    <w:rsid w:val="00E92BA6"/>
  </w:style>
  <w:style w:type="paragraph" w:styleId="Header">
    <w:name w:val="header"/>
    <w:basedOn w:val="Normal"/>
    <w:link w:val="HeaderChar"/>
    <w:uiPriority w:val="99"/>
    <w:unhideWhenUsed/>
    <w:rsid w:val="00E92BA6"/>
    <w:pPr>
      <w:tabs>
        <w:tab w:val="center" w:pos="4153"/>
        <w:tab w:val="right" w:pos="8306"/>
      </w:tabs>
    </w:pPr>
  </w:style>
  <w:style w:type="character" w:customStyle="1" w:styleId="HeaderChar">
    <w:name w:val="Header Char"/>
    <w:basedOn w:val="DefaultParagraphFont"/>
    <w:link w:val="Header"/>
    <w:uiPriority w:val="99"/>
    <w:rsid w:val="00E92BA6"/>
  </w:style>
  <w:style w:type="paragraph" w:styleId="ListParagraph">
    <w:name w:val="List Paragraph"/>
    <w:basedOn w:val="Normal"/>
    <w:uiPriority w:val="34"/>
    <w:qFormat/>
    <w:rsid w:val="000C338E"/>
    <w:pPr>
      <w:ind w:left="720"/>
      <w:contextualSpacing/>
    </w:pPr>
  </w:style>
  <w:style w:type="table" w:styleId="TableGrid">
    <w:name w:val="Table Grid"/>
    <w:basedOn w:val="TableNormal"/>
    <w:uiPriority w:val="59"/>
    <w:rsid w:val="00111F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360D1B"/>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List-Accent3">
    <w:name w:val="Light List Accent 3"/>
    <w:basedOn w:val="TableNormal"/>
    <w:uiPriority w:val="61"/>
    <w:rsid w:val="00360D1B"/>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MediumShading1-Accent3">
    <w:name w:val="Medium Shading 1 Accent 3"/>
    <w:basedOn w:val="TableNormal"/>
    <w:uiPriority w:val="63"/>
    <w:rsid w:val="00360D1B"/>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Grid1-Accent3">
    <w:name w:val="Medium Grid 1 Accent 3"/>
    <w:basedOn w:val="TableNormal"/>
    <w:uiPriority w:val="67"/>
    <w:rsid w:val="00360D1B"/>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LightList-Accent5">
    <w:name w:val="Light List Accent 5"/>
    <w:basedOn w:val="TableNormal"/>
    <w:uiPriority w:val="61"/>
    <w:rsid w:val="00A07DCF"/>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customStyle="1" w:styleId="ColorfulList-Accent11">
    <w:name w:val="Colorful List - Accent 11"/>
    <w:basedOn w:val="Normal"/>
    <w:uiPriority w:val="34"/>
    <w:qFormat/>
    <w:rsid w:val="00A07DCF"/>
    <w:pPr>
      <w:spacing w:after="200" w:line="276" w:lineRule="auto"/>
      <w:ind w:left="720"/>
      <w:contextualSpacing/>
    </w:pPr>
    <w:rPr>
      <w:rFonts w:ascii="Calibri" w:eastAsia="Calibri" w:hAnsi="Calibri" w:cs="Times New Roman"/>
      <w:sz w:val="22"/>
      <w:szCs w:val="22"/>
      <w:lang w:val="es-ES"/>
    </w:rPr>
  </w:style>
  <w:style w:type="paragraph" w:styleId="FootnoteText">
    <w:name w:val="footnote text"/>
    <w:basedOn w:val="Normal"/>
    <w:link w:val="FootnoteTextChar"/>
    <w:uiPriority w:val="99"/>
    <w:unhideWhenUsed/>
    <w:rsid w:val="00A07DCF"/>
  </w:style>
  <w:style w:type="character" w:customStyle="1" w:styleId="FootnoteTextChar">
    <w:name w:val="Footnote Text Char"/>
    <w:basedOn w:val="DefaultParagraphFont"/>
    <w:link w:val="FootnoteText"/>
    <w:uiPriority w:val="99"/>
    <w:rsid w:val="00A07DCF"/>
  </w:style>
  <w:style w:type="character" w:styleId="FootnoteReference">
    <w:name w:val="footnote reference"/>
    <w:basedOn w:val="DefaultParagraphFont"/>
    <w:uiPriority w:val="99"/>
    <w:unhideWhenUsed/>
    <w:rsid w:val="00A07DCF"/>
    <w:rPr>
      <w:vertAlign w:val="superscript"/>
    </w:rPr>
  </w:style>
  <w:style w:type="table" w:styleId="MediumShading1-Accent1">
    <w:name w:val="Medium Shading 1 Accent 1"/>
    <w:basedOn w:val="TableNormal"/>
    <w:uiPriority w:val="63"/>
    <w:rsid w:val="00A07DCF"/>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Grid1-Accent5">
    <w:name w:val="Medium Grid 1 Accent 5"/>
    <w:basedOn w:val="TableNormal"/>
    <w:uiPriority w:val="67"/>
    <w:rsid w:val="00EC17DB"/>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character" w:styleId="Hyperlink">
    <w:name w:val="Hyperlink"/>
    <w:basedOn w:val="DefaultParagraphFont"/>
    <w:uiPriority w:val="99"/>
    <w:unhideWhenUsed/>
    <w:rsid w:val="00145C4C"/>
    <w:rPr>
      <w:color w:val="0000FF" w:themeColor="hyperlink"/>
      <w:u w:val="single"/>
    </w:rPr>
  </w:style>
  <w:style w:type="table" w:styleId="MediumGrid3-Accent5">
    <w:name w:val="Medium Grid 3 Accent 5"/>
    <w:basedOn w:val="TableNormal"/>
    <w:uiPriority w:val="69"/>
    <w:rsid w:val="00351C7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Shading1-Accent5">
    <w:name w:val="Medium Shading 1 Accent 5"/>
    <w:basedOn w:val="TableNormal"/>
    <w:uiPriority w:val="63"/>
    <w:rsid w:val="009F301B"/>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List1-Accent1">
    <w:name w:val="Medium List 1 Accent 1"/>
    <w:basedOn w:val="TableNormal"/>
    <w:uiPriority w:val="65"/>
    <w:rsid w:val="009F301B"/>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Grid3-Accent1">
    <w:name w:val="Medium Grid 3 Accent 1"/>
    <w:basedOn w:val="TableNormal"/>
    <w:uiPriority w:val="69"/>
    <w:rsid w:val="00D150D4"/>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3">
    <w:name w:val="Medium Grid 3 Accent 3"/>
    <w:basedOn w:val="TableNormal"/>
    <w:uiPriority w:val="69"/>
    <w:rsid w:val="00C11707"/>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1-Accent1">
    <w:name w:val="Medium Grid 1 Accent 1"/>
    <w:basedOn w:val="TableNormal"/>
    <w:uiPriority w:val="67"/>
    <w:rsid w:val="00793CF7"/>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styleId="NormalWeb">
    <w:name w:val="Normal (Web)"/>
    <w:basedOn w:val="Normal"/>
    <w:uiPriority w:val="99"/>
    <w:semiHidden/>
    <w:unhideWhenUsed/>
    <w:rsid w:val="00D703B4"/>
    <w:pPr>
      <w:spacing w:before="100" w:beforeAutospacing="1" w:after="100" w:afterAutospacing="1"/>
    </w:pPr>
    <w:rPr>
      <w:rFonts w:ascii="Times" w:hAnsi="Times" w:cs="Times New Roman"/>
      <w:sz w:val="20"/>
      <w:szCs w:val="20"/>
    </w:rPr>
  </w:style>
  <w:style w:type="character" w:customStyle="1" w:styleId="Heading3Char">
    <w:name w:val="Heading 3 Char"/>
    <w:basedOn w:val="DefaultParagraphFont"/>
    <w:link w:val="Heading3"/>
    <w:uiPriority w:val="9"/>
    <w:rsid w:val="00060265"/>
    <w:rPr>
      <w:rFonts w:ascii="Times New Roman" w:eastAsia="Times New Roman" w:hAnsi="Times New Roman" w:cs="Times New Roman"/>
      <w:b/>
      <w:bCs/>
      <w:sz w:val="27"/>
      <w:szCs w:val="27"/>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060265"/>
    <w:pPr>
      <w:spacing w:before="100" w:beforeAutospacing="1" w:after="100" w:afterAutospacing="1"/>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2BA6"/>
    <w:rPr>
      <w:rFonts w:ascii="Lucida Grande" w:hAnsi="Lucida Grande"/>
      <w:sz w:val="18"/>
      <w:szCs w:val="18"/>
    </w:rPr>
  </w:style>
  <w:style w:type="character" w:customStyle="1" w:styleId="BalloonTextChar">
    <w:name w:val="Balloon Text Char"/>
    <w:basedOn w:val="DefaultParagraphFont"/>
    <w:link w:val="BalloonText"/>
    <w:uiPriority w:val="99"/>
    <w:semiHidden/>
    <w:rsid w:val="00E92BA6"/>
    <w:rPr>
      <w:rFonts w:ascii="Lucida Grande" w:hAnsi="Lucida Grande"/>
      <w:sz w:val="18"/>
      <w:szCs w:val="18"/>
    </w:rPr>
  </w:style>
  <w:style w:type="paragraph" w:styleId="Footer">
    <w:name w:val="footer"/>
    <w:basedOn w:val="Normal"/>
    <w:link w:val="FooterChar"/>
    <w:uiPriority w:val="99"/>
    <w:unhideWhenUsed/>
    <w:rsid w:val="00E92BA6"/>
    <w:pPr>
      <w:tabs>
        <w:tab w:val="center" w:pos="4153"/>
        <w:tab w:val="right" w:pos="8306"/>
      </w:tabs>
    </w:pPr>
  </w:style>
  <w:style w:type="character" w:customStyle="1" w:styleId="FooterChar">
    <w:name w:val="Footer Char"/>
    <w:basedOn w:val="DefaultParagraphFont"/>
    <w:link w:val="Footer"/>
    <w:uiPriority w:val="99"/>
    <w:rsid w:val="00E92BA6"/>
  </w:style>
  <w:style w:type="character" w:styleId="PageNumber">
    <w:name w:val="page number"/>
    <w:basedOn w:val="DefaultParagraphFont"/>
    <w:uiPriority w:val="99"/>
    <w:semiHidden/>
    <w:unhideWhenUsed/>
    <w:rsid w:val="00E92BA6"/>
  </w:style>
  <w:style w:type="paragraph" w:styleId="Header">
    <w:name w:val="header"/>
    <w:basedOn w:val="Normal"/>
    <w:link w:val="HeaderChar"/>
    <w:uiPriority w:val="99"/>
    <w:unhideWhenUsed/>
    <w:rsid w:val="00E92BA6"/>
    <w:pPr>
      <w:tabs>
        <w:tab w:val="center" w:pos="4153"/>
        <w:tab w:val="right" w:pos="8306"/>
      </w:tabs>
    </w:pPr>
  </w:style>
  <w:style w:type="character" w:customStyle="1" w:styleId="HeaderChar">
    <w:name w:val="Header Char"/>
    <w:basedOn w:val="DefaultParagraphFont"/>
    <w:link w:val="Header"/>
    <w:uiPriority w:val="99"/>
    <w:rsid w:val="00E92BA6"/>
  </w:style>
  <w:style w:type="paragraph" w:styleId="ListParagraph">
    <w:name w:val="List Paragraph"/>
    <w:basedOn w:val="Normal"/>
    <w:uiPriority w:val="34"/>
    <w:qFormat/>
    <w:rsid w:val="000C338E"/>
    <w:pPr>
      <w:ind w:left="720"/>
      <w:contextualSpacing/>
    </w:pPr>
  </w:style>
  <w:style w:type="table" w:styleId="TableGrid">
    <w:name w:val="Table Grid"/>
    <w:basedOn w:val="TableNormal"/>
    <w:uiPriority w:val="59"/>
    <w:rsid w:val="00111F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360D1B"/>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List-Accent3">
    <w:name w:val="Light List Accent 3"/>
    <w:basedOn w:val="TableNormal"/>
    <w:uiPriority w:val="61"/>
    <w:rsid w:val="00360D1B"/>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MediumShading1-Accent3">
    <w:name w:val="Medium Shading 1 Accent 3"/>
    <w:basedOn w:val="TableNormal"/>
    <w:uiPriority w:val="63"/>
    <w:rsid w:val="00360D1B"/>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Grid1-Accent3">
    <w:name w:val="Medium Grid 1 Accent 3"/>
    <w:basedOn w:val="TableNormal"/>
    <w:uiPriority w:val="67"/>
    <w:rsid w:val="00360D1B"/>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LightList-Accent5">
    <w:name w:val="Light List Accent 5"/>
    <w:basedOn w:val="TableNormal"/>
    <w:uiPriority w:val="61"/>
    <w:rsid w:val="00A07DCF"/>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customStyle="1" w:styleId="ColorfulList-Accent11">
    <w:name w:val="Colorful List - Accent 11"/>
    <w:basedOn w:val="Normal"/>
    <w:uiPriority w:val="34"/>
    <w:qFormat/>
    <w:rsid w:val="00A07DCF"/>
    <w:pPr>
      <w:spacing w:after="200" w:line="276" w:lineRule="auto"/>
      <w:ind w:left="720"/>
      <w:contextualSpacing/>
    </w:pPr>
    <w:rPr>
      <w:rFonts w:ascii="Calibri" w:eastAsia="Calibri" w:hAnsi="Calibri" w:cs="Times New Roman"/>
      <w:sz w:val="22"/>
      <w:szCs w:val="22"/>
      <w:lang w:val="es-ES"/>
    </w:rPr>
  </w:style>
  <w:style w:type="paragraph" w:styleId="FootnoteText">
    <w:name w:val="footnote text"/>
    <w:basedOn w:val="Normal"/>
    <w:link w:val="FootnoteTextChar"/>
    <w:uiPriority w:val="99"/>
    <w:unhideWhenUsed/>
    <w:rsid w:val="00A07DCF"/>
  </w:style>
  <w:style w:type="character" w:customStyle="1" w:styleId="FootnoteTextChar">
    <w:name w:val="Footnote Text Char"/>
    <w:basedOn w:val="DefaultParagraphFont"/>
    <w:link w:val="FootnoteText"/>
    <w:uiPriority w:val="99"/>
    <w:rsid w:val="00A07DCF"/>
  </w:style>
  <w:style w:type="character" w:styleId="FootnoteReference">
    <w:name w:val="footnote reference"/>
    <w:basedOn w:val="DefaultParagraphFont"/>
    <w:uiPriority w:val="99"/>
    <w:unhideWhenUsed/>
    <w:rsid w:val="00A07DCF"/>
    <w:rPr>
      <w:vertAlign w:val="superscript"/>
    </w:rPr>
  </w:style>
  <w:style w:type="table" w:styleId="MediumShading1-Accent1">
    <w:name w:val="Medium Shading 1 Accent 1"/>
    <w:basedOn w:val="TableNormal"/>
    <w:uiPriority w:val="63"/>
    <w:rsid w:val="00A07DCF"/>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Grid1-Accent5">
    <w:name w:val="Medium Grid 1 Accent 5"/>
    <w:basedOn w:val="TableNormal"/>
    <w:uiPriority w:val="67"/>
    <w:rsid w:val="00EC17DB"/>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character" w:styleId="Hyperlink">
    <w:name w:val="Hyperlink"/>
    <w:basedOn w:val="DefaultParagraphFont"/>
    <w:uiPriority w:val="99"/>
    <w:unhideWhenUsed/>
    <w:rsid w:val="00145C4C"/>
    <w:rPr>
      <w:color w:val="0000FF" w:themeColor="hyperlink"/>
      <w:u w:val="single"/>
    </w:rPr>
  </w:style>
  <w:style w:type="table" w:styleId="MediumGrid3-Accent5">
    <w:name w:val="Medium Grid 3 Accent 5"/>
    <w:basedOn w:val="TableNormal"/>
    <w:uiPriority w:val="69"/>
    <w:rsid w:val="00351C7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Shading1-Accent5">
    <w:name w:val="Medium Shading 1 Accent 5"/>
    <w:basedOn w:val="TableNormal"/>
    <w:uiPriority w:val="63"/>
    <w:rsid w:val="009F301B"/>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List1-Accent1">
    <w:name w:val="Medium List 1 Accent 1"/>
    <w:basedOn w:val="TableNormal"/>
    <w:uiPriority w:val="65"/>
    <w:rsid w:val="009F301B"/>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Grid3-Accent1">
    <w:name w:val="Medium Grid 3 Accent 1"/>
    <w:basedOn w:val="TableNormal"/>
    <w:uiPriority w:val="69"/>
    <w:rsid w:val="00D150D4"/>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3">
    <w:name w:val="Medium Grid 3 Accent 3"/>
    <w:basedOn w:val="TableNormal"/>
    <w:uiPriority w:val="69"/>
    <w:rsid w:val="00C11707"/>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1-Accent1">
    <w:name w:val="Medium Grid 1 Accent 1"/>
    <w:basedOn w:val="TableNormal"/>
    <w:uiPriority w:val="67"/>
    <w:rsid w:val="00793CF7"/>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styleId="NormalWeb">
    <w:name w:val="Normal (Web)"/>
    <w:basedOn w:val="Normal"/>
    <w:uiPriority w:val="99"/>
    <w:semiHidden/>
    <w:unhideWhenUsed/>
    <w:rsid w:val="00D703B4"/>
    <w:pPr>
      <w:spacing w:before="100" w:beforeAutospacing="1" w:after="100" w:afterAutospacing="1"/>
    </w:pPr>
    <w:rPr>
      <w:rFonts w:ascii="Times" w:hAnsi="Times" w:cs="Times New Roman"/>
      <w:sz w:val="20"/>
      <w:szCs w:val="20"/>
    </w:rPr>
  </w:style>
  <w:style w:type="character" w:customStyle="1" w:styleId="Heading3Char">
    <w:name w:val="Heading 3 Char"/>
    <w:basedOn w:val="DefaultParagraphFont"/>
    <w:link w:val="Heading3"/>
    <w:uiPriority w:val="9"/>
    <w:rsid w:val="00060265"/>
    <w:rPr>
      <w:rFonts w:ascii="Times New Roman" w:eastAsia="Times New Roman" w:hAnsi="Times New Roman" w:cs="Times New Roman"/>
      <w:b/>
      <w:bCs/>
      <w:sz w:val="27"/>
      <w:szCs w:val="27"/>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383588">
      <w:bodyDiv w:val="1"/>
      <w:marLeft w:val="0"/>
      <w:marRight w:val="0"/>
      <w:marTop w:val="0"/>
      <w:marBottom w:val="0"/>
      <w:divBdr>
        <w:top w:val="none" w:sz="0" w:space="0" w:color="auto"/>
        <w:left w:val="none" w:sz="0" w:space="0" w:color="auto"/>
        <w:bottom w:val="none" w:sz="0" w:space="0" w:color="auto"/>
        <w:right w:val="none" w:sz="0" w:space="0" w:color="auto"/>
      </w:divBdr>
      <w:divsChild>
        <w:div w:id="733813301">
          <w:marLeft w:val="806"/>
          <w:marRight w:val="0"/>
          <w:marTop w:val="0"/>
          <w:marBottom w:val="0"/>
          <w:divBdr>
            <w:top w:val="none" w:sz="0" w:space="0" w:color="auto"/>
            <w:left w:val="none" w:sz="0" w:space="0" w:color="auto"/>
            <w:bottom w:val="none" w:sz="0" w:space="0" w:color="auto"/>
            <w:right w:val="none" w:sz="0" w:space="0" w:color="auto"/>
          </w:divBdr>
        </w:div>
        <w:div w:id="552810027">
          <w:marLeft w:val="806"/>
          <w:marRight w:val="0"/>
          <w:marTop w:val="0"/>
          <w:marBottom w:val="0"/>
          <w:divBdr>
            <w:top w:val="none" w:sz="0" w:space="0" w:color="auto"/>
            <w:left w:val="none" w:sz="0" w:space="0" w:color="auto"/>
            <w:bottom w:val="none" w:sz="0" w:space="0" w:color="auto"/>
            <w:right w:val="none" w:sz="0" w:space="0" w:color="auto"/>
          </w:divBdr>
        </w:div>
        <w:div w:id="1121656628">
          <w:marLeft w:val="806"/>
          <w:marRight w:val="0"/>
          <w:marTop w:val="0"/>
          <w:marBottom w:val="0"/>
          <w:divBdr>
            <w:top w:val="none" w:sz="0" w:space="0" w:color="auto"/>
            <w:left w:val="none" w:sz="0" w:space="0" w:color="auto"/>
            <w:bottom w:val="none" w:sz="0" w:space="0" w:color="auto"/>
            <w:right w:val="none" w:sz="0" w:space="0" w:color="auto"/>
          </w:divBdr>
        </w:div>
      </w:divsChild>
    </w:div>
    <w:div w:id="381098610">
      <w:bodyDiv w:val="1"/>
      <w:marLeft w:val="0"/>
      <w:marRight w:val="0"/>
      <w:marTop w:val="0"/>
      <w:marBottom w:val="0"/>
      <w:divBdr>
        <w:top w:val="none" w:sz="0" w:space="0" w:color="auto"/>
        <w:left w:val="none" w:sz="0" w:space="0" w:color="auto"/>
        <w:bottom w:val="none" w:sz="0" w:space="0" w:color="auto"/>
        <w:right w:val="none" w:sz="0" w:space="0" w:color="auto"/>
      </w:divBdr>
    </w:div>
    <w:div w:id="689066988">
      <w:bodyDiv w:val="1"/>
      <w:marLeft w:val="0"/>
      <w:marRight w:val="0"/>
      <w:marTop w:val="0"/>
      <w:marBottom w:val="0"/>
      <w:divBdr>
        <w:top w:val="none" w:sz="0" w:space="0" w:color="auto"/>
        <w:left w:val="none" w:sz="0" w:space="0" w:color="auto"/>
        <w:bottom w:val="none" w:sz="0" w:space="0" w:color="auto"/>
        <w:right w:val="none" w:sz="0" w:space="0" w:color="auto"/>
      </w:divBdr>
    </w:div>
    <w:div w:id="762608493">
      <w:bodyDiv w:val="1"/>
      <w:marLeft w:val="0"/>
      <w:marRight w:val="0"/>
      <w:marTop w:val="0"/>
      <w:marBottom w:val="0"/>
      <w:divBdr>
        <w:top w:val="none" w:sz="0" w:space="0" w:color="auto"/>
        <w:left w:val="none" w:sz="0" w:space="0" w:color="auto"/>
        <w:bottom w:val="none" w:sz="0" w:space="0" w:color="auto"/>
        <w:right w:val="none" w:sz="0" w:space="0" w:color="auto"/>
      </w:divBdr>
    </w:div>
    <w:div w:id="772435734">
      <w:bodyDiv w:val="1"/>
      <w:marLeft w:val="0"/>
      <w:marRight w:val="0"/>
      <w:marTop w:val="0"/>
      <w:marBottom w:val="0"/>
      <w:divBdr>
        <w:top w:val="none" w:sz="0" w:space="0" w:color="auto"/>
        <w:left w:val="none" w:sz="0" w:space="0" w:color="auto"/>
        <w:bottom w:val="none" w:sz="0" w:space="0" w:color="auto"/>
        <w:right w:val="none" w:sz="0" w:space="0" w:color="auto"/>
      </w:divBdr>
    </w:div>
    <w:div w:id="847018188">
      <w:bodyDiv w:val="1"/>
      <w:marLeft w:val="0"/>
      <w:marRight w:val="0"/>
      <w:marTop w:val="0"/>
      <w:marBottom w:val="0"/>
      <w:divBdr>
        <w:top w:val="none" w:sz="0" w:space="0" w:color="auto"/>
        <w:left w:val="none" w:sz="0" w:space="0" w:color="auto"/>
        <w:bottom w:val="none" w:sz="0" w:space="0" w:color="auto"/>
        <w:right w:val="none" w:sz="0" w:space="0" w:color="auto"/>
      </w:divBdr>
      <w:divsChild>
        <w:div w:id="930889369">
          <w:marLeft w:val="547"/>
          <w:marRight w:val="0"/>
          <w:marTop w:val="106"/>
          <w:marBottom w:val="0"/>
          <w:divBdr>
            <w:top w:val="none" w:sz="0" w:space="0" w:color="auto"/>
            <w:left w:val="none" w:sz="0" w:space="0" w:color="auto"/>
            <w:bottom w:val="none" w:sz="0" w:space="0" w:color="auto"/>
            <w:right w:val="none" w:sz="0" w:space="0" w:color="auto"/>
          </w:divBdr>
        </w:div>
        <w:div w:id="433747837">
          <w:marLeft w:val="547"/>
          <w:marRight w:val="0"/>
          <w:marTop w:val="106"/>
          <w:marBottom w:val="0"/>
          <w:divBdr>
            <w:top w:val="none" w:sz="0" w:space="0" w:color="auto"/>
            <w:left w:val="none" w:sz="0" w:space="0" w:color="auto"/>
            <w:bottom w:val="none" w:sz="0" w:space="0" w:color="auto"/>
            <w:right w:val="none" w:sz="0" w:space="0" w:color="auto"/>
          </w:divBdr>
        </w:div>
        <w:div w:id="1755855708">
          <w:marLeft w:val="547"/>
          <w:marRight w:val="0"/>
          <w:marTop w:val="106"/>
          <w:marBottom w:val="0"/>
          <w:divBdr>
            <w:top w:val="none" w:sz="0" w:space="0" w:color="auto"/>
            <w:left w:val="none" w:sz="0" w:space="0" w:color="auto"/>
            <w:bottom w:val="none" w:sz="0" w:space="0" w:color="auto"/>
            <w:right w:val="none" w:sz="0" w:space="0" w:color="auto"/>
          </w:divBdr>
        </w:div>
        <w:div w:id="919143078">
          <w:marLeft w:val="547"/>
          <w:marRight w:val="0"/>
          <w:marTop w:val="106"/>
          <w:marBottom w:val="0"/>
          <w:divBdr>
            <w:top w:val="none" w:sz="0" w:space="0" w:color="auto"/>
            <w:left w:val="none" w:sz="0" w:space="0" w:color="auto"/>
            <w:bottom w:val="none" w:sz="0" w:space="0" w:color="auto"/>
            <w:right w:val="none" w:sz="0" w:space="0" w:color="auto"/>
          </w:divBdr>
        </w:div>
        <w:div w:id="1663505399">
          <w:marLeft w:val="547"/>
          <w:marRight w:val="0"/>
          <w:marTop w:val="106"/>
          <w:marBottom w:val="0"/>
          <w:divBdr>
            <w:top w:val="none" w:sz="0" w:space="0" w:color="auto"/>
            <w:left w:val="none" w:sz="0" w:space="0" w:color="auto"/>
            <w:bottom w:val="none" w:sz="0" w:space="0" w:color="auto"/>
            <w:right w:val="none" w:sz="0" w:space="0" w:color="auto"/>
          </w:divBdr>
        </w:div>
        <w:div w:id="1169062268">
          <w:marLeft w:val="547"/>
          <w:marRight w:val="0"/>
          <w:marTop w:val="67"/>
          <w:marBottom w:val="0"/>
          <w:divBdr>
            <w:top w:val="none" w:sz="0" w:space="0" w:color="auto"/>
            <w:left w:val="none" w:sz="0" w:space="0" w:color="auto"/>
            <w:bottom w:val="none" w:sz="0" w:space="0" w:color="auto"/>
            <w:right w:val="none" w:sz="0" w:space="0" w:color="auto"/>
          </w:divBdr>
        </w:div>
      </w:divsChild>
    </w:div>
    <w:div w:id="907375231">
      <w:bodyDiv w:val="1"/>
      <w:marLeft w:val="0"/>
      <w:marRight w:val="0"/>
      <w:marTop w:val="0"/>
      <w:marBottom w:val="0"/>
      <w:divBdr>
        <w:top w:val="none" w:sz="0" w:space="0" w:color="auto"/>
        <w:left w:val="none" w:sz="0" w:space="0" w:color="auto"/>
        <w:bottom w:val="none" w:sz="0" w:space="0" w:color="auto"/>
        <w:right w:val="none" w:sz="0" w:space="0" w:color="auto"/>
      </w:divBdr>
      <w:divsChild>
        <w:div w:id="1474371273">
          <w:marLeft w:val="547"/>
          <w:marRight w:val="0"/>
          <w:marTop w:val="130"/>
          <w:marBottom w:val="0"/>
          <w:divBdr>
            <w:top w:val="none" w:sz="0" w:space="0" w:color="auto"/>
            <w:left w:val="none" w:sz="0" w:space="0" w:color="auto"/>
            <w:bottom w:val="none" w:sz="0" w:space="0" w:color="auto"/>
            <w:right w:val="none" w:sz="0" w:space="0" w:color="auto"/>
          </w:divBdr>
        </w:div>
        <w:div w:id="972365149">
          <w:marLeft w:val="547"/>
          <w:marRight w:val="0"/>
          <w:marTop w:val="130"/>
          <w:marBottom w:val="0"/>
          <w:divBdr>
            <w:top w:val="none" w:sz="0" w:space="0" w:color="auto"/>
            <w:left w:val="none" w:sz="0" w:space="0" w:color="auto"/>
            <w:bottom w:val="none" w:sz="0" w:space="0" w:color="auto"/>
            <w:right w:val="none" w:sz="0" w:space="0" w:color="auto"/>
          </w:divBdr>
        </w:div>
        <w:div w:id="441876198">
          <w:marLeft w:val="547"/>
          <w:marRight w:val="0"/>
          <w:marTop w:val="130"/>
          <w:marBottom w:val="0"/>
          <w:divBdr>
            <w:top w:val="none" w:sz="0" w:space="0" w:color="auto"/>
            <w:left w:val="none" w:sz="0" w:space="0" w:color="auto"/>
            <w:bottom w:val="none" w:sz="0" w:space="0" w:color="auto"/>
            <w:right w:val="none" w:sz="0" w:space="0" w:color="auto"/>
          </w:divBdr>
        </w:div>
        <w:div w:id="960305051">
          <w:marLeft w:val="547"/>
          <w:marRight w:val="0"/>
          <w:marTop w:val="130"/>
          <w:marBottom w:val="0"/>
          <w:divBdr>
            <w:top w:val="none" w:sz="0" w:space="0" w:color="auto"/>
            <w:left w:val="none" w:sz="0" w:space="0" w:color="auto"/>
            <w:bottom w:val="none" w:sz="0" w:space="0" w:color="auto"/>
            <w:right w:val="none" w:sz="0" w:space="0" w:color="auto"/>
          </w:divBdr>
        </w:div>
        <w:div w:id="1124881639">
          <w:marLeft w:val="547"/>
          <w:marRight w:val="0"/>
          <w:marTop w:val="130"/>
          <w:marBottom w:val="0"/>
          <w:divBdr>
            <w:top w:val="none" w:sz="0" w:space="0" w:color="auto"/>
            <w:left w:val="none" w:sz="0" w:space="0" w:color="auto"/>
            <w:bottom w:val="none" w:sz="0" w:space="0" w:color="auto"/>
            <w:right w:val="none" w:sz="0" w:space="0" w:color="auto"/>
          </w:divBdr>
        </w:div>
      </w:divsChild>
    </w:div>
    <w:div w:id="928734271">
      <w:bodyDiv w:val="1"/>
      <w:marLeft w:val="0"/>
      <w:marRight w:val="0"/>
      <w:marTop w:val="0"/>
      <w:marBottom w:val="0"/>
      <w:divBdr>
        <w:top w:val="none" w:sz="0" w:space="0" w:color="auto"/>
        <w:left w:val="none" w:sz="0" w:space="0" w:color="auto"/>
        <w:bottom w:val="none" w:sz="0" w:space="0" w:color="auto"/>
        <w:right w:val="none" w:sz="0" w:space="0" w:color="auto"/>
      </w:divBdr>
      <w:divsChild>
        <w:div w:id="1221088609">
          <w:marLeft w:val="547"/>
          <w:marRight w:val="0"/>
          <w:marTop w:val="67"/>
          <w:marBottom w:val="0"/>
          <w:divBdr>
            <w:top w:val="none" w:sz="0" w:space="0" w:color="auto"/>
            <w:left w:val="none" w:sz="0" w:space="0" w:color="auto"/>
            <w:bottom w:val="none" w:sz="0" w:space="0" w:color="auto"/>
            <w:right w:val="none" w:sz="0" w:space="0" w:color="auto"/>
          </w:divBdr>
        </w:div>
        <w:div w:id="947393192">
          <w:marLeft w:val="547"/>
          <w:marRight w:val="0"/>
          <w:marTop w:val="67"/>
          <w:marBottom w:val="0"/>
          <w:divBdr>
            <w:top w:val="none" w:sz="0" w:space="0" w:color="auto"/>
            <w:left w:val="none" w:sz="0" w:space="0" w:color="auto"/>
            <w:bottom w:val="none" w:sz="0" w:space="0" w:color="auto"/>
            <w:right w:val="none" w:sz="0" w:space="0" w:color="auto"/>
          </w:divBdr>
        </w:div>
        <w:div w:id="70201169">
          <w:marLeft w:val="547"/>
          <w:marRight w:val="0"/>
          <w:marTop w:val="67"/>
          <w:marBottom w:val="0"/>
          <w:divBdr>
            <w:top w:val="none" w:sz="0" w:space="0" w:color="auto"/>
            <w:left w:val="none" w:sz="0" w:space="0" w:color="auto"/>
            <w:bottom w:val="none" w:sz="0" w:space="0" w:color="auto"/>
            <w:right w:val="none" w:sz="0" w:space="0" w:color="auto"/>
          </w:divBdr>
        </w:div>
        <w:div w:id="674189619">
          <w:marLeft w:val="547"/>
          <w:marRight w:val="0"/>
          <w:marTop w:val="67"/>
          <w:marBottom w:val="0"/>
          <w:divBdr>
            <w:top w:val="none" w:sz="0" w:space="0" w:color="auto"/>
            <w:left w:val="none" w:sz="0" w:space="0" w:color="auto"/>
            <w:bottom w:val="none" w:sz="0" w:space="0" w:color="auto"/>
            <w:right w:val="none" w:sz="0" w:space="0" w:color="auto"/>
          </w:divBdr>
        </w:div>
      </w:divsChild>
    </w:div>
    <w:div w:id="940525869">
      <w:bodyDiv w:val="1"/>
      <w:marLeft w:val="0"/>
      <w:marRight w:val="0"/>
      <w:marTop w:val="0"/>
      <w:marBottom w:val="0"/>
      <w:divBdr>
        <w:top w:val="none" w:sz="0" w:space="0" w:color="auto"/>
        <w:left w:val="none" w:sz="0" w:space="0" w:color="auto"/>
        <w:bottom w:val="none" w:sz="0" w:space="0" w:color="auto"/>
        <w:right w:val="none" w:sz="0" w:space="0" w:color="auto"/>
      </w:divBdr>
    </w:div>
    <w:div w:id="988243839">
      <w:bodyDiv w:val="1"/>
      <w:marLeft w:val="0"/>
      <w:marRight w:val="0"/>
      <w:marTop w:val="0"/>
      <w:marBottom w:val="0"/>
      <w:divBdr>
        <w:top w:val="none" w:sz="0" w:space="0" w:color="auto"/>
        <w:left w:val="none" w:sz="0" w:space="0" w:color="auto"/>
        <w:bottom w:val="none" w:sz="0" w:space="0" w:color="auto"/>
        <w:right w:val="none" w:sz="0" w:space="0" w:color="auto"/>
      </w:divBdr>
    </w:div>
    <w:div w:id="1015838027">
      <w:bodyDiv w:val="1"/>
      <w:marLeft w:val="0"/>
      <w:marRight w:val="0"/>
      <w:marTop w:val="0"/>
      <w:marBottom w:val="0"/>
      <w:divBdr>
        <w:top w:val="none" w:sz="0" w:space="0" w:color="auto"/>
        <w:left w:val="none" w:sz="0" w:space="0" w:color="auto"/>
        <w:bottom w:val="none" w:sz="0" w:space="0" w:color="auto"/>
        <w:right w:val="none" w:sz="0" w:space="0" w:color="auto"/>
      </w:divBdr>
      <w:divsChild>
        <w:div w:id="665790593">
          <w:marLeft w:val="547"/>
          <w:marRight w:val="0"/>
          <w:marTop w:val="67"/>
          <w:marBottom w:val="0"/>
          <w:divBdr>
            <w:top w:val="none" w:sz="0" w:space="0" w:color="auto"/>
            <w:left w:val="none" w:sz="0" w:space="0" w:color="auto"/>
            <w:bottom w:val="none" w:sz="0" w:space="0" w:color="auto"/>
            <w:right w:val="none" w:sz="0" w:space="0" w:color="auto"/>
          </w:divBdr>
        </w:div>
        <w:div w:id="1848785524">
          <w:marLeft w:val="547"/>
          <w:marRight w:val="0"/>
          <w:marTop w:val="67"/>
          <w:marBottom w:val="0"/>
          <w:divBdr>
            <w:top w:val="none" w:sz="0" w:space="0" w:color="auto"/>
            <w:left w:val="none" w:sz="0" w:space="0" w:color="auto"/>
            <w:bottom w:val="none" w:sz="0" w:space="0" w:color="auto"/>
            <w:right w:val="none" w:sz="0" w:space="0" w:color="auto"/>
          </w:divBdr>
        </w:div>
        <w:div w:id="353925818">
          <w:marLeft w:val="547"/>
          <w:marRight w:val="0"/>
          <w:marTop w:val="67"/>
          <w:marBottom w:val="0"/>
          <w:divBdr>
            <w:top w:val="none" w:sz="0" w:space="0" w:color="auto"/>
            <w:left w:val="none" w:sz="0" w:space="0" w:color="auto"/>
            <w:bottom w:val="none" w:sz="0" w:space="0" w:color="auto"/>
            <w:right w:val="none" w:sz="0" w:space="0" w:color="auto"/>
          </w:divBdr>
        </w:div>
        <w:div w:id="1248539650">
          <w:marLeft w:val="547"/>
          <w:marRight w:val="0"/>
          <w:marTop w:val="67"/>
          <w:marBottom w:val="0"/>
          <w:divBdr>
            <w:top w:val="none" w:sz="0" w:space="0" w:color="auto"/>
            <w:left w:val="none" w:sz="0" w:space="0" w:color="auto"/>
            <w:bottom w:val="none" w:sz="0" w:space="0" w:color="auto"/>
            <w:right w:val="none" w:sz="0" w:space="0" w:color="auto"/>
          </w:divBdr>
        </w:div>
      </w:divsChild>
    </w:div>
    <w:div w:id="1018890171">
      <w:bodyDiv w:val="1"/>
      <w:marLeft w:val="0"/>
      <w:marRight w:val="0"/>
      <w:marTop w:val="0"/>
      <w:marBottom w:val="0"/>
      <w:divBdr>
        <w:top w:val="none" w:sz="0" w:space="0" w:color="auto"/>
        <w:left w:val="none" w:sz="0" w:space="0" w:color="auto"/>
        <w:bottom w:val="none" w:sz="0" w:space="0" w:color="auto"/>
        <w:right w:val="none" w:sz="0" w:space="0" w:color="auto"/>
      </w:divBdr>
    </w:div>
    <w:div w:id="1177304257">
      <w:bodyDiv w:val="1"/>
      <w:marLeft w:val="0"/>
      <w:marRight w:val="0"/>
      <w:marTop w:val="0"/>
      <w:marBottom w:val="0"/>
      <w:divBdr>
        <w:top w:val="none" w:sz="0" w:space="0" w:color="auto"/>
        <w:left w:val="none" w:sz="0" w:space="0" w:color="auto"/>
        <w:bottom w:val="none" w:sz="0" w:space="0" w:color="auto"/>
        <w:right w:val="none" w:sz="0" w:space="0" w:color="auto"/>
      </w:divBdr>
      <w:divsChild>
        <w:div w:id="1580865366">
          <w:marLeft w:val="547"/>
          <w:marRight w:val="0"/>
          <w:marTop w:val="134"/>
          <w:marBottom w:val="0"/>
          <w:divBdr>
            <w:top w:val="none" w:sz="0" w:space="0" w:color="auto"/>
            <w:left w:val="none" w:sz="0" w:space="0" w:color="auto"/>
            <w:bottom w:val="none" w:sz="0" w:space="0" w:color="auto"/>
            <w:right w:val="none" w:sz="0" w:space="0" w:color="auto"/>
          </w:divBdr>
        </w:div>
        <w:div w:id="1741637942">
          <w:marLeft w:val="1166"/>
          <w:marRight w:val="0"/>
          <w:marTop w:val="115"/>
          <w:marBottom w:val="0"/>
          <w:divBdr>
            <w:top w:val="none" w:sz="0" w:space="0" w:color="auto"/>
            <w:left w:val="none" w:sz="0" w:space="0" w:color="auto"/>
            <w:bottom w:val="none" w:sz="0" w:space="0" w:color="auto"/>
            <w:right w:val="none" w:sz="0" w:space="0" w:color="auto"/>
          </w:divBdr>
        </w:div>
      </w:divsChild>
    </w:div>
    <w:div w:id="1386640663">
      <w:bodyDiv w:val="1"/>
      <w:marLeft w:val="0"/>
      <w:marRight w:val="0"/>
      <w:marTop w:val="0"/>
      <w:marBottom w:val="0"/>
      <w:divBdr>
        <w:top w:val="none" w:sz="0" w:space="0" w:color="auto"/>
        <w:left w:val="none" w:sz="0" w:space="0" w:color="auto"/>
        <w:bottom w:val="none" w:sz="0" w:space="0" w:color="auto"/>
        <w:right w:val="none" w:sz="0" w:space="0" w:color="auto"/>
      </w:divBdr>
      <w:divsChild>
        <w:div w:id="849104146">
          <w:marLeft w:val="547"/>
          <w:marRight w:val="0"/>
          <w:marTop w:val="144"/>
          <w:marBottom w:val="0"/>
          <w:divBdr>
            <w:top w:val="none" w:sz="0" w:space="0" w:color="auto"/>
            <w:left w:val="none" w:sz="0" w:space="0" w:color="auto"/>
            <w:bottom w:val="none" w:sz="0" w:space="0" w:color="auto"/>
            <w:right w:val="none" w:sz="0" w:space="0" w:color="auto"/>
          </w:divBdr>
        </w:div>
      </w:divsChild>
    </w:div>
    <w:div w:id="1403257914">
      <w:bodyDiv w:val="1"/>
      <w:marLeft w:val="0"/>
      <w:marRight w:val="0"/>
      <w:marTop w:val="0"/>
      <w:marBottom w:val="0"/>
      <w:divBdr>
        <w:top w:val="none" w:sz="0" w:space="0" w:color="auto"/>
        <w:left w:val="none" w:sz="0" w:space="0" w:color="auto"/>
        <w:bottom w:val="none" w:sz="0" w:space="0" w:color="auto"/>
        <w:right w:val="none" w:sz="0" w:space="0" w:color="auto"/>
      </w:divBdr>
    </w:div>
    <w:div w:id="1414399645">
      <w:bodyDiv w:val="1"/>
      <w:marLeft w:val="0"/>
      <w:marRight w:val="0"/>
      <w:marTop w:val="0"/>
      <w:marBottom w:val="0"/>
      <w:divBdr>
        <w:top w:val="none" w:sz="0" w:space="0" w:color="auto"/>
        <w:left w:val="none" w:sz="0" w:space="0" w:color="auto"/>
        <w:bottom w:val="none" w:sz="0" w:space="0" w:color="auto"/>
        <w:right w:val="none" w:sz="0" w:space="0" w:color="auto"/>
      </w:divBdr>
    </w:div>
    <w:div w:id="1555969534">
      <w:bodyDiv w:val="1"/>
      <w:marLeft w:val="0"/>
      <w:marRight w:val="0"/>
      <w:marTop w:val="0"/>
      <w:marBottom w:val="0"/>
      <w:divBdr>
        <w:top w:val="none" w:sz="0" w:space="0" w:color="auto"/>
        <w:left w:val="none" w:sz="0" w:space="0" w:color="auto"/>
        <w:bottom w:val="none" w:sz="0" w:space="0" w:color="auto"/>
        <w:right w:val="none" w:sz="0" w:space="0" w:color="auto"/>
      </w:divBdr>
    </w:div>
    <w:div w:id="1686900580">
      <w:bodyDiv w:val="1"/>
      <w:marLeft w:val="0"/>
      <w:marRight w:val="0"/>
      <w:marTop w:val="0"/>
      <w:marBottom w:val="0"/>
      <w:divBdr>
        <w:top w:val="none" w:sz="0" w:space="0" w:color="auto"/>
        <w:left w:val="none" w:sz="0" w:space="0" w:color="auto"/>
        <w:bottom w:val="none" w:sz="0" w:space="0" w:color="auto"/>
        <w:right w:val="none" w:sz="0" w:space="0" w:color="auto"/>
      </w:divBdr>
      <w:divsChild>
        <w:div w:id="736128609">
          <w:marLeft w:val="547"/>
          <w:marRight w:val="0"/>
          <w:marTop w:val="134"/>
          <w:marBottom w:val="0"/>
          <w:divBdr>
            <w:top w:val="none" w:sz="0" w:space="0" w:color="auto"/>
            <w:left w:val="none" w:sz="0" w:space="0" w:color="auto"/>
            <w:bottom w:val="none" w:sz="0" w:space="0" w:color="auto"/>
            <w:right w:val="none" w:sz="0" w:space="0" w:color="auto"/>
          </w:divBdr>
        </w:div>
        <w:div w:id="187526941">
          <w:marLeft w:val="1166"/>
          <w:marRight w:val="0"/>
          <w:marTop w:val="115"/>
          <w:marBottom w:val="0"/>
          <w:divBdr>
            <w:top w:val="none" w:sz="0" w:space="0" w:color="auto"/>
            <w:left w:val="none" w:sz="0" w:space="0" w:color="auto"/>
            <w:bottom w:val="none" w:sz="0" w:space="0" w:color="auto"/>
            <w:right w:val="none" w:sz="0" w:space="0" w:color="auto"/>
          </w:divBdr>
        </w:div>
      </w:divsChild>
    </w:div>
    <w:div w:id="1826161825">
      <w:bodyDiv w:val="1"/>
      <w:marLeft w:val="0"/>
      <w:marRight w:val="0"/>
      <w:marTop w:val="0"/>
      <w:marBottom w:val="0"/>
      <w:divBdr>
        <w:top w:val="none" w:sz="0" w:space="0" w:color="auto"/>
        <w:left w:val="none" w:sz="0" w:space="0" w:color="auto"/>
        <w:bottom w:val="none" w:sz="0" w:space="0" w:color="auto"/>
        <w:right w:val="none" w:sz="0" w:space="0" w:color="auto"/>
      </w:divBdr>
    </w:div>
    <w:div w:id="1863977892">
      <w:bodyDiv w:val="1"/>
      <w:marLeft w:val="0"/>
      <w:marRight w:val="0"/>
      <w:marTop w:val="0"/>
      <w:marBottom w:val="0"/>
      <w:divBdr>
        <w:top w:val="none" w:sz="0" w:space="0" w:color="auto"/>
        <w:left w:val="none" w:sz="0" w:space="0" w:color="auto"/>
        <w:bottom w:val="none" w:sz="0" w:space="0" w:color="auto"/>
        <w:right w:val="none" w:sz="0" w:space="0" w:color="auto"/>
      </w:divBdr>
    </w:div>
    <w:div w:id="2071690872">
      <w:bodyDiv w:val="1"/>
      <w:marLeft w:val="0"/>
      <w:marRight w:val="0"/>
      <w:marTop w:val="0"/>
      <w:marBottom w:val="0"/>
      <w:divBdr>
        <w:top w:val="none" w:sz="0" w:space="0" w:color="auto"/>
        <w:left w:val="none" w:sz="0" w:space="0" w:color="auto"/>
        <w:bottom w:val="none" w:sz="0" w:space="0" w:color="auto"/>
        <w:right w:val="none" w:sz="0" w:space="0" w:color="auto"/>
      </w:divBdr>
      <w:divsChild>
        <w:div w:id="200017304">
          <w:marLeft w:val="720"/>
          <w:marRight w:val="0"/>
          <w:marTop w:val="0"/>
          <w:marBottom w:val="115"/>
          <w:divBdr>
            <w:top w:val="none" w:sz="0" w:space="0" w:color="auto"/>
            <w:left w:val="none" w:sz="0" w:space="0" w:color="auto"/>
            <w:bottom w:val="none" w:sz="0" w:space="0" w:color="auto"/>
            <w:right w:val="none" w:sz="0" w:space="0" w:color="auto"/>
          </w:divBdr>
        </w:div>
        <w:div w:id="1076903376">
          <w:marLeft w:val="720"/>
          <w:marRight w:val="0"/>
          <w:marTop w:val="0"/>
          <w:marBottom w:val="115"/>
          <w:divBdr>
            <w:top w:val="none" w:sz="0" w:space="0" w:color="auto"/>
            <w:left w:val="none" w:sz="0" w:space="0" w:color="auto"/>
            <w:bottom w:val="none" w:sz="0" w:space="0" w:color="auto"/>
            <w:right w:val="none" w:sz="0" w:space="0" w:color="auto"/>
          </w:divBdr>
        </w:div>
        <w:div w:id="1292052997">
          <w:marLeft w:val="720"/>
          <w:marRight w:val="0"/>
          <w:marTop w:val="0"/>
          <w:marBottom w:val="115"/>
          <w:divBdr>
            <w:top w:val="none" w:sz="0" w:space="0" w:color="auto"/>
            <w:left w:val="none" w:sz="0" w:space="0" w:color="auto"/>
            <w:bottom w:val="none" w:sz="0" w:space="0" w:color="auto"/>
            <w:right w:val="none" w:sz="0" w:space="0" w:color="auto"/>
          </w:divBdr>
        </w:div>
        <w:div w:id="118038944">
          <w:marLeft w:val="720"/>
          <w:marRight w:val="0"/>
          <w:marTop w:val="0"/>
          <w:marBottom w:val="115"/>
          <w:divBdr>
            <w:top w:val="none" w:sz="0" w:space="0" w:color="auto"/>
            <w:left w:val="none" w:sz="0" w:space="0" w:color="auto"/>
            <w:bottom w:val="none" w:sz="0" w:space="0" w:color="auto"/>
            <w:right w:val="none" w:sz="0" w:space="0" w:color="auto"/>
          </w:divBdr>
        </w:div>
      </w:divsChild>
    </w:div>
    <w:div w:id="2093621112">
      <w:bodyDiv w:val="1"/>
      <w:marLeft w:val="0"/>
      <w:marRight w:val="0"/>
      <w:marTop w:val="0"/>
      <w:marBottom w:val="0"/>
      <w:divBdr>
        <w:top w:val="none" w:sz="0" w:space="0" w:color="auto"/>
        <w:left w:val="none" w:sz="0" w:space="0" w:color="auto"/>
        <w:bottom w:val="none" w:sz="0" w:space="0" w:color="auto"/>
        <w:right w:val="none" w:sz="0" w:space="0" w:color="auto"/>
      </w:divBdr>
      <w:divsChild>
        <w:div w:id="796948792">
          <w:marLeft w:val="274"/>
          <w:marRight w:val="0"/>
          <w:marTop w:val="86"/>
          <w:marBottom w:val="0"/>
          <w:divBdr>
            <w:top w:val="none" w:sz="0" w:space="0" w:color="auto"/>
            <w:left w:val="none" w:sz="0" w:space="0" w:color="auto"/>
            <w:bottom w:val="none" w:sz="0" w:space="0" w:color="auto"/>
            <w:right w:val="none" w:sz="0" w:space="0" w:color="auto"/>
          </w:divBdr>
        </w:div>
        <w:div w:id="1273515824">
          <w:marLeft w:val="274"/>
          <w:marRight w:val="0"/>
          <w:marTop w:val="86"/>
          <w:marBottom w:val="0"/>
          <w:divBdr>
            <w:top w:val="none" w:sz="0" w:space="0" w:color="auto"/>
            <w:left w:val="none" w:sz="0" w:space="0" w:color="auto"/>
            <w:bottom w:val="none" w:sz="0" w:space="0" w:color="auto"/>
            <w:right w:val="none" w:sz="0" w:space="0" w:color="auto"/>
          </w:divBdr>
        </w:div>
        <w:div w:id="2117481806">
          <w:marLeft w:val="274"/>
          <w:marRight w:val="0"/>
          <w:marTop w:val="86"/>
          <w:marBottom w:val="0"/>
          <w:divBdr>
            <w:top w:val="none" w:sz="0" w:space="0" w:color="auto"/>
            <w:left w:val="none" w:sz="0" w:space="0" w:color="auto"/>
            <w:bottom w:val="none" w:sz="0" w:space="0" w:color="auto"/>
            <w:right w:val="none" w:sz="0" w:space="0" w:color="auto"/>
          </w:divBdr>
        </w:div>
        <w:div w:id="113670134">
          <w:marLeft w:val="274"/>
          <w:marRight w:val="0"/>
          <w:marTop w:val="86"/>
          <w:marBottom w:val="0"/>
          <w:divBdr>
            <w:top w:val="none" w:sz="0" w:space="0" w:color="auto"/>
            <w:left w:val="none" w:sz="0" w:space="0" w:color="auto"/>
            <w:bottom w:val="none" w:sz="0" w:space="0" w:color="auto"/>
            <w:right w:val="none" w:sz="0" w:space="0" w:color="auto"/>
          </w:divBdr>
        </w:div>
        <w:div w:id="1316958599">
          <w:marLeft w:val="274"/>
          <w:marRight w:val="0"/>
          <w:marTop w:val="86"/>
          <w:marBottom w:val="0"/>
          <w:divBdr>
            <w:top w:val="none" w:sz="0" w:space="0" w:color="auto"/>
            <w:left w:val="none" w:sz="0" w:space="0" w:color="auto"/>
            <w:bottom w:val="none" w:sz="0" w:space="0" w:color="auto"/>
            <w:right w:val="none" w:sz="0" w:space="0" w:color="auto"/>
          </w:divBdr>
        </w:div>
        <w:div w:id="487670032">
          <w:marLeft w:val="274"/>
          <w:marRight w:val="0"/>
          <w:marTop w:val="86"/>
          <w:marBottom w:val="0"/>
          <w:divBdr>
            <w:top w:val="none" w:sz="0" w:space="0" w:color="auto"/>
            <w:left w:val="none" w:sz="0" w:space="0" w:color="auto"/>
            <w:bottom w:val="none" w:sz="0" w:space="0" w:color="auto"/>
            <w:right w:val="none" w:sz="0" w:space="0" w:color="auto"/>
          </w:divBdr>
        </w:div>
        <w:div w:id="32078062">
          <w:marLeft w:val="274"/>
          <w:marRight w:val="0"/>
          <w:marTop w:val="86"/>
          <w:marBottom w:val="0"/>
          <w:divBdr>
            <w:top w:val="none" w:sz="0" w:space="0" w:color="auto"/>
            <w:left w:val="none" w:sz="0" w:space="0" w:color="auto"/>
            <w:bottom w:val="none" w:sz="0" w:space="0" w:color="auto"/>
            <w:right w:val="none" w:sz="0" w:space="0" w:color="auto"/>
          </w:divBdr>
        </w:div>
        <w:div w:id="682829032">
          <w:marLeft w:val="274"/>
          <w:marRight w:val="0"/>
          <w:marTop w:val="86"/>
          <w:marBottom w:val="0"/>
          <w:divBdr>
            <w:top w:val="none" w:sz="0" w:space="0" w:color="auto"/>
            <w:left w:val="none" w:sz="0" w:space="0" w:color="auto"/>
            <w:bottom w:val="none" w:sz="0" w:space="0" w:color="auto"/>
            <w:right w:val="none" w:sz="0" w:space="0" w:color="auto"/>
          </w:divBdr>
        </w:div>
      </w:divsChild>
    </w:div>
    <w:div w:id="2094352353">
      <w:bodyDiv w:val="1"/>
      <w:marLeft w:val="0"/>
      <w:marRight w:val="0"/>
      <w:marTop w:val="0"/>
      <w:marBottom w:val="0"/>
      <w:divBdr>
        <w:top w:val="none" w:sz="0" w:space="0" w:color="auto"/>
        <w:left w:val="none" w:sz="0" w:space="0" w:color="auto"/>
        <w:bottom w:val="none" w:sz="0" w:space="0" w:color="auto"/>
        <w:right w:val="none" w:sz="0" w:space="0" w:color="auto"/>
      </w:divBdr>
    </w:div>
    <w:div w:id="2111121370">
      <w:bodyDiv w:val="1"/>
      <w:marLeft w:val="0"/>
      <w:marRight w:val="0"/>
      <w:marTop w:val="0"/>
      <w:marBottom w:val="0"/>
      <w:divBdr>
        <w:top w:val="none" w:sz="0" w:space="0" w:color="auto"/>
        <w:left w:val="none" w:sz="0" w:space="0" w:color="auto"/>
        <w:bottom w:val="none" w:sz="0" w:space="0" w:color="auto"/>
        <w:right w:val="none" w:sz="0" w:space="0" w:color="auto"/>
      </w:divBdr>
    </w:div>
    <w:div w:id="2122798749">
      <w:bodyDiv w:val="1"/>
      <w:marLeft w:val="0"/>
      <w:marRight w:val="0"/>
      <w:marTop w:val="0"/>
      <w:marBottom w:val="0"/>
      <w:divBdr>
        <w:top w:val="none" w:sz="0" w:space="0" w:color="auto"/>
        <w:left w:val="none" w:sz="0" w:space="0" w:color="auto"/>
        <w:bottom w:val="none" w:sz="0" w:space="0" w:color="auto"/>
        <w:right w:val="none" w:sz="0" w:space="0" w:color="auto"/>
      </w:divBdr>
    </w:div>
    <w:div w:id="213012877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www.cdp7.net/cdp7/sites/default/files/archivos/Perspectivas_Globales.pdf" TargetMode="External"/><Relationship Id="rId14" Type="http://schemas.openxmlformats.org/officeDocument/2006/relationships/image" Target="media/image5.jpeg"/><Relationship Id="rId15" Type="http://schemas.openxmlformats.org/officeDocument/2006/relationships/image" Target="media/image6.jpeg"/><Relationship Id="rId16" Type="http://schemas.openxmlformats.org/officeDocument/2006/relationships/image" Target="media/image7.png"/><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image" Target="media/image8.emf"/><Relationship Id="rId63" Type="http://schemas.openxmlformats.org/officeDocument/2006/relationships/hyperlink" Target="mailto:olivier.dangles@legs.cnrs-gif.fr" TargetMode="External"/><Relationship Id="rId64" Type="http://schemas.openxmlformats.org/officeDocument/2006/relationships/hyperlink" Target="mailto:yasmin.jalil.moreno@gmail.com" TargetMode="External"/><Relationship Id="rId65" Type="http://schemas.openxmlformats.org/officeDocument/2006/relationships/hyperlink" Target="mailto:s.fonte@cgiar.org" TargetMode="External"/><Relationship Id="rId66" Type="http://schemas.openxmlformats.org/officeDocument/2006/relationships/hyperlink" Target="mailto:bmonnens@mcknight.org" TargetMode="External"/><Relationship Id="rId67" Type="http://schemas.openxmlformats.org/officeDocument/2006/relationships/fontTable" Target="fontTable.xml"/><Relationship Id="rId68" Type="http://schemas.openxmlformats.org/officeDocument/2006/relationships/theme" Target="theme/theme1.xml"/><Relationship Id="rId50" Type="http://schemas.openxmlformats.org/officeDocument/2006/relationships/image" Target="media/image39.png"/><Relationship Id="rId51" Type="http://schemas.openxmlformats.org/officeDocument/2006/relationships/image" Target="media/image40.png"/><Relationship Id="rId52" Type="http://schemas.openxmlformats.org/officeDocument/2006/relationships/image" Target="media/image41.png"/><Relationship Id="rId53" Type="http://schemas.openxmlformats.org/officeDocument/2006/relationships/hyperlink" Target="mailto:j.andrade@cgiar.org" TargetMode="External"/><Relationship Id="rId54" Type="http://schemas.openxmlformats.org/officeDocument/2006/relationships/hyperlink" Target="mailto:yucra_edwin@yahoo.com" TargetMode="External"/><Relationship Id="rId55" Type="http://schemas.openxmlformats.org/officeDocument/2006/relationships/hyperlink" Target="mailto:tvillarroel@fdta-valles.org" TargetMode="External"/><Relationship Id="rId56" Type="http://schemas.openxmlformats.org/officeDocument/2006/relationships/hyperlink" Target="mailto:josesoto1@yahoo.com" TargetMode="External"/><Relationship Id="rId57" Type="http://schemas.openxmlformats.org/officeDocument/2006/relationships/hyperlink" Target="mailto:dchavez@mountain.org" TargetMode="External"/><Relationship Id="rId58" Type="http://schemas.openxmlformats.org/officeDocument/2006/relationships/hyperlink" Target="mailto:pablod@mountian.org" TargetMode="External"/><Relationship Id="rId59" Type="http://schemas.openxmlformats.org/officeDocument/2006/relationships/hyperlink" Target="mailto:rborja@ekorural.org" TargetMode="External"/><Relationship Id="rId40" Type="http://schemas.openxmlformats.org/officeDocument/2006/relationships/image" Target="media/image29.png"/><Relationship Id="rId41" Type="http://schemas.openxmlformats.org/officeDocument/2006/relationships/image" Target="media/image30.png"/><Relationship Id="rId42" Type="http://schemas.openxmlformats.org/officeDocument/2006/relationships/image" Target="media/image31.png"/><Relationship Id="rId43" Type="http://schemas.openxmlformats.org/officeDocument/2006/relationships/image" Target="media/image32.png"/><Relationship Id="rId44" Type="http://schemas.openxmlformats.org/officeDocument/2006/relationships/image" Target="media/image33.png"/><Relationship Id="rId45" Type="http://schemas.openxmlformats.org/officeDocument/2006/relationships/image" Target="media/image34.png"/><Relationship Id="rId46" Type="http://schemas.openxmlformats.org/officeDocument/2006/relationships/image" Target="media/image35.png"/><Relationship Id="rId47" Type="http://schemas.openxmlformats.org/officeDocument/2006/relationships/image" Target="media/image36.png"/><Relationship Id="rId48" Type="http://schemas.openxmlformats.org/officeDocument/2006/relationships/image" Target="media/image37.png"/><Relationship Id="rId49" Type="http://schemas.openxmlformats.org/officeDocument/2006/relationships/image" Target="media/image38.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30" Type="http://schemas.openxmlformats.org/officeDocument/2006/relationships/image" Target="media/image19.png"/><Relationship Id="rId31" Type="http://schemas.openxmlformats.org/officeDocument/2006/relationships/image" Target="media/image20.png"/><Relationship Id="rId32" Type="http://schemas.openxmlformats.org/officeDocument/2006/relationships/image" Target="media/image21.png"/><Relationship Id="rId33" Type="http://schemas.openxmlformats.org/officeDocument/2006/relationships/image" Target="media/image22.png"/><Relationship Id="rId34" Type="http://schemas.openxmlformats.org/officeDocument/2006/relationships/image" Target="media/image23.png"/><Relationship Id="rId35" Type="http://schemas.openxmlformats.org/officeDocument/2006/relationships/image" Target="media/image24.png"/><Relationship Id="rId36" Type="http://schemas.openxmlformats.org/officeDocument/2006/relationships/image" Target="media/image25.jpg"/><Relationship Id="rId37" Type="http://schemas.openxmlformats.org/officeDocument/2006/relationships/image" Target="media/image26.jpg"/><Relationship Id="rId38" Type="http://schemas.openxmlformats.org/officeDocument/2006/relationships/image" Target="media/image27.png"/><Relationship Id="rId39" Type="http://schemas.openxmlformats.org/officeDocument/2006/relationships/image" Target="media/image28.png"/><Relationship Id="rId20" Type="http://schemas.openxmlformats.org/officeDocument/2006/relationships/image" Target="media/image9.png"/><Relationship Id="rId21" Type="http://schemas.openxmlformats.org/officeDocument/2006/relationships/image" Target="media/image10.jpg"/><Relationship Id="rId22" Type="http://schemas.openxmlformats.org/officeDocument/2006/relationships/image" Target="media/image11.png"/><Relationship Id="rId23" Type="http://schemas.openxmlformats.org/officeDocument/2006/relationships/image" Target="media/image12.jpg"/><Relationship Id="rId24" Type="http://schemas.openxmlformats.org/officeDocument/2006/relationships/image" Target="media/image13.png"/><Relationship Id="rId25" Type="http://schemas.openxmlformats.org/officeDocument/2006/relationships/image" Target="media/image14.png"/><Relationship Id="rId26" Type="http://schemas.openxmlformats.org/officeDocument/2006/relationships/image" Target="media/image15.png"/><Relationship Id="rId27" Type="http://schemas.openxmlformats.org/officeDocument/2006/relationships/image" Target="media/image16.png"/><Relationship Id="rId28" Type="http://schemas.openxmlformats.org/officeDocument/2006/relationships/image" Target="media/image17.png"/><Relationship Id="rId29" Type="http://schemas.openxmlformats.org/officeDocument/2006/relationships/image" Target="media/image18.png"/><Relationship Id="rId60" Type="http://schemas.openxmlformats.org/officeDocument/2006/relationships/hyperlink" Target="mailto:patysrg@hotmail.com" TargetMode="External"/><Relationship Id="rId61" Type="http://schemas.openxmlformats.org/officeDocument/2006/relationships/hyperlink" Target="mailto:cnicklin@andescdp.org" TargetMode="External"/><Relationship Id="rId62" Type="http://schemas.openxmlformats.org/officeDocument/2006/relationships/hyperlink" Target="mailto:c.e.barahona@reading.ac.uk" TargetMode="Externa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4C5EA4-580C-0842-BDAA-1F7755CD2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871</TotalTime>
  <Pages>82</Pages>
  <Words>21365</Words>
  <Characters>121785</Characters>
  <Application>Microsoft Macintosh Word</Application>
  <DocSecurity>0</DocSecurity>
  <Lines>1014</Lines>
  <Paragraphs>285</Paragraphs>
  <ScaleCrop>false</ScaleCrop>
  <Company/>
  <LinksUpToDate>false</LinksUpToDate>
  <CharactersWithSpaces>142865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Yasmin Jalil</dc:creator>
  <cp:keywords/>
  <dc:description/>
  <cp:lastModifiedBy>Yasmin Jalil</cp:lastModifiedBy>
  <cp:revision>537</cp:revision>
  <dcterms:created xsi:type="dcterms:W3CDTF">2011-08-04T01:41:00Z</dcterms:created>
  <dcterms:modified xsi:type="dcterms:W3CDTF">2011-08-25T03:00:00Z</dcterms:modified>
</cp:coreProperties>
</file>