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CF40D2" w14:textId="60CDBE3F" w:rsidR="00B97896" w:rsidRPr="00095EEF" w:rsidRDefault="00095EEF" w:rsidP="00095EEF">
      <w:pPr>
        <w:jc w:val="both"/>
        <w:rPr>
          <w:b/>
        </w:rPr>
      </w:pPr>
      <w:proofErr w:type="spellStart"/>
      <w:r w:rsidRPr="00095EEF">
        <w:rPr>
          <w:b/>
        </w:rPr>
        <w:t>Foro</w:t>
      </w:r>
      <w:proofErr w:type="spellEnd"/>
      <w:r w:rsidRPr="00095EEF">
        <w:rPr>
          <w:b/>
        </w:rPr>
        <w:t xml:space="preserve">: </w:t>
      </w:r>
      <w:r w:rsidR="00710BAB" w:rsidRPr="00095EEF">
        <w:rPr>
          <w:b/>
          <w:lang w:val="es-ES_tradnl"/>
        </w:rPr>
        <w:t>Tendencias y cambios demográficos, Clima y Economía que afectan y afectaran la realidad agrícola de Los andes;  Comentarios de panelistas.</w:t>
      </w:r>
    </w:p>
    <w:p w14:paraId="10D64A8D" w14:textId="77777777" w:rsidR="00C92CDC" w:rsidRPr="00095EEF" w:rsidRDefault="00C92CDC" w:rsidP="00095EEF">
      <w:pPr>
        <w:jc w:val="both"/>
        <w:rPr>
          <w:lang w:val="es-ES_tradnl"/>
        </w:rPr>
      </w:pPr>
    </w:p>
    <w:p w14:paraId="1FEB35C5" w14:textId="7AC7F2F7" w:rsidR="00C92CDC" w:rsidRPr="00095EEF" w:rsidRDefault="00C92CDC" w:rsidP="00095EEF">
      <w:pPr>
        <w:widowControl w:val="0"/>
        <w:autoSpaceDE w:val="0"/>
        <w:autoSpaceDN w:val="0"/>
        <w:adjustRightInd w:val="0"/>
        <w:jc w:val="both"/>
        <w:rPr>
          <w:b/>
          <w:lang w:val="es-ES_tradnl"/>
        </w:rPr>
      </w:pPr>
      <w:r w:rsidRPr="00095EEF">
        <w:rPr>
          <w:b/>
          <w:lang w:val="es-ES_tradnl"/>
        </w:rPr>
        <w:t>Saludo. Gracias por la oportunidad de compartir con Ud algunos elementos en agricultura y desarro</w:t>
      </w:r>
      <w:r w:rsidR="00997D19" w:rsidRPr="00095EEF">
        <w:rPr>
          <w:b/>
          <w:lang w:val="es-ES_tradnl"/>
        </w:rPr>
        <w:t>llo.</w:t>
      </w:r>
    </w:p>
    <w:p w14:paraId="47985F6E" w14:textId="77777777" w:rsidR="00BC7F8F" w:rsidRPr="00095EEF" w:rsidRDefault="00BC7F8F" w:rsidP="00095EEF">
      <w:pPr>
        <w:jc w:val="both"/>
        <w:rPr>
          <w:rFonts w:cs="Cambria"/>
          <w:color w:val="000000"/>
          <w:lang w:val="es-ES_tradnl"/>
        </w:rPr>
      </w:pPr>
    </w:p>
    <w:p w14:paraId="3B91CF5C" w14:textId="7F762240" w:rsidR="00BC7F8F" w:rsidRPr="00095EEF" w:rsidRDefault="00095EEF" w:rsidP="00095EEF">
      <w:pPr>
        <w:jc w:val="both"/>
        <w:rPr>
          <w:rFonts w:cs="Cambria"/>
          <w:color w:val="000000"/>
          <w:lang w:val="es-ES_tradnl"/>
        </w:rPr>
      </w:pPr>
      <w:r>
        <w:rPr>
          <w:rFonts w:cs="Cambria"/>
          <w:color w:val="000000"/>
          <w:lang w:val="es-ES_tradnl"/>
        </w:rPr>
        <w:t>Aunque los indicadores má</w:t>
      </w:r>
      <w:r w:rsidR="00BC7F8F" w:rsidRPr="00095EEF">
        <w:rPr>
          <w:rFonts w:cs="Cambria"/>
          <w:color w:val="000000"/>
          <w:lang w:val="es-ES_tradnl"/>
        </w:rPr>
        <w:t xml:space="preserve">s actuales apuntan </w:t>
      </w:r>
      <w:r>
        <w:rPr>
          <w:rFonts w:cs="Cambria"/>
          <w:color w:val="000000"/>
          <w:lang w:val="es-ES_tradnl"/>
        </w:rPr>
        <w:t>a</w:t>
      </w:r>
      <w:r w:rsidR="00BC7F8F" w:rsidRPr="00095EEF">
        <w:rPr>
          <w:rFonts w:cs="Cambria"/>
          <w:color w:val="000000"/>
          <w:lang w:val="es-ES_tradnl"/>
        </w:rPr>
        <w:t xml:space="preserve"> un</w:t>
      </w:r>
      <w:r>
        <w:rPr>
          <w:rFonts w:cs="Cambria"/>
          <w:color w:val="000000"/>
          <w:lang w:val="es-ES_tradnl"/>
        </w:rPr>
        <w:t>a</w:t>
      </w:r>
      <w:r w:rsidR="00BC7F8F" w:rsidRPr="00095EEF">
        <w:rPr>
          <w:rFonts w:cs="Cambria"/>
          <w:color w:val="000000"/>
          <w:lang w:val="es-ES_tradnl"/>
        </w:rPr>
        <w:t xml:space="preserve"> </w:t>
      </w:r>
      <w:r w:rsidR="005E70AD" w:rsidRPr="00095EEF">
        <w:rPr>
          <w:rFonts w:cs="Cambria"/>
          <w:color w:val="000000"/>
          <w:lang w:val="es-ES_tradnl"/>
        </w:rPr>
        <w:t>desaceleración</w:t>
      </w:r>
      <w:r w:rsidR="00BC7F8F" w:rsidRPr="00095EEF">
        <w:rPr>
          <w:rFonts w:cs="Cambria"/>
          <w:color w:val="000000"/>
          <w:lang w:val="es-ES_tradnl"/>
        </w:rPr>
        <w:t xml:space="preserve"> en la dinámica poblacional del país, pasando de tasas reproductivas en el campo de 7 hijos por mujer a 2.8, y 2.4 en el área urbana, con una tasa</w:t>
      </w:r>
      <w:r w:rsidR="008C41CC" w:rsidRPr="00095EEF">
        <w:rPr>
          <w:rFonts w:cs="Cambria"/>
          <w:color w:val="000000"/>
          <w:lang w:val="es-ES_tradnl"/>
        </w:rPr>
        <w:t xml:space="preserve"> anual</w:t>
      </w:r>
      <w:r w:rsidR="00BC7F8F" w:rsidRPr="00095EEF">
        <w:rPr>
          <w:rFonts w:cs="Cambria"/>
          <w:color w:val="000000"/>
          <w:lang w:val="es-ES_tradnl"/>
        </w:rPr>
        <w:t xml:space="preserve"> de 2.4</w:t>
      </w:r>
      <w:r>
        <w:rPr>
          <w:rFonts w:cs="Cambria"/>
          <w:color w:val="000000"/>
          <w:lang w:val="es-ES_tradnl"/>
        </w:rPr>
        <w:t>%</w:t>
      </w:r>
      <w:r w:rsidR="00BC7F8F" w:rsidRPr="00095EEF">
        <w:rPr>
          <w:rFonts w:cs="Cambria"/>
          <w:color w:val="000000"/>
          <w:lang w:val="es-ES_tradnl"/>
        </w:rPr>
        <w:t xml:space="preserve"> de crecimiento población</w:t>
      </w:r>
      <w:r>
        <w:rPr>
          <w:rFonts w:cs="Cambria"/>
          <w:color w:val="000000"/>
          <w:lang w:val="es-ES_tradnl"/>
        </w:rPr>
        <w:t>,</w:t>
      </w:r>
      <w:r w:rsidR="00BC7F8F" w:rsidRPr="00095EEF">
        <w:rPr>
          <w:rFonts w:cs="Cambria"/>
          <w:color w:val="000000"/>
          <w:lang w:val="es-ES_tradnl"/>
        </w:rPr>
        <w:t xml:space="preserve"> Ecuador es un país en activo crecimiento. En los hecho</w:t>
      </w:r>
      <w:r>
        <w:rPr>
          <w:rFonts w:cs="Cambria"/>
          <w:color w:val="000000"/>
          <w:lang w:val="es-ES_tradnl"/>
        </w:rPr>
        <w:t>s,</w:t>
      </w:r>
      <w:r w:rsidR="00BC7F8F" w:rsidRPr="00095EEF">
        <w:rPr>
          <w:rFonts w:cs="Cambria"/>
          <w:color w:val="000000"/>
          <w:lang w:val="es-ES_tradnl"/>
        </w:rPr>
        <w:t xml:space="preserve"> su población se </w:t>
      </w:r>
      <w:r>
        <w:rPr>
          <w:rFonts w:cs="Cambria"/>
          <w:color w:val="000000"/>
          <w:lang w:val="es-ES_tradnl"/>
        </w:rPr>
        <w:t>ha triplicado en los últimos 30</w:t>
      </w:r>
      <w:r w:rsidR="00BC7F8F" w:rsidRPr="00095EEF">
        <w:rPr>
          <w:rFonts w:cs="Cambria"/>
          <w:color w:val="000000"/>
          <w:lang w:val="es-ES_tradnl"/>
        </w:rPr>
        <w:t>-40 años.</w:t>
      </w:r>
    </w:p>
    <w:p w14:paraId="7E3E7577" w14:textId="77777777" w:rsidR="00BC7F8F" w:rsidRPr="00095EEF" w:rsidRDefault="00BC7F8F" w:rsidP="00095EEF">
      <w:pPr>
        <w:jc w:val="both"/>
        <w:rPr>
          <w:lang w:val="es-ES_tradnl"/>
        </w:rPr>
      </w:pPr>
    </w:p>
    <w:p w14:paraId="0FBBBFE6" w14:textId="4F7F2597" w:rsidR="00F45605" w:rsidRPr="00095EEF" w:rsidRDefault="00BC7F8F" w:rsidP="00095EEF">
      <w:pPr>
        <w:jc w:val="both"/>
        <w:rPr>
          <w:lang w:val="es-ES_tradnl"/>
        </w:rPr>
      </w:pPr>
      <w:r w:rsidRPr="00095EEF">
        <w:rPr>
          <w:lang w:val="es-ES_tradnl"/>
        </w:rPr>
        <w:t xml:space="preserve">Sin embargo, las tendencias </w:t>
      </w:r>
      <w:r w:rsidR="008C41CC" w:rsidRPr="00095EEF">
        <w:rPr>
          <w:lang w:val="es-ES_tradnl"/>
        </w:rPr>
        <w:t xml:space="preserve">demográficas </w:t>
      </w:r>
      <w:r w:rsidRPr="00095EEF">
        <w:rPr>
          <w:lang w:val="es-ES_tradnl"/>
        </w:rPr>
        <w:t xml:space="preserve">han afectado fundamentalmente a la población rural, la cual ha pasado de un 70% en los 60’s  a un 30% </w:t>
      </w:r>
      <w:r w:rsidR="008C41CC" w:rsidRPr="00095EEF">
        <w:rPr>
          <w:lang w:val="es-ES_tradnl"/>
        </w:rPr>
        <w:t xml:space="preserve">en la </w:t>
      </w:r>
      <w:r w:rsidRPr="00095EEF">
        <w:rPr>
          <w:lang w:val="es-ES_tradnl"/>
        </w:rPr>
        <w:t>actual</w:t>
      </w:r>
      <w:r w:rsidR="008C41CC" w:rsidRPr="00095EEF">
        <w:rPr>
          <w:lang w:val="es-ES_tradnl"/>
        </w:rPr>
        <w:t>idad</w:t>
      </w:r>
      <w:r w:rsidRPr="00095EEF">
        <w:rPr>
          <w:lang w:val="es-ES_tradnl"/>
        </w:rPr>
        <w:t xml:space="preserve">. </w:t>
      </w:r>
      <w:r w:rsidR="008C41CC" w:rsidRPr="00095EEF">
        <w:rPr>
          <w:lang w:val="es-ES_tradnl"/>
        </w:rPr>
        <w:t xml:space="preserve">Lo cual supone una </w:t>
      </w:r>
      <w:r w:rsidRPr="00095EEF">
        <w:rPr>
          <w:lang w:val="es-ES_tradnl"/>
        </w:rPr>
        <w:t>drástica reducción. Pero este proceso demográfico no ha sido homogéneo.</w:t>
      </w:r>
      <w:r w:rsidR="00095EEF">
        <w:rPr>
          <w:lang w:val="es-ES_tradnl"/>
        </w:rPr>
        <w:t xml:space="preserve"> En las provincias centrales, má</w:t>
      </w:r>
      <w:r w:rsidRPr="00095EEF">
        <w:rPr>
          <w:lang w:val="es-ES_tradnl"/>
        </w:rPr>
        <w:t xml:space="preserve">s </w:t>
      </w:r>
      <w:r w:rsidR="005E70AD" w:rsidRPr="00095EEF">
        <w:rPr>
          <w:lang w:val="es-ES_tradnl"/>
        </w:rPr>
        <w:t>indígenas</w:t>
      </w:r>
      <w:r w:rsidRPr="00095EEF">
        <w:rPr>
          <w:lang w:val="es-ES_tradnl"/>
        </w:rPr>
        <w:t xml:space="preserve"> del país y </w:t>
      </w:r>
      <w:r w:rsidR="008C41CC" w:rsidRPr="00095EEF">
        <w:rPr>
          <w:lang w:val="es-ES_tradnl"/>
        </w:rPr>
        <w:t>m</w:t>
      </w:r>
      <w:r w:rsidR="00095EEF">
        <w:rPr>
          <w:lang w:val="es-ES_tradnl"/>
        </w:rPr>
        <w:t>á</w:t>
      </w:r>
      <w:r w:rsidRPr="00095EEF">
        <w:rPr>
          <w:lang w:val="es-ES_tradnl"/>
        </w:rPr>
        <w:t>s afectadas por la migración, inicialmente mayoritariamente masculina,  la relación entre homb</w:t>
      </w:r>
      <w:r w:rsidR="00095EEF">
        <w:rPr>
          <w:lang w:val="es-ES_tradnl"/>
        </w:rPr>
        <w:t>re y mujeres es indicativa. El ú</w:t>
      </w:r>
      <w:r w:rsidRPr="00095EEF">
        <w:rPr>
          <w:lang w:val="es-ES_tradnl"/>
        </w:rPr>
        <w:t>ltimo censo de población, 2010,  muestra dife</w:t>
      </w:r>
      <w:r w:rsidR="00095EEF">
        <w:rPr>
          <w:lang w:val="es-ES_tradnl"/>
        </w:rPr>
        <w:t xml:space="preserve">rencias poblacionales de hasta un </w:t>
      </w:r>
      <w:r w:rsidRPr="00095EEF">
        <w:rPr>
          <w:lang w:val="es-ES_tradnl"/>
        </w:rPr>
        <w:t>5% o más mujeres que hombres en estas provincias donde hay mayor predominancia de pequeña agricultura indígena:   Azuay, Cotopaxi, Chimborazo</w:t>
      </w:r>
      <w:r w:rsidR="008C41CC" w:rsidRPr="00095EEF">
        <w:rPr>
          <w:lang w:val="es-ES_tradnl"/>
        </w:rPr>
        <w:t xml:space="preserve">, </w:t>
      </w:r>
      <w:proofErr w:type="spellStart"/>
      <w:r w:rsidR="008C41CC" w:rsidRPr="00095EEF">
        <w:rPr>
          <w:lang w:val="es-ES_tradnl"/>
        </w:rPr>
        <w:t>Tunguragua</w:t>
      </w:r>
      <w:proofErr w:type="spellEnd"/>
      <w:r w:rsidR="005E70AD" w:rsidRPr="00095EEF">
        <w:rPr>
          <w:lang w:val="es-ES_tradnl"/>
        </w:rPr>
        <w:t xml:space="preserve">. </w:t>
      </w:r>
      <w:r w:rsidRPr="00095EEF">
        <w:rPr>
          <w:lang w:val="es-ES_tradnl"/>
        </w:rPr>
        <w:t>El abandono del campo es entonces masivo</w:t>
      </w:r>
      <w:r w:rsidR="00095EEF">
        <w:rPr>
          <w:lang w:val="es-ES_tradnl"/>
        </w:rPr>
        <w:t>, particularmente de los</w:t>
      </w:r>
      <w:r w:rsidR="005E70AD" w:rsidRPr="00095EEF">
        <w:rPr>
          <w:lang w:val="es-ES_tradnl"/>
        </w:rPr>
        <w:t xml:space="preserve"> jóvenes</w:t>
      </w:r>
      <w:r w:rsidR="008C41CC" w:rsidRPr="00095EEF">
        <w:rPr>
          <w:lang w:val="es-ES_tradnl"/>
        </w:rPr>
        <w:t xml:space="preserve">. El evento afecta </w:t>
      </w:r>
      <w:r w:rsidR="00095EEF" w:rsidRPr="00095EEF">
        <w:rPr>
          <w:lang w:val="es-ES_tradnl"/>
        </w:rPr>
        <w:t>así</w:t>
      </w:r>
      <w:r w:rsidR="008C41CC" w:rsidRPr="00095EEF">
        <w:rPr>
          <w:lang w:val="es-ES_tradnl"/>
        </w:rPr>
        <w:t xml:space="preserve"> fundamentalmente </w:t>
      </w:r>
      <w:r w:rsidRPr="00095EEF">
        <w:rPr>
          <w:lang w:val="es-ES_tradnl"/>
        </w:rPr>
        <w:t xml:space="preserve">la </w:t>
      </w:r>
      <w:r w:rsidR="008C41CC" w:rsidRPr="00095EEF">
        <w:rPr>
          <w:lang w:val="es-ES_tradnl"/>
        </w:rPr>
        <w:t xml:space="preserve">disponibilidad de </w:t>
      </w:r>
      <w:r w:rsidRPr="00095EEF">
        <w:rPr>
          <w:lang w:val="es-ES_tradnl"/>
        </w:rPr>
        <w:t>mano de obra masculina</w:t>
      </w:r>
      <w:r w:rsidR="008C41CC" w:rsidRPr="00095EEF">
        <w:rPr>
          <w:lang w:val="es-ES_tradnl"/>
        </w:rPr>
        <w:t xml:space="preserve"> y da paso a la denominada </w:t>
      </w:r>
      <w:r w:rsidRPr="00095EEF">
        <w:rPr>
          <w:lang w:val="es-ES_tradnl"/>
        </w:rPr>
        <w:t>feminización de las áreas agrícolas</w:t>
      </w:r>
      <w:r w:rsidR="005E70AD" w:rsidRPr="00095EEF">
        <w:rPr>
          <w:lang w:val="es-ES_tradnl"/>
        </w:rPr>
        <w:t xml:space="preserve"> y a la </w:t>
      </w:r>
      <w:proofErr w:type="spellStart"/>
      <w:r w:rsidR="005E70AD" w:rsidRPr="00095EEF">
        <w:rPr>
          <w:lang w:val="es-ES_tradnl"/>
        </w:rPr>
        <w:t>pluri</w:t>
      </w:r>
      <w:proofErr w:type="spellEnd"/>
      <w:r w:rsidR="005E70AD" w:rsidRPr="00095EEF">
        <w:rPr>
          <w:lang w:val="es-ES_tradnl"/>
        </w:rPr>
        <w:t>-actividad de la familia. Las mujeres son entonces quienes</w:t>
      </w:r>
      <w:r w:rsidR="008C41CC" w:rsidRPr="00095EEF">
        <w:rPr>
          <w:lang w:val="es-ES_tradnl"/>
        </w:rPr>
        <w:t xml:space="preserve"> asumen necesariamente</w:t>
      </w:r>
      <w:r w:rsidR="005E70AD" w:rsidRPr="00095EEF">
        <w:rPr>
          <w:lang w:val="es-ES_tradnl"/>
        </w:rPr>
        <w:t>, a má</w:t>
      </w:r>
      <w:r w:rsidR="008C41CC" w:rsidRPr="00095EEF">
        <w:rPr>
          <w:lang w:val="es-ES_tradnl"/>
        </w:rPr>
        <w:t xml:space="preserve">s de las tareas reproductivas, las funciones de gestión </w:t>
      </w:r>
      <w:r w:rsidR="00095EEF">
        <w:rPr>
          <w:lang w:val="es-ES_tradnl"/>
        </w:rPr>
        <w:t>y ejecución de las llamadas “prá</w:t>
      </w:r>
      <w:r w:rsidR="008C41CC" w:rsidRPr="00095EEF">
        <w:rPr>
          <w:lang w:val="es-ES_tradnl"/>
        </w:rPr>
        <w:t>cticas culturales</w:t>
      </w:r>
      <w:r w:rsidR="00095EEF">
        <w:rPr>
          <w:lang w:val="es-ES_tradnl"/>
        </w:rPr>
        <w:t>”</w:t>
      </w:r>
      <w:r w:rsidR="008C41CC" w:rsidRPr="00095EEF">
        <w:rPr>
          <w:lang w:val="es-ES_tradnl"/>
        </w:rPr>
        <w:t>, que incluyen ent</w:t>
      </w:r>
      <w:r w:rsidR="005E70AD" w:rsidRPr="00095EEF">
        <w:rPr>
          <w:lang w:val="es-ES_tradnl"/>
        </w:rPr>
        <w:t>r</w:t>
      </w:r>
      <w:r w:rsidR="008C41CC" w:rsidRPr="00095EEF">
        <w:rPr>
          <w:lang w:val="es-ES_tradnl"/>
        </w:rPr>
        <w:t>e otras c</w:t>
      </w:r>
      <w:r w:rsidRPr="00095EEF">
        <w:rPr>
          <w:lang w:val="es-ES_tradnl"/>
        </w:rPr>
        <w:t>rianza y cuidad</w:t>
      </w:r>
      <w:r w:rsidR="008C41CC" w:rsidRPr="00095EEF">
        <w:rPr>
          <w:lang w:val="es-ES_tradnl"/>
        </w:rPr>
        <w:t>o</w:t>
      </w:r>
      <w:r w:rsidR="005E70AD" w:rsidRPr="00095EEF">
        <w:rPr>
          <w:lang w:val="es-ES_tradnl"/>
        </w:rPr>
        <w:t xml:space="preserve"> del g</w:t>
      </w:r>
      <w:r w:rsidRPr="00095EEF">
        <w:rPr>
          <w:lang w:val="es-ES_tradnl"/>
        </w:rPr>
        <w:t>anado</w:t>
      </w:r>
      <w:r w:rsidR="005E70AD" w:rsidRPr="00095EEF">
        <w:rPr>
          <w:lang w:val="es-ES_tradnl"/>
        </w:rPr>
        <w:t xml:space="preserve"> mayor</w:t>
      </w:r>
      <w:r w:rsidRPr="00095EEF">
        <w:rPr>
          <w:lang w:val="es-ES_tradnl"/>
        </w:rPr>
        <w:t xml:space="preserve">, </w:t>
      </w:r>
      <w:r w:rsidR="008C41CC" w:rsidRPr="00095EEF">
        <w:rPr>
          <w:lang w:val="es-ES_tradnl"/>
        </w:rPr>
        <w:t xml:space="preserve">de </w:t>
      </w:r>
      <w:r w:rsidRPr="00095EEF">
        <w:rPr>
          <w:lang w:val="es-ES_tradnl"/>
        </w:rPr>
        <w:t xml:space="preserve">animales menores, </w:t>
      </w:r>
      <w:r w:rsidR="008C41CC" w:rsidRPr="00095EEF">
        <w:rPr>
          <w:lang w:val="es-ES_tradnl"/>
        </w:rPr>
        <w:t xml:space="preserve">del </w:t>
      </w:r>
      <w:r w:rsidRPr="00095EEF">
        <w:rPr>
          <w:lang w:val="es-ES_tradnl"/>
        </w:rPr>
        <w:t>control de malezas, rascadillos, aporques, riego, etc.</w:t>
      </w:r>
      <w:r w:rsidR="008C41CC" w:rsidRPr="00095EEF">
        <w:rPr>
          <w:lang w:val="es-ES_tradnl"/>
        </w:rPr>
        <w:t xml:space="preserve"> y en la circulación de excedentes.</w:t>
      </w:r>
    </w:p>
    <w:p w14:paraId="5F6C251D" w14:textId="77777777" w:rsidR="00F45605" w:rsidRPr="00095EEF" w:rsidRDefault="00F45605" w:rsidP="00095EEF">
      <w:pPr>
        <w:jc w:val="both"/>
        <w:rPr>
          <w:lang w:val="en-US"/>
        </w:rPr>
      </w:pPr>
    </w:p>
    <w:p w14:paraId="509E52A6" w14:textId="115D9A8A" w:rsidR="008A0A76" w:rsidRPr="004322BD" w:rsidRDefault="008A0A76" w:rsidP="00095EEF">
      <w:pPr>
        <w:widowControl w:val="0"/>
        <w:autoSpaceDE w:val="0"/>
        <w:autoSpaceDN w:val="0"/>
        <w:adjustRightInd w:val="0"/>
        <w:jc w:val="both"/>
        <w:rPr>
          <w:b/>
          <w:lang w:val="es-ES_tradnl"/>
        </w:rPr>
      </w:pPr>
      <w:r w:rsidRPr="00095EEF">
        <w:rPr>
          <w:lang w:val="es-ES_tradnl"/>
        </w:rPr>
        <w:t xml:space="preserve">En el Ecuador, el abastecimiento de la canasta familiar de alimentos proviene principalmente de la Agricultura Familiar y minifundistas, que sin mayor apoyo producen entre el 50% y 70% de los alimentos consumidos en el país. </w:t>
      </w:r>
      <w:r w:rsidR="00997D19" w:rsidRPr="00095EEF">
        <w:rPr>
          <w:lang w:val="es-ES_tradnl"/>
        </w:rPr>
        <w:t xml:space="preserve">De un total </w:t>
      </w:r>
      <w:r w:rsidR="004322BD">
        <w:rPr>
          <w:lang w:val="es-ES_tradnl"/>
        </w:rPr>
        <w:t xml:space="preserve">de </w:t>
      </w:r>
      <w:r w:rsidR="00997D19" w:rsidRPr="004322BD">
        <w:rPr>
          <w:b/>
          <w:lang w:val="es-ES_tradnl"/>
        </w:rPr>
        <w:t xml:space="preserve">841000 </w:t>
      </w:r>
      <w:proofErr w:type="spellStart"/>
      <w:r w:rsidR="00997D19" w:rsidRPr="004322BD">
        <w:rPr>
          <w:b/>
          <w:lang w:val="es-ES_tradnl"/>
        </w:rPr>
        <w:t>UPA’s</w:t>
      </w:r>
      <w:proofErr w:type="spellEnd"/>
      <w:r w:rsidR="004322BD">
        <w:rPr>
          <w:b/>
          <w:lang w:val="es-ES_tradnl"/>
        </w:rPr>
        <w:t>,</w:t>
      </w:r>
      <w:r w:rsidR="00997D19" w:rsidRPr="004322BD">
        <w:rPr>
          <w:b/>
          <w:lang w:val="es-ES_tradnl"/>
        </w:rPr>
        <w:t xml:space="preserve"> 740.00 correspo</w:t>
      </w:r>
      <w:r w:rsidR="002B6A0D" w:rsidRPr="004322BD">
        <w:rPr>
          <w:b/>
          <w:lang w:val="es-ES_tradnl"/>
        </w:rPr>
        <w:t>n</w:t>
      </w:r>
      <w:r w:rsidR="00997D19" w:rsidRPr="004322BD">
        <w:rPr>
          <w:b/>
          <w:lang w:val="es-ES_tradnl"/>
        </w:rPr>
        <w:t>den al sector de Agricultura famil</w:t>
      </w:r>
      <w:r w:rsidR="002B6A0D" w:rsidRPr="004322BD">
        <w:rPr>
          <w:b/>
          <w:lang w:val="es-ES_tradnl"/>
        </w:rPr>
        <w:t>i</w:t>
      </w:r>
      <w:r w:rsidR="00997D19" w:rsidRPr="004322BD">
        <w:rPr>
          <w:b/>
          <w:lang w:val="es-ES_tradnl"/>
        </w:rPr>
        <w:t>ar</w:t>
      </w:r>
      <w:r w:rsidR="00997D19" w:rsidRPr="00095EEF">
        <w:rPr>
          <w:lang w:val="es-ES_tradnl"/>
        </w:rPr>
        <w:t>.</w:t>
      </w:r>
      <w:r w:rsidR="002B6A0D" w:rsidRPr="00095EEF">
        <w:rPr>
          <w:lang w:val="es-ES_tradnl"/>
        </w:rPr>
        <w:t xml:space="preserve"> </w:t>
      </w:r>
      <w:r w:rsidR="002B6A0D" w:rsidRPr="004322BD">
        <w:rPr>
          <w:b/>
          <w:lang w:val="es-ES_tradnl"/>
        </w:rPr>
        <w:t xml:space="preserve">A esto agregamos que el coeficiente </w:t>
      </w:r>
      <w:r w:rsidR="004322BD" w:rsidRPr="004322BD">
        <w:rPr>
          <w:b/>
          <w:lang w:val="es-ES_tradnl"/>
        </w:rPr>
        <w:t xml:space="preserve">de </w:t>
      </w:r>
      <w:r w:rsidR="002B6A0D" w:rsidRPr="004322BD">
        <w:rPr>
          <w:b/>
          <w:lang w:val="es-ES_tradnl"/>
        </w:rPr>
        <w:t>GINI de tierras es del 0.82, lo cual</w:t>
      </w:r>
      <w:r w:rsidR="001169F2">
        <w:rPr>
          <w:b/>
          <w:lang w:val="es-ES_tradnl"/>
        </w:rPr>
        <w:t xml:space="preserve"> indica que este sector produce</w:t>
      </w:r>
      <w:r w:rsidR="002B6A0D" w:rsidRPr="004322BD">
        <w:rPr>
          <w:b/>
          <w:lang w:val="es-ES_tradnl"/>
        </w:rPr>
        <w:t xml:space="preserve"> en</w:t>
      </w:r>
      <w:r w:rsidR="001169F2">
        <w:rPr>
          <w:b/>
          <w:lang w:val="es-ES_tradnl"/>
        </w:rPr>
        <w:t xml:space="preserve"> un</w:t>
      </w:r>
      <w:r w:rsidR="002B6A0D" w:rsidRPr="004322BD">
        <w:rPr>
          <w:b/>
          <w:lang w:val="es-ES_tradnl"/>
        </w:rPr>
        <w:t xml:space="preserve"> 10 a 15% de la tierra en uso agropecuario.</w:t>
      </w:r>
    </w:p>
    <w:p w14:paraId="64D57C80" w14:textId="77777777" w:rsidR="008A0A76" w:rsidRPr="00095EEF" w:rsidRDefault="008A0A76" w:rsidP="00095EEF">
      <w:pPr>
        <w:widowControl w:val="0"/>
        <w:autoSpaceDE w:val="0"/>
        <w:autoSpaceDN w:val="0"/>
        <w:adjustRightInd w:val="0"/>
        <w:jc w:val="both"/>
        <w:rPr>
          <w:lang w:val="es-ES_tradnl"/>
        </w:rPr>
      </w:pPr>
    </w:p>
    <w:p w14:paraId="6D161E4D" w14:textId="2C6709A0" w:rsidR="008A0A76" w:rsidRPr="00095EEF" w:rsidRDefault="008A0A76" w:rsidP="00095EEF">
      <w:pPr>
        <w:widowControl w:val="0"/>
        <w:autoSpaceDE w:val="0"/>
        <w:autoSpaceDN w:val="0"/>
        <w:adjustRightInd w:val="0"/>
        <w:jc w:val="both"/>
        <w:rPr>
          <w:lang w:val="es-ES_tradnl"/>
        </w:rPr>
      </w:pPr>
      <w:r w:rsidRPr="00095EEF">
        <w:rPr>
          <w:b/>
          <w:lang w:val="es-ES_tradnl"/>
        </w:rPr>
        <w:t>Una aclaración del concepto</w:t>
      </w:r>
      <w:r w:rsidRPr="00095EEF">
        <w:rPr>
          <w:lang w:val="es-ES_tradnl"/>
        </w:rPr>
        <w:t xml:space="preserve">: Es necesario sin embargo tomar en cuenta que en el país co-existen sistemas productivos típicamente andinos, tradicionalmente comunitario, ricos en cultura productiva y social, junto a sistemas </w:t>
      </w:r>
      <w:r w:rsidR="004322BD">
        <w:rPr>
          <w:lang w:val="es-ES_tradnl"/>
        </w:rPr>
        <w:t xml:space="preserve">de </w:t>
      </w:r>
      <w:r w:rsidRPr="00095EEF">
        <w:rPr>
          <w:lang w:val="es-ES_tradnl"/>
        </w:rPr>
        <w:t xml:space="preserve">fincas - convencionales o agro-ecológicas - que pueden ser consideradas como típicamente familiares, en el sentido definido por organizaciones como FAO/BID 2007, quien reconoce, de acuerdo a los recursos, en tres categorías: </w:t>
      </w:r>
    </w:p>
    <w:p w14:paraId="04956E15" w14:textId="77777777" w:rsidR="008A0A76" w:rsidRPr="00095EEF" w:rsidRDefault="008A0A76" w:rsidP="00095EEF">
      <w:pPr>
        <w:widowControl w:val="0"/>
        <w:autoSpaceDE w:val="0"/>
        <w:autoSpaceDN w:val="0"/>
        <w:adjustRightInd w:val="0"/>
        <w:jc w:val="both"/>
        <w:rPr>
          <w:rFonts w:cs="Times New Roman"/>
          <w:lang w:val="es-ES_tradnl"/>
        </w:rPr>
      </w:pPr>
    </w:p>
    <w:p w14:paraId="73ACC3B6" w14:textId="0D716991" w:rsidR="008A0A76" w:rsidRPr="00095EEF" w:rsidRDefault="008A0A76" w:rsidP="00095EEF">
      <w:pPr>
        <w:widowControl w:val="0"/>
        <w:autoSpaceDE w:val="0"/>
        <w:autoSpaceDN w:val="0"/>
        <w:adjustRightInd w:val="0"/>
        <w:jc w:val="both"/>
        <w:rPr>
          <w:rFonts w:cs="Times New Roman"/>
          <w:lang w:val="es-ES_tradnl"/>
        </w:rPr>
      </w:pPr>
      <w:r w:rsidRPr="00095EEF">
        <w:rPr>
          <w:rFonts w:cs="Times New Roman"/>
          <w:lang w:val="es-ES_tradnl"/>
        </w:rPr>
        <w:t>Agricultura familiar de subsistencia(AFS)</w:t>
      </w:r>
      <w:r w:rsidR="00997D19" w:rsidRPr="00095EEF">
        <w:rPr>
          <w:rFonts w:cs="Times New Roman"/>
          <w:lang w:val="es-ES_tradnl"/>
        </w:rPr>
        <w:t xml:space="preserve">   62%</w:t>
      </w:r>
    </w:p>
    <w:p w14:paraId="45DD2423" w14:textId="5FDBC715" w:rsidR="008A0A76" w:rsidRPr="00095EEF" w:rsidRDefault="008A0A76" w:rsidP="00095EEF">
      <w:pPr>
        <w:widowControl w:val="0"/>
        <w:autoSpaceDE w:val="0"/>
        <w:autoSpaceDN w:val="0"/>
        <w:adjustRightInd w:val="0"/>
        <w:jc w:val="both"/>
        <w:rPr>
          <w:rFonts w:cs="Times New Roman"/>
          <w:lang w:val="es-ES_tradnl"/>
        </w:rPr>
      </w:pPr>
      <w:r w:rsidRPr="00095EEF">
        <w:rPr>
          <w:rFonts w:cs="Times New Roman"/>
          <w:lang w:val="es-ES_tradnl"/>
        </w:rPr>
        <w:t>Agricultura familiar en transición (AFT):</w:t>
      </w:r>
      <w:r w:rsidR="00997D19" w:rsidRPr="00095EEF">
        <w:rPr>
          <w:rFonts w:cs="Times New Roman"/>
          <w:lang w:val="es-ES_tradnl"/>
        </w:rPr>
        <w:t xml:space="preserve">     37%</w:t>
      </w:r>
    </w:p>
    <w:p w14:paraId="4FC038D7" w14:textId="52EB9998" w:rsidR="008A0A76" w:rsidRPr="00095EEF" w:rsidRDefault="008A0A76" w:rsidP="00095EEF">
      <w:pPr>
        <w:widowControl w:val="0"/>
        <w:autoSpaceDE w:val="0"/>
        <w:autoSpaceDN w:val="0"/>
        <w:adjustRightInd w:val="0"/>
        <w:jc w:val="both"/>
        <w:rPr>
          <w:rFonts w:cs="Times New Roman"/>
          <w:lang w:val="es-ES_tradnl"/>
        </w:rPr>
      </w:pPr>
      <w:r w:rsidRPr="00095EEF">
        <w:rPr>
          <w:rFonts w:cs="Times New Roman"/>
          <w:lang w:val="es-ES_tradnl"/>
        </w:rPr>
        <w:t>Agricultura familiar consolidada (AFC):</w:t>
      </w:r>
      <w:r w:rsidR="00997D19" w:rsidRPr="00095EEF">
        <w:rPr>
          <w:rFonts w:cs="Times New Roman"/>
          <w:lang w:val="es-ES_tradnl"/>
        </w:rPr>
        <w:t xml:space="preserve">          1%</w:t>
      </w:r>
    </w:p>
    <w:p w14:paraId="1C51800D" w14:textId="77777777" w:rsidR="008A0A76" w:rsidRPr="00095EEF" w:rsidRDefault="008A0A76" w:rsidP="00095EEF">
      <w:pPr>
        <w:widowControl w:val="0"/>
        <w:autoSpaceDE w:val="0"/>
        <w:autoSpaceDN w:val="0"/>
        <w:adjustRightInd w:val="0"/>
        <w:jc w:val="both"/>
        <w:rPr>
          <w:rFonts w:cs="Times New Roman"/>
          <w:lang w:val="es-ES_tradnl"/>
        </w:rPr>
      </w:pPr>
    </w:p>
    <w:p w14:paraId="7DAA346E" w14:textId="7CE1CB38" w:rsidR="008A0A76" w:rsidRPr="004322BD" w:rsidRDefault="008A0A76" w:rsidP="00095EEF">
      <w:pPr>
        <w:widowControl w:val="0"/>
        <w:autoSpaceDE w:val="0"/>
        <w:autoSpaceDN w:val="0"/>
        <w:adjustRightInd w:val="0"/>
        <w:jc w:val="both"/>
        <w:rPr>
          <w:rFonts w:cs="Times New Roman"/>
          <w:b/>
          <w:lang w:val="es-ES_tradnl"/>
        </w:rPr>
      </w:pPr>
      <w:r w:rsidRPr="004322BD">
        <w:rPr>
          <w:rFonts w:cs="Times New Roman"/>
          <w:b/>
          <w:lang w:val="es-ES_tradnl"/>
        </w:rPr>
        <w:t xml:space="preserve">La dimensión tiene AF en el contexto agrario? </w:t>
      </w:r>
      <w:r w:rsidR="00997D19" w:rsidRPr="004322BD">
        <w:rPr>
          <w:rFonts w:cs="Times New Roman"/>
          <w:b/>
          <w:lang w:val="es-ES_tradnl"/>
        </w:rPr>
        <w:t xml:space="preserve">: </w:t>
      </w:r>
    </w:p>
    <w:p w14:paraId="4D842E2F" w14:textId="77777777" w:rsidR="008A0A76" w:rsidRPr="00095EEF" w:rsidRDefault="008A0A76" w:rsidP="00095EEF">
      <w:pPr>
        <w:widowControl w:val="0"/>
        <w:autoSpaceDE w:val="0"/>
        <w:autoSpaceDN w:val="0"/>
        <w:adjustRightInd w:val="0"/>
        <w:jc w:val="both"/>
        <w:rPr>
          <w:rFonts w:cs="Times New Roman"/>
          <w:lang w:val="es-ES_tradnl"/>
        </w:rPr>
      </w:pPr>
    </w:p>
    <w:p w14:paraId="46069D53" w14:textId="4169BB2E" w:rsidR="008A0A76" w:rsidRPr="00095EEF" w:rsidRDefault="008A0A76" w:rsidP="00095EEF">
      <w:pPr>
        <w:widowControl w:val="0"/>
        <w:autoSpaceDE w:val="0"/>
        <w:autoSpaceDN w:val="0"/>
        <w:adjustRightInd w:val="0"/>
        <w:jc w:val="both"/>
        <w:rPr>
          <w:rFonts w:cs="Times New Roman"/>
          <w:lang w:val="es-ES_tradnl"/>
        </w:rPr>
      </w:pPr>
      <w:r w:rsidRPr="00095EEF">
        <w:rPr>
          <w:rFonts w:cs="Times New Roman"/>
          <w:lang w:val="es-ES_tradnl"/>
        </w:rPr>
        <w:t>1. La importancia de la pequeña Agricultura familiar y comunitaria es evidente en sus aportes a la alimentaci</w:t>
      </w:r>
      <w:r w:rsidR="004322BD">
        <w:rPr>
          <w:rFonts w:cs="Times New Roman"/>
          <w:lang w:val="es-ES_tradnl"/>
        </w:rPr>
        <w:t>ón en el país. A pesar de la crí</w:t>
      </w:r>
      <w:r w:rsidRPr="00095EEF">
        <w:rPr>
          <w:rFonts w:cs="Times New Roman"/>
          <w:lang w:val="es-ES_tradnl"/>
        </w:rPr>
        <w:t xml:space="preserve">ticas actuales sobre su ineficiencia, </w:t>
      </w:r>
      <w:r w:rsidR="004322BD">
        <w:rPr>
          <w:rFonts w:cs="Times New Roman"/>
          <w:lang w:val="es-ES_tradnl"/>
        </w:rPr>
        <w:lastRenderedPageBreak/>
        <w:t>aporta con má</w:t>
      </w:r>
      <w:r w:rsidRPr="00095EEF">
        <w:rPr>
          <w:rFonts w:cs="Times New Roman"/>
          <w:lang w:val="es-ES_tradnl"/>
        </w:rPr>
        <w:t>s del 50% de</w:t>
      </w:r>
      <w:r w:rsidR="004322BD">
        <w:rPr>
          <w:rFonts w:cs="Times New Roman"/>
          <w:lang w:val="es-ES_tradnl"/>
        </w:rPr>
        <w:t xml:space="preserve"> los productos principales en la</w:t>
      </w:r>
      <w:r w:rsidRPr="00095EEF">
        <w:rPr>
          <w:rFonts w:cs="Times New Roman"/>
          <w:lang w:val="es-ES_tradnl"/>
        </w:rPr>
        <w:t xml:space="preserve"> dieta cotidiana de los ecuatorianos, que en el caso de productos como papas, maíz, cebollas zanahoria o frejoles</w:t>
      </w:r>
      <w:r w:rsidR="004322BD">
        <w:rPr>
          <w:rFonts w:cs="Times New Roman"/>
          <w:lang w:val="es-ES_tradnl"/>
        </w:rPr>
        <w:t xml:space="preserve"> rápidamente alcanza el 70% o má</w:t>
      </w:r>
      <w:r w:rsidRPr="00095EEF">
        <w:rPr>
          <w:rFonts w:cs="Times New Roman"/>
          <w:lang w:val="es-ES_tradnl"/>
        </w:rPr>
        <w:t xml:space="preserve">s.  </w:t>
      </w:r>
    </w:p>
    <w:p w14:paraId="06CE4416" w14:textId="77777777" w:rsidR="008A0A76" w:rsidRPr="00095EEF" w:rsidRDefault="008A0A76" w:rsidP="00095EEF">
      <w:pPr>
        <w:widowControl w:val="0"/>
        <w:autoSpaceDE w:val="0"/>
        <w:autoSpaceDN w:val="0"/>
        <w:adjustRightInd w:val="0"/>
        <w:jc w:val="both"/>
        <w:rPr>
          <w:rFonts w:cs="Times New Roman"/>
          <w:lang w:val="es-ES_tradnl"/>
        </w:rPr>
      </w:pPr>
    </w:p>
    <w:p w14:paraId="1BDF168D" w14:textId="33F24A29" w:rsidR="008A0A76" w:rsidRPr="00095EEF" w:rsidRDefault="008A0A76" w:rsidP="00095EEF">
      <w:pPr>
        <w:widowControl w:val="0"/>
        <w:autoSpaceDE w:val="0"/>
        <w:autoSpaceDN w:val="0"/>
        <w:adjustRightInd w:val="0"/>
        <w:jc w:val="both"/>
        <w:rPr>
          <w:rFonts w:cs="Times New Roman"/>
          <w:lang w:val="es-ES_tradnl"/>
        </w:rPr>
      </w:pPr>
      <w:r w:rsidRPr="00095EEF">
        <w:rPr>
          <w:rFonts w:cs="Times New Roman"/>
          <w:lang w:val="es-ES_tradnl"/>
        </w:rPr>
        <w:t xml:space="preserve">2. El sistema campesino es el mayor oferente de semillas de los cultivos andinos y criollos, tanto para variedades locales como aquellas de mejoradas que han sido incorporadas en el sistema de finca.  A modo de </w:t>
      </w:r>
      <w:r w:rsidR="004322BD">
        <w:rPr>
          <w:rFonts w:cs="Times New Roman"/>
          <w:lang w:val="es-ES_tradnl"/>
        </w:rPr>
        <w:t>ejemplo las cifras indican en té</w:t>
      </w:r>
      <w:r w:rsidRPr="00095EEF">
        <w:rPr>
          <w:rFonts w:cs="Times New Roman"/>
          <w:lang w:val="es-ES_tradnl"/>
        </w:rPr>
        <w:t>rmino de porcentajes de superficie sembrada:</w:t>
      </w:r>
    </w:p>
    <w:p w14:paraId="456CCE6B" w14:textId="77777777" w:rsidR="008A0A76" w:rsidRPr="00095EEF" w:rsidRDefault="008A0A76" w:rsidP="00095EEF">
      <w:pPr>
        <w:widowControl w:val="0"/>
        <w:autoSpaceDE w:val="0"/>
        <w:autoSpaceDN w:val="0"/>
        <w:adjustRightInd w:val="0"/>
        <w:jc w:val="both"/>
        <w:rPr>
          <w:rFonts w:cs="Times New Roman"/>
          <w:lang w:val="es-ES_tradnl"/>
        </w:rPr>
      </w:pPr>
    </w:p>
    <w:tbl>
      <w:tblPr>
        <w:tblW w:w="8996" w:type="dxa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11"/>
        <w:gridCol w:w="1461"/>
        <w:gridCol w:w="1551"/>
        <w:gridCol w:w="1551"/>
        <w:gridCol w:w="1461"/>
        <w:gridCol w:w="1461"/>
      </w:tblGrid>
      <w:tr w:rsidR="008A0A76" w:rsidRPr="00095EEF" w14:paraId="19EC2BF5" w14:textId="77777777" w:rsidTr="009C35F9">
        <w:trPr>
          <w:trHeight w:val="255"/>
        </w:trPr>
        <w:tc>
          <w:tcPr>
            <w:tcW w:w="1511" w:type="dxa"/>
            <w:shd w:val="clear" w:color="auto" w:fill="auto"/>
            <w:noWrap/>
            <w:vAlign w:val="bottom"/>
          </w:tcPr>
          <w:p w14:paraId="6C6626EE" w14:textId="77777777" w:rsidR="008A0A76" w:rsidRPr="00095EEF" w:rsidRDefault="008A0A76" w:rsidP="00095EEF">
            <w:pPr>
              <w:jc w:val="both"/>
              <w:rPr>
                <w:rFonts w:cs="Times New Roman"/>
                <w:lang w:val="es-ES"/>
              </w:rPr>
            </w:pPr>
            <w:r w:rsidRPr="00095EEF">
              <w:rPr>
                <w:rFonts w:cs="Times New Roman"/>
                <w:lang w:val="es-ES"/>
              </w:rPr>
              <w:t>Papas</w:t>
            </w:r>
          </w:p>
        </w:tc>
        <w:tc>
          <w:tcPr>
            <w:tcW w:w="1461" w:type="dxa"/>
            <w:shd w:val="clear" w:color="auto" w:fill="auto"/>
            <w:noWrap/>
            <w:vAlign w:val="bottom"/>
          </w:tcPr>
          <w:p w14:paraId="25F063AF" w14:textId="77777777" w:rsidR="008A0A76" w:rsidRPr="00095EEF" w:rsidRDefault="008A0A76" w:rsidP="00095EEF">
            <w:pPr>
              <w:jc w:val="both"/>
              <w:rPr>
                <w:rFonts w:cs="Times New Roman"/>
                <w:lang w:val="es-ES"/>
              </w:rPr>
            </w:pPr>
            <w:r w:rsidRPr="00095EEF">
              <w:rPr>
                <w:rFonts w:cs="Times New Roman"/>
                <w:lang w:val="es-ES"/>
              </w:rPr>
              <w:t>Fréjol</w:t>
            </w:r>
          </w:p>
        </w:tc>
        <w:tc>
          <w:tcPr>
            <w:tcW w:w="1551" w:type="dxa"/>
            <w:shd w:val="clear" w:color="auto" w:fill="auto"/>
            <w:noWrap/>
            <w:vAlign w:val="bottom"/>
          </w:tcPr>
          <w:p w14:paraId="122D07B8" w14:textId="77777777" w:rsidR="008A0A76" w:rsidRPr="00095EEF" w:rsidRDefault="008A0A76" w:rsidP="00095EEF">
            <w:pPr>
              <w:jc w:val="both"/>
              <w:rPr>
                <w:rFonts w:cs="Times New Roman"/>
                <w:lang w:val="es-ES"/>
              </w:rPr>
            </w:pPr>
            <w:r w:rsidRPr="00095EEF">
              <w:rPr>
                <w:rFonts w:cs="Times New Roman"/>
                <w:lang w:val="es-ES"/>
              </w:rPr>
              <w:t>Maíz</w:t>
            </w:r>
          </w:p>
        </w:tc>
        <w:tc>
          <w:tcPr>
            <w:tcW w:w="1551" w:type="dxa"/>
            <w:shd w:val="clear" w:color="auto" w:fill="auto"/>
            <w:noWrap/>
            <w:vAlign w:val="bottom"/>
          </w:tcPr>
          <w:p w14:paraId="648DDAD5" w14:textId="77777777" w:rsidR="008A0A76" w:rsidRPr="00095EEF" w:rsidRDefault="008A0A76" w:rsidP="00095EEF">
            <w:pPr>
              <w:jc w:val="both"/>
              <w:rPr>
                <w:rFonts w:cs="Times New Roman"/>
                <w:lang w:val="es-ES"/>
              </w:rPr>
            </w:pPr>
            <w:r w:rsidRPr="00095EEF">
              <w:rPr>
                <w:rFonts w:cs="Times New Roman"/>
                <w:lang w:val="es-ES"/>
              </w:rPr>
              <w:t>Cebada</w:t>
            </w:r>
          </w:p>
        </w:tc>
        <w:tc>
          <w:tcPr>
            <w:tcW w:w="1461" w:type="dxa"/>
            <w:shd w:val="clear" w:color="auto" w:fill="auto"/>
            <w:noWrap/>
            <w:vAlign w:val="bottom"/>
          </w:tcPr>
          <w:p w14:paraId="3111180A" w14:textId="77777777" w:rsidR="008A0A76" w:rsidRPr="00095EEF" w:rsidRDefault="008A0A76" w:rsidP="00095EEF">
            <w:pPr>
              <w:jc w:val="both"/>
              <w:rPr>
                <w:rFonts w:cs="Times New Roman"/>
                <w:lang w:val="es-ES"/>
              </w:rPr>
            </w:pPr>
            <w:r w:rsidRPr="00095EEF">
              <w:rPr>
                <w:rFonts w:cs="Times New Roman"/>
                <w:lang w:val="es-ES"/>
              </w:rPr>
              <w:t xml:space="preserve">Quinua </w:t>
            </w:r>
          </w:p>
        </w:tc>
        <w:tc>
          <w:tcPr>
            <w:tcW w:w="1461" w:type="dxa"/>
            <w:shd w:val="clear" w:color="auto" w:fill="auto"/>
            <w:noWrap/>
            <w:vAlign w:val="bottom"/>
          </w:tcPr>
          <w:p w14:paraId="77D3F85E" w14:textId="77777777" w:rsidR="008A0A76" w:rsidRPr="00095EEF" w:rsidRDefault="008A0A76" w:rsidP="00095EEF">
            <w:pPr>
              <w:jc w:val="both"/>
              <w:rPr>
                <w:rFonts w:cs="Times New Roman"/>
                <w:lang w:val="es-ES"/>
              </w:rPr>
            </w:pPr>
            <w:r w:rsidRPr="00095EEF">
              <w:rPr>
                <w:rFonts w:cs="Times New Roman"/>
                <w:lang w:val="es-ES"/>
              </w:rPr>
              <w:t>Trigo</w:t>
            </w:r>
          </w:p>
        </w:tc>
      </w:tr>
      <w:tr w:rsidR="008A0A76" w:rsidRPr="00095EEF" w14:paraId="0CBCE368" w14:textId="77777777" w:rsidTr="009C35F9">
        <w:trPr>
          <w:trHeight w:val="255"/>
        </w:trPr>
        <w:tc>
          <w:tcPr>
            <w:tcW w:w="1511" w:type="dxa"/>
            <w:shd w:val="clear" w:color="auto" w:fill="auto"/>
            <w:noWrap/>
            <w:vAlign w:val="bottom"/>
          </w:tcPr>
          <w:p w14:paraId="145F0895" w14:textId="77777777" w:rsidR="008A0A76" w:rsidRPr="00095EEF" w:rsidRDefault="008A0A76" w:rsidP="00095EEF">
            <w:pPr>
              <w:jc w:val="both"/>
              <w:rPr>
                <w:rFonts w:cs="Times New Roman"/>
                <w:lang w:val="es-ES"/>
              </w:rPr>
            </w:pPr>
            <w:r w:rsidRPr="00095EEF">
              <w:rPr>
                <w:rFonts w:cs="Times New Roman"/>
                <w:lang w:val="es-ES"/>
              </w:rPr>
              <w:t>98%</w:t>
            </w:r>
          </w:p>
        </w:tc>
        <w:tc>
          <w:tcPr>
            <w:tcW w:w="1461" w:type="dxa"/>
            <w:shd w:val="clear" w:color="auto" w:fill="auto"/>
            <w:noWrap/>
            <w:vAlign w:val="bottom"/>
          </w:tcPr>
          <w:p w14:paraId="1CD906E9" w14:textId="77777777" w:rsidR="008A0A76" w:rsidRPr="00095EEF" w:rsidRDefault="008A0A76" w:rsidP="00095EEF">
            <w:pPr>
              <w:jc w:val="both"/>
              <w:rPr>
                <w:rFonts w:cs="Times New Roman"/>
                <w:lang w:val="es-ES"/>
              </w:rPr>
            </w:pPr>
            <w:r w:rsidRPr="00095EEF">
              <w:rPr>
                <w:rFonts w:cs="Times New Roman"/>
                <w:lang w:val="es-ES"/>
              </w:rPr>
              <w:t>100%</w:t>
            </w:r>
          </w:p>
        </w:tc>
        <w:tc>
          <w:tcPr>
            <w:tcW w:w="1551" w:type="dxa"/>
            <w:shd w:val="clear" w:color="auto" w:fill="auto"/>
            <w:noWrap/>
            <w:vAlign w:val="bottom"/>
          </w:tcPr>
          <w:p w14:paraId="4CEAD6C2" w14:textId="77777777" w:rsidR="008A0A76" w:rsidRPr="00095EEF" w:rsidRDefault="008A0A76" w:rsidP="00095EEF">
            <w:pPr>
              <w:jc w:val="both"/>
              <w:rPr>
                <w:rFonts w:cs="Times New Roman"/>
                <w:lang w:val="es-ES"/>
              </w:rPr>
            </w:pPr>
            <w:r w:rsidRPr="00095EEF">
              <w:rPr>
                <w:rFonts w:cs="Times New Roman"/>
                <w:lang w:val="es-ES"/>
              </w:rPr>
              <w:t>&gt;99%</w:t>
            </w:r>
          </w:p>
        </w:tc>
        <w:tc>
          <w:tcPr>
            <w:tcW w:w="1551" w:type="dxa"/>
            <w:shd w:val="clear" w:color="auto" w:fill="auto"/>
            <w:noWrap/>
            <w:vAlign w:val="bottom"/>
          </w:tcPr>
          <w:p w14:paraId="683DC091" w14:textId="77777777" w:rsidR="008A0A76" w:rsidRPr="00095EEF" w:rsidRDefault="008A0A76" w:rsidP="00095EEF">
            <w:pPr>
              <w:jc w:val="both"/>
              <w:rPr>
                <w:rFonts w:cs="Times New Roman"/>
                <w:color w:val="FF0000"/>
                <w:lang w:val="es-ES"/>
              </w:rPr>
            </w:pPr>
            <w:r w:rsidRPr="00095EEF">
              <w:rPr>
                <w:rFonts w:cs="Times New Roman"/>
                <w:lang w:val="es-ES"/>
              </w:rPr>
              <w:t>98%</w:t>
            </w:r>
          </w:p>
        </w:tc>
        <w:tc>
          <w:tcPr>
            <w:tcW w:w="1461" w:type="dxa"/>
            <w:shd w:val="clear" w:color="auto" w:fill="auto"/>
            <w:noWrap/>
            <w:vAlign w:val="bottom"/>
          </w:tcPr>
          <w:p w14:paraId="241170B1" w14:textId="77777777" w:rsidR="008A0A76" w:rsidRPr="00095EEF" w:rsidRDefault="008A0A76" w:rsidP="00095EEF">
            <w:pPr>
              <w:jc w:val="both"/>
              <w:rPr>
                <w:rFonts w:cs="Times New Roman"/>
                <w:lang w:val="es-ES"/>
              </w:rPr>
            </w:pPr>
            <w:r w:rsidRPr="00095EEF">
              <w:rPr>
                <w:rFonts w:cs="Times New Roman"/>
                <w:lang w:val="es-ES"/>
              </w:rPr>
              <w:t>100%</w:t>
            </w:r>
          </w:p>
        </w:tc>
        <w:tc>
          <w:tcPr>
            <w:tcW w:w="1461" w:type="dxa"/>
            <w:shd w:val="clear" w:color="auto" w:fill="auto"/>
            <w:noWrap/>
            <w:vAlign w:val="bottom"/>
          </w:tcPr>
          <w:p w14:paraId="4C1CECFF" w14:textId="77777777" w:rsidR="008A0A76" w:rsidRPr="00095EEF" w:rsidRDefault="008A0A76" w:rsidP="00095EEF">
            <w:pPr>
              <w:jc w:val="both"/>
              <w:rPr>
                <w:rFonts w:cs="Times New Roman"/>
                <w:lang w:val="es-ES"/>
              </w:rPr>
            </w:pPr>
            <w:r w:rsidRPr="00095EEF">
              <w:rPr>
                <w:rFonts w:cs="Times New Roman"/>
                <w:lang w:val="es-ES"/>
              </w:rPr>
              <w:t>98%</w:t>
            </w:r>
          </w:p>
        </w:tc>
      </w:tr>
    </w:tbl>
    <w:p w14:paraId="7D52778C" w14:textId="77777777" w:rsidR="008A0A76" w:rsidRPr="00095EEF" w:rsidRDefault="008A0A76" w:rsidP="00095EEF">
      <w:pPr>
        <w:widowControl w:val="0"/>
        <w:autoSpaceDE w:val="0"/>
        <w:autoSpaceDN w:val="0"/>
        <w:adjustRightInd w:val="0"/>
        <w:jc w:val="both"/>
        <w:rPr>
          <w:rFonts w:cs="Times New Roman"/>
          <w:lang w:val="es-ES_tradnl"/>
        </w:rPr>
      </w:pPr>
    </w:p>
    <w:p w14:paraId="5FC12CD8" w14:textId="77777777" w:rsidR="008A0A76" w:rsidRPr="00095EEF" w:rsidRDefault="008A0A76" w:rsidP="00095EEF">
      <w:pPr>
        <w:widowControl w:val="0"/>
        <w:autoSpaceDE w:val="0"/>
        <w:autoSpaceDN w:val="0"/>
        <w:adjustRightInd w:val="0"/>
        <w:jc w:val="both"/>
        <w:rPr>
          <w:rFonts w:cs="Times New Roman"/>
          <w:lang w:val="es-ES_tradnl"/>
        </w:rPr>
      </w:pPr>
    </w:p>
    <w:p w14:paraId="5BDE34E9" w14:textId="29C00C93" w:rsidR="008A0A76" w:rsidRPr="00095EEF" w:rsidRDefault="008A0A76" w:rsidP="00095EEF">
      <w:pPr>
        <w:widowControl w:val="0"/>
        <w:autoSpaceDE w:val="0"/>
        <w:autoSpaceDN w:val="0"/>
        <w:adjustRightInd w:val="0"/>
        <w:jc w:val="both"/>
        <w:rPr>
          <w:rFonts w:cs="Times New Roman"/>
          <w:lang w:val="es-ES_tradnl"/>
        </w:rPr>
      </w:pPr>
      <w:r w:rsidRPr="00095EEF">
        <w:rPr>
          <w:rFonts w:cs="Times New Roman"/>
          <w:lang w:val="es-ES_tradnl"/>
        </w:rPr>
        <w:t xml:space="preserve">Por ello decimos que la base biológica del consumo interno del </w:t>
      </w:r>
      <w:r w:rsidR="004322BD" w:rsidRPr="00095EEF">
        <w:rPr>
          <w:rFonts w:cs="Times New Roman"/>
          <w:lang w:val="es-ES_tradnl"/>
        </w:rPr>
        <w:t>país</w:t>
      </w:r>
      <w:r w:rsidR="004322BD">
        <w:rPr>
          <w:rFonts w:cs="Times New Roman"/>
          <w:lang w:val="es-ES_tradnl"/>
        </w:rPr>
        <w:t xml:space="preserve"> está</w:t>
      </w:r>
      <w:r w:rsidRPr="00095EEF">
        <w:rPr>
          <w:rFonts w:cs="Times New Roman"/>
          <w:lang w:val="es-ES_tradnl"/>
        </w:rPr>
        <w:t xml:space="preserve"> en gran medida en manos de los pequeños campesinos y en sus conocimientos y habilidades y en los cuales ha recaído históricamente las responsabilidades de su uso, conservación y desarrollo.  El uso de la biodiversidad de variedades y especies, dispersión de parcelas a través de pisos agro-ecológicos y sus conocimientos de </w:t>
      </w:r>
      <w:proofErr w:type="spellStart"/>
      <w:r w:rsidRPr="00095EEF">
        <w:rPr>
          <w:rFonts w:cs="Times New Roman"/>
          <w:lang w:val="es-ES_tradnl"/>
        </w:rPr>
        <w:t>bio</w:t>
      </w:r>
      <w:proofErr w:type="spellEnd"/>
      <w:r w:rsidRPr="00095EEF">
        <w:rPr>
          <w:rFonts w:cs="Times New Roman"/>
          <w:lang w:val="es-ES_tradnl"/>
        </w:rPr>
        <w:t>-indicadores climáticos constituye un patrimonio importante del saber tradicional de lo cual hoy mucho tiene que aprender la agricultura moderna.</w:t>
      </w:r>
    </w:p>
    <w:p w14:paraId="1A94DC90" w14:textId="77777777" w:rsidR="008A0A76" w:rsidRPr="00095EEF" w:rsidRDefault="008A0A76" w:rsidP="00095EEF">
      <w:pPr>
        <w:widowControl w:val="0"/>
        <w:autoSpaceDE w:val="0"/>
        <w:autoSpaceDN w:val="0"/>
        <w:adjustRightInd w:val="0"/>
        <w:jc w:val="both"/>
        <w:rPr>
          <w:rFonts w:cs="Times New Roman"/>
          <w:lang w:val="es-ES_tradnl"/>
        </w:rPr>
      </w:pPr>
    </w:p>
    <w:p w14:paraId="16877C7B" w14:textId="2929410F" w:rsidR="008A0A76" w:rsidRPr="00095EEF" w:rsidRDefault="004322BD" w:rsidP="00095EEF">
      <w:pPr>
        <w:widowControl w:val="0"/>
        <w:autoSpaceDE w:val="0"/>
        <w:autoSpaceDN w:val="0"/>
        <w:adjustRightInd w:val="0"/>
        <w:jc w:val="both"/>
        <w:rPr>
          <w:rFonts w:cs="Times New Roman"/>
          <w:b/>
          <w:lang w:val="es-ES_tradnl"/>
        </w:rPr>
      </w:pPr>
      <w:r>
        <w:rPr>
          <w:rFonts w:cs="Times New Roman"/>
          <w:b/>
          <w:lang w:val="es-ES_tradnl"/>
        </w:rPr>
        <w:t>Presiones y tendencias</w:t>
      </w:r>
    </w:p>
    <w:p w14:paraId="66BF25B1" w14:textId="77777777" w:rsidR="008A0A76" w:rsidRPr="00095EEF" w:rsidRDefault="008A0A76" w:rsidP="00095EEF">
      <w:pPr>
        <w:widowControl w:val="0"/>
        <w:autoSpaceDE w:val="0"/>
        <w:autoSpaceDN w:val="0"/>
        <w:adjustRightInd w:val="0"/>
        <w:jc w:val="both"/>
        <w:rPr>
          <w:rFonts w:cs="Times New Roman"/>
          <w:lang w:val="es-ES_tradnl"/>
        </w:rPr>
      </w:pPr>
    </w:p>
    <w:p w14:paraId="485F9943" w14:textId="5E270BFD" w:rsidR="008A0A76" w:rsidRPr="00095EEF" w:rsidRDefault="00046C39" w:rsidP="00095EEF">
      <w:pPr>
        <w:widowControl w:val="0"/>
        <w:autoSpaceDE w:val="0"/>
        <w:autoSpaceDN w:val="0"/>
        <w:adjustRightInd w:val="0"/>
        <w:jc w:val="both"/>
        <w:rPr>
          <w:rFonts w:cs="Times New Roman"/>
          <w:lang w:val="es-ES_tradnl"/>
        </w:rPr>
      </w:pPr>
      <w:r>
        <w:rPr>
          <w:rFonts w:cs="Times New Roman"/>
          <w:lang w:val="es-ES_tradnl"/>
        </w:rPr>
        <w:t xml:space="preserve">Hemos visto que </w:t>
      </w:r>
      <w:r w:rsidR="008A0A76" w:rsidRPr="00095EEF">
        <w:rPr>
          <w:rFonts w:cs="Times New Roman"/>
          <w:lang w:val="es-ES_tradnl"/>
        </w:rPr>
        <w:t>existen razones de fuertes preocupaciones por las tendencias y presiones a las que estos sistemas tradicionales están siendo sometidos, así como de optimismo por el rol que la propuestas desde la agro-ecología se están ge</w:t>
      </w:r>
      <w:r w:rsidR="004322BD">
        <w:rPr>
          <w:rFonts w:cs="Times New Roman"/>
          <w:lang w:val="es-ES_tradnl"/>
        </w:rPr>
        <w:t>nerado en apoyo para hacerlos má</w:t>
      </w:r>
      <w:r w:rsidR="008A0A76" w:rsidRPr="00095EEF">
        <w:rPr>
          <w:rFonts w:cs="Times New Roman"/>
          <w:lang w:val="es-ES_tradnl"/>
        </w:rPr>
        <w:t>s relevantes, productivos, sustentables y resilientes frente al cambio climático.</w:t>
      </w:r>
    </w:p>
    <w:p w14:paraId="0073EC8F" w14:textId="77777777" w:rsidR="009C35F9" w:rsidRPr="00095EEF" w:rsidRDefault="009C35F9" w:rsidP="00095EEF">
      <w:pPr>
        <w:widowControl w:val="0"/>
        <w:autoSpaceDE w:val="0"/>
        <w:autoSpaceDN w:val="0"/>
        <w:adjustRightInd w:val="0"/>
        <w:jc w:val="both"/>
        <w:rPr>
          <w:lang w:val="es-ES_tradnl"/>
        </w:rPr>
      </w:pPr>
    </w:p>
    <w:p w14:paraId="445DF4F9" w14:textId="5BA5162D" w:rsidR="009C35F9" w:rsidRPr="00095EEF" w:rsidRDefault="009C35F9" w:rsidP="00095EEF">
      <w:pPr>
        <w:widowControl w:val="0"/>
        <w:autoSpaceDE w:val="0"/>
        <w:autoSpaceDN w:val="0"/>
        <w:adjustRightInd w:val="0"/>
        <w:jc w:val="both"/>
        <w:rPr>
          <w:rFonts w:cs="Times New Roman"/>
          <w:b/>
          <w:lang w:val="es-ES_tradnl"/>
        </w:rPr>
      </w:pPr>
      <w:r w:rsidRPr="00095EEF">
        <w:rPr>
          <w:lang w:val="es-ES_tradnl"/>
        </w:rPr>
        <w:t>Nuestros estudio</w:t>
      </w:r>
      <w:r w:rsidR="00394B5D" w:rsidRPr="00095EEF">
        <w:rPr>
          <w:lang w:val="es-ES_tradnl"/>
        </w:rPr>
        <w:t>s</w:t>
      </w:r>
      <w:r w:rsidRPr="00095EEF">
        <w:rPr>
          <w:lang w:val="es-ES_tradnl"/>
        </w:rPr>
        <w:t xml:space="preserve"> y de varias otras instancias </w:t>
      </w:r>
      <w:r w:rsidR="004322BD">
        <w:rPr>
          <w:rFonts w:cs="Times New Roman"/>
          <w:lang w:val="es-ES_tradnl"/>
        </w:rPr>
        <w:t>muestran una  pé</w:t>
      </w:r>
      <w:r w:rsidRPr="00095EEF">
        <w:rPr>
          <w:rFonts w:cs="Times New Roman"/>
          <w:lang w:val="es-ES_tradnl"/>
        </w:rPr>
        <w:t xml:space="preserve">rdida sistemática de variedades. Las miradas oficiales de los últimos 50 años, </w:t>
      </w:r>
      <w:r w:rsidR="004322BD" w:rsidRPr="00095EEF">
        <w:rPr>
          <w:rFonts w:cs="Times New Roman"/>
          <w:lang w:val="es-ES_tradnl"/>
        </w:rPr>
        <w:t>así</w:t>
      </w:r>
      <w:r w:rsidRPr="00095EEF">
        <w:rPr>
          <w:rFonts w:cs="Times New Roman"/>
          <w:lang w:val="es-ES_tradnl"/>
        </w:rPr>
        <w:t xml:space="preserve"> como sus esfuerzos en la modernización estuvieron centradas en la producción de variedades mejoradas y en la organización de un sistema comercial eficiente de semillas para estos nuevos genotipos. Ningún apoyo o comprensión por los sistemas campesinos de semilla fue valorado ap</w:t>
      </w:r>
      <w:r w:rsidR="00394B5D" w:rsidRPr="00095EEF">
        <w:rPr>
          <w:rFonts w:cs="Times New Roman"/>
          <w:lang w:val="es-ES_tradnl"/>
        </w:rPr>
        <w:t xml:space="preserve">ropiadamente o </w:t>
      </w:r>
      <w:r w:rsidR="00046C39">
        <w:rPr>
          <w:rFonts w:cs="Times New Roman"/>
          <w:lang w:val="es-ES_tradnl"/>
        </w:rPr>
        <w:t xml:space="preserve"> algún </w:t>
      </w:r>
      <w:r w:rsidR="00394B5D" w:rsidRPr="00095EEF">
        <w:rPr>
          <w:rFonts w:cs="Times New Roman"/>
          <w:lang w:val="es-ES_tradnl"/>
        </w:rPr>
        <w:t>esfuerzo realizado</w:t>
      </w:r>
      <w:r w:rsidRPr="00095EEF">
        <w:rPr>
          <w:rFonts w:cs="Times New Roman"/>
          <w:lang w:val="es-ES_tradnl"/>
        </w:rPr>
        <w:t xml:space="preserve"> por entender sus lógicas y mejorar sus performances.</w:t>
      </w:r>
    </w:p>
    <w:p w14:paraId="5D2408CB" w14:textId="77777777" w:rsidR="009C35F9" w:rsidRPr="00095EEF" w:rsidRDefault="009C35F9" w:rsidP="00095EEF">
      <w:pPr>
        <w:jc w:val="both"/>
        <w:rPr>
          <w:lang w:val="es-ES_tradnl"/>
        </w:rPr>
      </w:pPr>
    </w:p>
    <w:p w14:paraId="3A753CF5" w14:textId="391040BE" w:rsidR="00394B5D" w:rsidRPr="00095EEF" w:rsidRDefault="00394B5D" w:rsidP="00095EEF">
      <w:pPr>
        <w:widowControl w:val="0"/>
        <w:autoSpaceDE w:val="0"/>
        <w:autoSpaceDN w:val="0"/>
        <w:adjustRightInd w:val="0"/>
        <w:jc w:val="both"/>
        <w:rPr>
          <w:rFonts w:cs="Times New Roman"/>
          <w:lang w:val="es-ES_tradnl"/>
        </w:rPr>
      </w:pPr>
      <w:r w:rsidRPr="00095EEF">
        <w:rPr>
          <w:rFonts w:cs="Times New Roman"/>
          <w:lang w:val="es-ES_tradnl"/>
        </w:rPr>
        <w:t xml:space="preserve">En opinión de cientos de los productores, las </w:t>
      </w:r>
      <w:r w:rsidR="004322BD">
        <w:rPr>
          <w:rFonts w:cs="Times New Roman"/>
          <w:lang w:val="es-ES_tradnl"/>
        </w:rPr>
        <w:t>causas de las pé</w:t>
      </w:r>
      <w:r w:rsidRPr="00095EEF">
        <w:rPr>
          <w:rFonts w:cs="Times New Roman"/>
          <w:lang w:val="es-ES_tradnl"/>
        </w:rPr>
        <w:t>rdidas de variedades y sus semillas deben ser buscadas en la promoción oficial y empresaria</w:t>
      </w:r>
      <w:r w:rsidR="004322BD">
        <w:rPr>
          <w:rFonts w:cs="Times New Roman"/>
          <w:lang w:val="es-ES_tradnl"/>
        </w:rPr>
        <w:t>l</w:t>
      </w:r>
      <w:r w:rsidRPr="00095EEF">
        <w:rPr>
          <w:rFonts w:cs="Times New Roman"/>
          <w:lang w:val="es-ES_tradnl"/>
        </w:rPr>
        <w:t xml:space="preserve"> del monocultivo, las demandas de mercado por ciertos fenotipos y estereotipos de calidad; la migración que ha afectado al conocimiento local y en general a la negación de los aspectos nutricionales y culinarios para variedades locales y cultivos andinos.</w:t>
      </w:r>
    </w:p>
    <w:p w14:paraId="519A4A1F" w14:textId="77777777" w:rsidR="00394B5D" w:rsidRPr="00095EEF" w:rsidRDefault="00394B5D" w:rsidP="00095EEF">
      <w:pPr>
        <w:widowControl w:val="0"/>
        <w:autoSpaceDE w:val="0"/>
        <w:autoSpaceDN w:val="0"/>
        <w:adjustRightInd w:val="0"/>
        <w:jc w:val="both"/>
        <w:rPr>
          <w:rFonts w:cs="Times New Roman"/>
          <w:lang w:val="es-ES_tradnl"/>
        </w:rPr>
      </w:pPr>
    </w:p>
    <w:p w14:paraId="2EE2E5E5" w14:textId="1B8F7516" w:rsidR="00394B5D" w:rsidRPr="00095EEF" w:rsidRDefault="004322BD" w:rsidP="00095EEF">
      <w:pPr>
        <w:widowControl w:val="0"/>
        <w:autoSpaceDE w:val="0"/>
        <w:autoSpaceDN w:val="0"/>
        <w:adjustRightInd w:val="0"/>
        <w:jc w:val="both"/>
        <w:rPr>
          <w:rFonts w:cs="Times New Roman"/>
          <w:lang w:val="es-ES_tradnl"/>
        </w:rPr>
      </w:pPr>
      <w:r>
        <w:rPr>
          <w:rFonts w:cs="Times New Roman"/>
          <w:lang w:val="es-ES_tradnl"/>
        </w:rPr>
        <w:t>Las pé</w:t>
      </w:r>
      <w:r w:rsidR="00394B5D" w:rsidRPr="00095EEF">
        <w:rPr>
          <w:rFonts w:cs="Times New Roman"/>
          <w:lang w:val="es-ES_tradnl"/>
        </w:rPr>
        <w:t>rdidas de variedades locales es grave al tomar en cuenta, que los programas de fitomejoramiento ha dedicado básicamente su exploración de características de producción y en general aptitud para la agro-industria, y que poco o nada se ha explorado en las características relevantes frente a la variabilidad climática: heladas, precocidad, granizos, sequias, etc. Por consiguiente, parte importante de la base productiva de estos cultivos mejorados se hacen disfuncionales mientras que los genes que importan lentamente se erosionan.</w:t>
      </w:r>
    </w:p>
    <w:p w14:paraId="512CBED4" w14:textId="77777777" w:rsidR="00394B5D" w:rsidRPr="00095EEF" w:rsidRDefault="00394B5D" w:rsidP="00095EEF">
      <w:pPr>
        <w:widowControl w:val="0"/>
        <w:autoSpaceDE w:val="0"/>
        <w:autoSpaceDN w:val="0"/>
        <w:adjustRightInd w:val="0"/>
        <w:jc w:val="both"/>
        <w:rPr>
          <w:rFonts w:cs="Times New Roman"/>
          <w:b/>
          <w:lang w:val="es-ES_tradnl"/>
        </w:rPr>
      </w:pPr>
    </w:p>
    <w:p w14:paraId="6469B834" w14:textId="2A53102B" w:rsidR="00394B5D" w:rsidRPr="00095EEF" w:rsidRDefault="00394B5D" w:rsidP="00095EEF">
      <w:pPr>
        <w:widowControl w:val="0"/>
        <w:autoSpaceDE w:val="0"/>
        <w:autoSpaceDN w:val="0"/>
        <w:adjustRightInd w:val="0"/>
        <w:jc w:val="both"/>
        <w:rPr>
          <w:rFonts w:cs="Times New Roman"/>
          <w:b/>
          <w:lang w:val="es-ES_tradnl"/>
        </w:rPr>
      </w:pPr>
      <w:r w:rsidRPr="00095EEF">
        <w:rPr>
          <w:rFonts w:cs="Times New Roman"/>
          <w:b/>
          <w:lang w:val="es-ES_tradnl"/>
        </w:rPr>
        <w:t xml:space="preserve">Marco político y el resultado de </w:t>
      </w:r>
      <w:r w:rsidR="004322BD">
        <w:rPr>
          <w:rFonts w:cs="Times New Roman"/>
          <w:b/>
          <w:lang w:val="es-ES_tradnl"/>
        </w:rPr>
        <w:t>un desencuentro de perspectivas</w:t>
      </w:r>
    </w:p>
    <w:p w14:paraId="46CC8FE9" w14:textId="77777777" w:rsidR="00394B5D" w:rsidRPr="00095EEF" w:rsidRDefault="00394B5D" w:rsidP="00095EEF">
      <w:pPr>
        <w:widowControl w:val="0"/>
        <w:autoSpaceDE w:val="0"/>
        <w:autoSpaceDN w:val="0"/>
        <w:adjustRightInd w:val="0"/>
        <w:jc w:val="both"/>
        <w:rPr>
          <w:rFonts w:cs="Times New Roman"/>
          <w:lang w:val="es-ES_tradnl"/>
        </w:rPr>
      </w:pPr>
    </w:p>
    <w:p w14:paraId="30B9C280" w14:textId="0366DA2C" w:rsidR="00394B5D" w:rsidRPr="00095EEF" w:rsidRDefault="00394B5D" w:rsidP="00095EEF">
      <w:pPr>
        <w:widowControl w:val="0"/>
        <w:autoSpaceDE w:val="0"/>
        <w:autoSpaceDN w:val="0"/>
        <w:adjustRightInd w:val="0"/>
        <w:jc w:val="both"/>
        <w:rPr>
          <w:rFonts w:cs="Times New Roman"/>
          <w:lang w:val="es-ES_tradnl"/>
        </w:rPr>
      </w:pPr>
      <w:r w:rsidRPr="00095EEF">
        <w:rPr>
          <w:rFonts w:cs="Times New Roman"/>
          <w:lang w:val="es-ES_tradnl"/>
        </w:rPr>
        <w:t>Preocupados por los impactos actuales de la agricultura industrial,</w:t>
      </w:r>
      <w:r w:rsidR="00457149">
        <w:rPr>
          <w:rFonts w:cs="Times New Roman"/>
          <w:lang w:val="es-ES_tradnl"/>
        </w:rPr>
        <w:t xml:space="preserve"> sus huellas de carbono, efecto invernadero</w:t>
      </w:r>
      <w:r w:rsidRPr="00095EEF">
        <w:rPr>
          <w:rFonts w:cs="Times New Roman"/>
          <w:lang w:val="es-ES_tradnl"/>
        </w:rPr>
        <w:t xml:space="preserve">, acidificación de los suelos, etc. y en la necesidad de alternativas frente a las tendencias y variabilidad climática, muchas miradas – de técnicos, académicos y políticos – se vuelven hacia la pequeña agricultura en búsqueda de inspiración y soluciones. </w:t>
      </w:r>
    </w:p>
    <w:p w14:paraId="61676EB5" w14:textId="77777777" w:rsidR="00394B5D" w:rsidRPr="00095EEF" w:rsidRDefault="00394B5D" w:rsidP="00095EEF">
      <w:pPr>
        <w:widowControl w:val="0"/>
        <w:autoSpaceDE w:val="0"/>
        <w:autoSpaceDN w:val="0"/>
        <w:adjustRightInd w:val="0"/>
        <w:jc w:val="both"/>
        <w:rPr>
          <w:rFonts w:cs="Times New Roman"/>
          <w:lang w:val="es-ES_tradnl"/>
        </w:rPr>
      </w:pPr>
    </w:p>
    <w:p w14:paraId="580EF729" w14:textId="77777777" w:rsidR="00394B5D" w:rsidRPr="00095EEF" w:rsidRDefault="00394B5D" w:rsidP="00095EEF">
      <w:pPr>
        <w:widowControl w:val="0"/>
        <w:autoSpaceDE w:val="0"/>
        <w:autoSpaceDN w:val="0"/>
        <w:adjustRightInd w:val="0"/>
        <w:jc w:val="both"/>
        <w:rPr>
          <w:rFonts w:cs="Times New Roman"/>
          <w:lang w:val="es-ES_tradnl"/>
        </w:rPr>
      </w:pPr>
      <w:r w:rsidRPr="00095EEF">
        <w:rPr>
          <w:rFonts w:cs="Times New Roman"/>
          <w:lang w:val="es-ES_tradnl"/>
        </w:rPr>
        <w:t xml:space="preserve">La situación de encrucijada política actual que se vive en Ecuador es ilustrativa en términos de BD y la AF, particularmente de la necesidad de cambios que no impliquen usar las mismas recetas que han colocado al sector agropecuario y a la producción alimentos en tela de juicio por la opinión nacional y mundial. </w:t>
      </w:r>
    </w:p>
    <w:p w14:paraId="5CCBCA46" w14:textId="77777777" w:rsidR="00394B5D" w:rsidRPr="00095EEF" w:rsidRDefault="00394B5D" w:rsidP="00095EEF">
      <w:pPr>
        <w:widowControl w:val="0"/>
        <w:autoSpaceDE w:val="0"/>
        <w:autoSpaceDN w:val="0"/>
        <w:adjustRightInd w:val="0"/>
        <w:jc w:val="both"/>
        <w:rPr>
          <w:rFonts w:cs="Times New Roman"/>
          <w:lang w:val="es-ES_tradnl"/>
        </w:rPr>
      </w:pPr>
    </w:p>
    <w:p w14:paraId="23610A10" w14:textId="111BBDB1" w:rsidR="00394B5D" w:rsidRPr="00095EEF" w:rsidRDefault="00394B5D" w:rsidP="00095EEF">
      <w:pPr>
        <w:widowControl w:val="0"/>
        <w:autoSpaceDE w:val="0"/>
        <w:autoSpaceDN w:val="0"/>
        <w:adjustRightInd w:val="0"/>
        <w:jc w:val="both"/>
        <w:rPr>
          <w:rFonts w:cs="Times New Roman"/>
          <w:lang w:val="es-ES_tradnl"/>
        </w:rPr>
      </w:pPr>
      <w:r w:rsidRPr="00095EEF">
        <w:rPr>
          <w:rFonts w:cs="Times New Roman"/>
          <w:lang w:val="es-ES_tradnl"/>
        </w:rPr>
        <w:t>Ecuador cuenta con un contexto político aparentemente favorable: El Plan de buen-vivir, el Programa agrario 2007-2017, la Ley de Soberanía Alimentaria, entre otros, abren posibilidades de avances a través de la agroecológica. El marco se ha expresado en leyes de apoyo a la Economía Social y Solidaria y teóricamente en apoyo en servicios a la producción. El Ministerio de Agricultura y Ganadería creó la Mesa Nacional de Mercado como un espacio de diálogo entre Estado y organizaciones sociales impulsando diferentes iniciativas de comercialización solidaria entre las que se cuenta la AF/AC.</w:t>
      </w:r>
    </w:p>
    <w:p w14:paraId="210A4E0D" w14:textId="77777777" w:rsidR="00394B5D" w:rsidRPr="00095EEF" w:rsidRDefault="00394B5D" w:rsidP="00095EEF">
      <w:pPr>
        <w:widowControl w:val="0"/>
        <w:autoSpaceDE w:val="0"/>
        <w:autoSpaceDN w:val="0"/>
        <w:adjustRightInd w:val="0"/>
        <w:jc w:val="both"/>
        <w:rPr>
          <w:rFonts w:cs="Times New Roman"/>
          <w:lang w:val="es-ES_tradnl"/>
        </w:rPr>
      </w:pPr>
    </w:p>
    <w:p w14:paraId="09B2F5CE" w14:textId="012D60E3" w:rsidR="00394B5D" w:rsidRPr="00095EEF" w:rsidRDefault="00394B5D" w:rsidP="00095EEF">
      <w:pPr>
        <w:widowControl w:val="0"/>
        <w:autoSpaceDE w:val="0"/>
        <w:autoSpaceDN w:val="0"/>
        <w:adjustRightInd w:val="0"/>
        <w:jc w:val="both"/>
        <w:rPr>
          <w:rFonts w:cs="Times New Roman"/>
          <w:lang w:val="es-ES_tradnl"/>
        </w:rPr>
      </w:pPr>
      <w:r w:rsidRPr="00095EEF">
        <w:rPr>
          <w:rFonts w:cs="Times New Roman"/>
          <w:lang w:val="es-ES_tradnl"/>
        </w:rPr>
        <w:t>En los últimos años el gobierno ha dirigido fuertemen</w:t>
      </w:r>
      <w:r w:rsidR="00457149">
        <w:rPr>
          <w:rFonts w:cs="Times New Roman"/>
          <w:lang w:val="es-ES_tradnl"/>
        </w:rPr>
        <w:t>te sus miradas a</w:t>
      </w:r>
      <w:r w:rsidRPr="00095EEF">
        <w:rPr>
          <w:rFonts w:cs="Times New Roman"/>
          <w:lang w:val="es-ES_tradnl"/>
        </w:rPr>
        <w:t>l cambio de la matriz productiva, sustentado en el caso de la agricultura en la “modernización” y el mejoramiento de la competitividad: esto comenzó a perfilarse muy claramente</w:t>
      </w:r>
      <w:r w:rsidR="00457149">
        <w:rPr>
          <w:rFonts w:cs="Times New Roman"/>
          <w:lang w:val="es-ES_tradnl"/>
        </w:rPr>
        <w:t xml:space="preserve"> en</w:t>
      </w:r>
      <w:r w:rsidRPr="00095EEF">
        <w:rPr>
          <w:rFonts w:cs="Times New Roman"/>
          <w:lang w:val="es-ES_tradnl"/>
        </w:rPr>
        <w:t xml:space="preserve"> el denominado Plan de Reactivación Agropecuaria”  2007-2011: concentra atención a 10 cultivos estrellas para agro-combustibles e insumos para las cadenas agro-industriales: avicultura, porcinos, etc. </w:t>
      </w:r>
    </w:p>
    <w:p w14:paraId="318C915D" w14:textId="77777777" w:rsidR="00394B5D" w:rsidRPr="00095EEF" w:rsidRDefault="00394B5D" w:rsidP="00095EEF">
      <w:pPr>
        <w:widowControl w:val="0"/>
        <w:autoSpaceDE w:val="0"/>
        <w:autoSpaceDN w:val="0"/>
        <w:adjustRightInd w:val="0"/>
        <w:jc w:val="both"/>
        <w:rPr>
          <w:rFonts w:cs="Times New Roman"/>
          <w:lang w:val="es-ES_tradnl"/>
        </w:rPr>
      </w:pPr>
    </w:p>
    <w:p w14:paraId="78B17918" w14:textId="77777777" w:rsidR="00394B5D" w:rsidRPr="00095EEF" w:rsidRDefault="00394B5D" w:rsidP="00095EEF">
      <w:pPr>
        <w:widowControl w:val="0"/>
        <w:autoSpaceDE w:val="0"/>
        <w:autoSpaceDN w:val="0"/>
        <w:adjustRightInd w:val="0"/>
        <w:jc w:val="both"/>
        <w:rPr>
          <w:rFonts w:cs="Times New Roman"/>
          <w:lang w:val="es-ES_tradnl"/>
        </w:rPr>
      </w:pPr>
      <w:r w:rsidRPr="00095EEF">
        <w:rPr>
          <w:rFonts w:cs="Times New Roman"/>
          <w:lang w:val="es-ES_tradnl"/>
        </w:rPr>
        <w:t xml:space="preserve">En conclusión: poco o nada se puede esperar del sector oficial en el rescate, uso y valoración de la Agro-biodiversidad en manos campesinas: </w:t>
      </w:r>
    </w:p>
    <w:p w14:paraId="7024360B" w14:textId="77777777" w:rsidR="00394B5D" w:rsidRPr="00095EEF" w:rsidRDefault="00394B5D" w:rsidP="00095EEF">
      <w:pPr>
        <w:widowControl w:val="0"/>
        <w:autoSpaceDE w:val="0"/>
        <w:autoSpaceDN w:val="0"/>
        <w:adjustRightInd w:val="0"/>
        <w:jc w:val="both"/>
        <w:rPr>
          <w:rFonts w:cs="Times New Roman"/>
          <w:b/>
          <w:lang w:val="es-ES_tradnl"/>
        </w:rPr>
      </w:pPr>
    </w:p>
    <w:p w14:paraId="7CF2B489" w14:textId="29604A52" w:rsidR="00394B5D" w:rsidRPr="00095EEF" w:rsidRDefault="00394B5D" w:rsidP="00095EEF">
      <w:pPr>
        <w:widowControl w:val="0"/>
        <w:autoSpaceDE w:val="0"/>
        <w:autoSpaceDN w:val="0"/>
        <w:adjustRightInd w:val="0"/>
        <w:jc w:val="both"/>
        <w:rPr>
          <w:rFonts w:cs="Times New Roman"/>
          <w:b/>
          <w:lang w:val="es-ES_tradnl"/>
        </w:rPr>
      </w:pPr>
      <w:r w:rsidRPr="00095EEF">
        <w:rPr>
          <w:rFonts w:cs="Times New Roman"/>
          <w:b/>
          <w:lang w:val="es-ES_tradnl"/>
        </w:rPr>
        <w:t xml:space="preserve">De allí, la necesidad de crear contra-tendencias en </w:t>
      </w:r>
      <w:proofErr w:type="spellStart"/>
      <w:r w:rsidRPr="00095EEF">
        <w:rPr>
          <w:rFonts w:cs="Times New Roman"/>
          <w:b/>
          <w:lang w:val="es-ES_tradnl"/>
        </w:rPr>
        <w:t>en</w:t>
      </w:r>
      <w:proofErr w:type="spellEnd"/>
      <w:r w:rsidRPr="00095EEF">
        <w:rPr>
          <w:rFonts w:cs="Times New Roman"/>
          <w:b/>
          <w:lang w:val="es-ES_tradnl"/>
        </w:rPr>
        <w:t xml:space="preserve"> I+D  y la Agro-ecología.</w:t>
      </w:r>
    </w:p>
    <w:p w14:paraId="0604F6FD" w14:textId="77777777" w:rsidR="00394B5D" w:rsidRPr="00095EEF" w:rsidRDefault="00394B5D" w:rsidP="00095EEF">
      <w:pPr>
        <w:widowControl w:val="0"/>
        <w:autoSpaceDE w:val="0"/>
        <w:autoSpaceDN w:val="0"/>
        <w:adjustRightInd w:val="0"/>
        <w:jc w:val="both"/>
        <w:rPr>
          <w:rFonts w:cs="Times New Roman"/>
          <w:lang w:val="es-ES_tradnl"/>
        </w:rPr>
      </w:pPr>
    </w:p>
    <w:p w14:paraId="07840E46" w14:textId="75EDD491" w:rsidR="00394B5D" w:rsidRPr="00095EEF" w:rsidRDefault="00457149" w:rsidP="00095EEF">
      <w:pPr>
        <w:widowControl w:val="0"/>
        <w:autoSpaceDE w:val="0"/>
        <w:autoSpaceDN w:val="0"/>
        <w:adjustRightInd w:val="0"/>
        <w:jc w:val="both"/>
        <w:rPr>
          <w:rFonts w:cs="Times New Roman"/>
          <w:lang w:val="es-ES_tradnl"/>
        </w:rPr>
      </w:pPr>
      <w:r>
        <w:rPr>
          <w:rFonts w:cs="Times New Roman"/>
          <w:lang w:val="es-ES_tradnl"/>
        </w:rPr>
        <w:t>En E</w:t>
      </w:r>
      <w:r w:rsidR="00394B5D" w:rsidRPr="00095EEF">
        <w:rPr>
          <w:rFonts w:cs="Times New Roman"/>
          <w:lang w:val="es-ES_tradnl"/>
        </w:rPr>
        <w:t>cuador existe una base rica de experiencias AF, que junto a la integración de los distintos actores vinculados con una agenda agroecológica, podrían hacer el gran cambio dadas las condiciones favorables actuales para lograr políticas de fomento.</w:t>
      </w:r>
    </w:p>
    <w:p w14:paraId="6E0FF225" w14:textId="77777777" w:rsidR="00394B5D" w:rsidRPr="00095EEF" w:rsidRDefault="00394B5D" w:rsidP="00095EEF">
      <w:pPr>
        <w:widowControl w:val="0"/>
        <w:autoSpaceDE w:val="0"/>
        <w:autoSpaceDN w:val="0"/>
        <w:adjustRightInd w:val="0"/>
        <w:jc w:val="both"/>
        <w:rPr>
          <w:rFonts w:cs="Times New Roman"/>
          <w:lang w:val="es-ES_tradnl"/>
        </w:rPr>
      </w:pPr>
    </w:p>
    <w:p w14:paraId="74C964C8" w14:textId="190907D6" w:rsidR="00394B5D" w:rsidRPr="00095EEF" w:rsidRDefault="00524BDC" w:rsidP="00095EEF">
      <w:pPr>
        <w:widowControl w:val="0"/>
        <w:autoSpaceDE w:val="0"/>
        <w:autoSpaceDN w:val="0"/>
        <w:adjustRightInd w:val="0"/>
        <w:jc w:val="both"/>
        <w:rPr>
          <w:rFonts w:cs="Times New Roman"/>
          <w:lang w:val="es-ES_tradnl"/>
        </w:rPr>
      </w:pPr>
      <w:r w:rsidRPr="00095EEF">
        <w:rPr>
          <w:rFonts w:cs="Times New Roman"/>
          <w:lang w:val="es-ES_tradnl"/>
        </w:rPr>
        <w:t>Pero el trabajo solo podrá</w:t>
      </w:r>
      <w:r w:rsidR="00394B5D" w:rsidRPr="00095EEF">
        <w:rPr>
          <w:rFonts w:cs="Times New Roman"/>
          <w:lang w:val="es-ES_tradnl"/>
        </w:rPr>
        <w:t xml:space="preserve"> ser realizado si nuevas tendencias de producción y circulación de alime</w:t>
      </w:r>
      <w:r w:rsidRPr="00095EEF">
        <w:rPr>
          <w:rFonts w:cs="Times New Roman"/>
          <w:lang w:val="es-ES_tradnl"/>
        </w:rPr>
        <w:t>n</w:t>
      </w:r>
      <w:r w:rsidR="00394B5D" w:rsidRPr="00095EEF">
        <w:rPr>
          <w:rFonts w:cs="Times New Roman"/>
          <w:lang w:val="es-ES_tradnl"/>
        </w:rPr>
        <w:t xml:space="preserve">tos es entendida como </w:t>
      </w:r>
      <w:r w:rsidR="00457149">
        <w:rPr>
          <w:rFonts w:cs="Times New Roman"/>
          <w:lang w:val="es-ES_tradnl"/>
        </w:rPr>
        <w:t>oportunidad de cambio.</w:t>
      </w:r>
      <w:r w:rsidRPr="00095EEF">
        <w:rPr>
          <w:rFonts w:cs="Times New Roman"/>
          <w:lang w:val="es-ES_tradnl"/>
        </w:rPr>
        <w:t xml:space="preserve"> Es importa</w:t>
      </w:r>
      <w:r w:rsidR="00457149">
        <w:rPr>
          <w:rFonts w:cs="Times New Roman"/>
          <w:lang w:val="es-ES_tradnl"/>
        </w:rPr>
        <w:t>nte que la investigación dirija má</w:t>
      </w:r>
      <w:r w:rsidRPr="00095EEF">
        <w:rPr>
          <w:rFonts w:cs="Times New Roman"/>
          <w:lang w:val="es-ES_tradnl"/>
        </w:rPr>
        <w:t>s esfuerzos a entender y visibilizar los sistemas loc</w:t>
      </w:r>
      <w:r w:rsidR="00457149">
        <w:rPr>
          <w:rFonts w:cs="Times New Roman"/>
          <w:lang w:val="es-ES_tradnl"/>
        </w:rPr>
        <w:t>ales de alimentos y el rol que en</w:t>
      </w:r>
      <w:r w:rsidRPr="00095EEF">
        <w:rPr>
          <w:rFonts w:cs="Times New Roman"/>
          <w:lang w:val="es-ES_tradnl"/>
        </w:rPr>
        <w:t xml:space="preserve"> estos juegan las organización sociales y de consumidores urbanos. Las redes de </w:t>
      </w:r>
      <w:r w:rsidR="00997D19" w:rsidRPr="00095EEF">
        <w:rPr>
          <w:rFonts w:cs="Times New Roman"/>
          <w:lang w:val="es-ES_tradnl"/>
        </w:rPr>
        <w:t>investigación</w:t>
      </w:r>
      <w:r w:rsidRPr="00095EEF">
        <w:rPr>
          <w:rFonts w:cs="Times New Roman"/>
          <w:lang w:val="es-ES_tradnl"/>
        </w:rPr>
        <w:t xml:space="preserve"> </w:t>
      </w:r>
      <w:r w:rsidR="00046C39">
        <w:rPr>
          <w:rFonts w:cs="Times New Roman"/>
          <w:lang w:val="es-ES_tradnl"/>
        </w:rPr>
        <w:t>y de desarrollo campesinas deben</w:t>
      </w:r>
      <w:bookmarkStart w:id="0" w:name="_GoBack"/>
      <w:bookmarkEnd w:id="0"/>
      <w:r w:rsidRPr="00095EEF">
        <w:rPr>
          <w:rFonts w:cs="Times New Roman"/>
          <w:lang w:val="es-ES_tradnl"/>
        </w:rPr>
        <w:t xml:space="preserve"> ser necesa</w:t>
      </w:r>
      <w:r w:rsidR="00997D19" w:rsidRPr="00095EEF">
        <w:rPr>
          <w:rFonts w:cs="Times New Roman"/>
          <w:lang w:val="es-ES_tradnl"/>
        </w:rPr>
        <w:t>riamente unidas con redes</w:t>
      </w:r>
      <w:r w:rsidRPr="00095EEF">
        <w:rPr>
          <w:rFonts w:cs="Times New Roman"/>
          <w:lang w:val="es-ES_tradnl"/>
        </w:rPr>
        <w:t xml:space="preserve"> urbanas de i</w:t>
      </w:r>
      <w:r w:rsidR="00997D19" w:rsidRPr="00095EEF">
        <w:rPr>
          <w:rFonts w:cs="Times New Roman"/>
          <w:lang w:val="es-ES_tradnl"/>
        </w:rPr>
        <w:t xml:space="preserve">nfluencia que den paso a sistemas de alimentos más democráticos donde el fin sea alimentos buenos para todos. </w:t>
      </w:r>
      <w:r w:rsidRPr="00095EEF">
        <w:rPr>
          <w:rFonts w:cs="Times New Roman"/>
          <w:lang w:val="es-ES_tradnl"/>
        </w:rPr>
        <w:t xml:space="preserve"> </w:t>
      </w:r>
    </w:p>
    <w:p w14:paraId="2B5F17DF" w14:textId="79F84542" w:rsidR="00B97896" w:rsidRPr="00095EEF" w:rsidRDefault="00B97896" w:rsidP="00095EEF">
      <w:pPr>
        <w:jc w:val="both"/>
        <w:rPr>
          <w:lang w:val="es-ES_tradnl"/>
        </w:rPr>
      </w:pPr>
    </w:p>
    <w:sectPr w:rsidR="00B97896" w:rsidRPr="00095EEF" w:rsidSect="003157AE">
      <w:pgSz w:w="11899" w:h="16838"/>
      <w:pgMar w:top="1418" w:right="1440" w:bottom="851" w:left="1440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745A58"/>
    <w:multiLevelType w:val="hybridMultilevel"/>
    <w:tmpl w:val="44B403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proofState w:spelling="clean" w:grammar="clean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0BAB"/>
    <w:rsid w:val="00006F4F"/>
    <w:rsid w:val="00043760"/>
    <w:rsid w:val="00046C39"/>
    <w:rsid w:val="00095EEF"/>
    <w:rsid w:val="000B0224"/>
    <w:rsid w:val="000D1FCE"/>
    <w:rsid w:val="000F6734"/>
    <w:rsid w:val="001169F2"/>
    <w:rsid w:val="001B7ABC"/>
    <w:rsid w:val="002458B8"/>
    <w:rsid w:val="002528CD"/>
    <w:rsid w:val="002A15C1"/>
    <w:rsid w:val="002B6A0D"/>
    <w:rsid w:val="002D557D"/>
    <w:rsid w:val="003157AE"/>
    <w:rsid w:val="00346B89"/>
    <w:rsid w:val="00365912"/>
    <w:rsid w:val="00394B5D"/>
    <w:rsid w:val="003D593D"/>
    <w:rsid w:val="004322BD"/>
    <w:rsid w:val="004547FD"/>
    <w:rsid w:val="00457149"/>
    <w:rsid w:val="00493FAA"/>
    <w:rsid w:val="00524BDC"/>
    <w:rsid w:val="005668D3"/>
    <w:rsid w:val="005E70AD"/>
    <w:rsid w:val="0064353C"/>
    <w:rsid w:val="00646E18"/>
    <w:rsid w:val="006C2DD0"/>
    <w:rsid w:val="00710BAB"/>
    <w:rsid w:val="00796CE4"/>
    <w:rsid w:val="007E4DB0"/>
    <w:rsid w:val="00847E39"/>
    <w:rsid w:val="00864AC8"/>
    <w:rsid w:val="008A0A76"/>
    <w:rsid w:val="008C41CC"/>
    <w:rsid w:val="0095480F"/>
    <w:rsid w:val="00956C31"/>
    <w:rsid w:val="0098740E"/>
    <w:rsid w:val="00997D19"/>
    <w:rsid w:val="009C35F9"/>
    <w:rsid w:val="00A31168"/>
    <w:rsid w:val="00A8511A"/>
    <w:rsid w:val="00A85C8F"/>
    <w:rsid w:val="00AE3F7F"/>
    <w:rsid w:val="00B31758"/>
    <w:rsid w:val="00B97896"/>
    <w:rsid w:val="00BC7F8F"/>
    <w:rsid w:val="00BF6FAE"/>
    <w:rsid w:val="00C92CDC"/>
    <w:rsid w:val="00CA1D69"/>
    <w:rsid w:val="00CD2F2D"/>
    <w:rsid w:val="00E00BA3"/>
    <w:rsid w:val="00E8031A"/>
    <w:rsid w:val="00F31651"/>
    <w:rsid w:val="00F45605"/>
    <w:rsid w:val="00F57AAA"/>
    <w:rsid w:val="00F80E5F"/>
    <w:rsid w:val="00FB4781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oNotEmbedSmartTags/>
  <w:decimalSymbol w:val="."/>
  <w:listSeparator w:val=","/>
  <w14:docId w14:val="4222F21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2F2D"/>
    <w:rPr>
      <w:sz w:val="24"/>
      <w:szCs w:val="24"/>
      <w:lang w:val="nl-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semiHidden/>
    <w:rsid w:val="00BA240A"/>
    <w:rPr>
      <w:rFonts w:ascii="Lucida Grande" w:hAnsi="Lucida Grande"/>
      <w:sz w:val="18"/>
      <w:szCs w:val="18"/>
    </w:rPr>
  </w:style>
  <w:style w:type="paragraph" w:customStyle="1" w:styleId="Default">
    <w:name w:val="Default"/>
    <w:rsid w:val="00710BAB"/>
    <w:pPr>
      <w:widowControl w:val="0"/>
      <w:autoSpaceDE w:val="0"/>
      <w:autoSpaceDN w:val="0"/>
      <w:adjustRightInd w:val="0"/>
    </w:pPr>
    <w:rPr>
      <w:rFonts w:ascii="Cambria" w:hAnsi="Cambria" w:cs="Cambria"/>
      <w:color w:val="000000"/>
      <w:sz w:val="24"/>
      <w:szCs w:val="24"/>
    </w:rPr>
  </w:style>
  <w:style w:type="paragraph" w:styleId="Prrafodelista">
    <w:name w:val="List Paragraph"/>
    <w:basedOn w:val="Normal"/>
    <w:uiPriority w:val="34"/>
    <w:qFormat/>
    <w:rsid w:val="00F4560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2F2D"/>
    <w:rPr>
      <w:sz w:val="24"/>
      <w:szCs w:val="24"/>
      <w:lang w:val="nl-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semiHidden/>
    <w:rsid w:val="00BA240A"/>
    <w:rPr>
      <w:rFonts w:ascii="Lucida Grande" w:hAnsi="Lucida Grande"/>
      <w:sz w:val="18"/>
      <w:szCs w:val="18"/>
    </w:rPr>
  </w:style>
  <w:style w:type="paragraph" w:customStyle="1" w:styleId="Default">
    <w:name w:val="Default"/>
    <w:rsid w:val="00710BAB"/>
    <w:pPr>
      <w:widowControl w:val="0"/>
      <w:autoSpaceDE w:val="0"/>
      <w:autoSpaceDN w:val="0"/>
      <w:adjustRightInd w:val="0"/>
    </w:pPr>
    <w:rPr>
      <w:rFonts w:ascii="Cambria" w:hAnsi="Cambria" w:cs="Cambria"/>
      <w:color w:val="000000"/>
      <w:sz w:val="24"/>
      <w:szCs w:val="24"/>
    </w:rPr>
  </w:style>
  <w:style w:type="paragraph" w:styleId="Prrafodelista">
    <w:name w:val="List Paragraph"/>
    <w:basedOn w:val="Normal"/>
    <w:uiPriority w:val="34"/>
    <w:qFormat/>
    <w:rsid w:val="00F4560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3</Pages>
  <Words>1380</Words>
  <Characters>7595</Characters>
  <Application>Microsoft Macintosh Word</Application>
  <DocSecurity>0</DocSecurity>
  <Lines>63</Lines>
  <Paragraphs>17</Paragraphs>
  <ScaleCrop>false</ScaleCrop>
  <Company>EkoRural</Company>
  <LinksUpToDate>false</LinksUpToDate>
  <CharactersWithSpaces>8958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Oyarzun</dc:creator>
  <cp:keywords/>
  <dc:description/>
  <cp:lastModifiedBy>Ross Borja</cp:lastModifiedBy>
  <cp:revision>6</cp:revision>
  <dcterms:created xsi:type="dcterms:W3CDTF">2014-07-14T23:01:00Z</dcterms:created>
  <dcterms:modified xsi:type="dcterms:W3CDTF">2014-07-15T11:54:00Z</dcterms:modified>
</cp:coreProperties>
</file>