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454CF7" w14:textId="77777777" w:rsidR="00CE05E7" w:rsidRPr="00E72920" w:rsidRDefault="00CE05E7" w:rsidP="00CE05E7">
      <w:pPr>
        <w:rPr>
          <w:b/>
          <w:color w:val="4F6228" w:themeColor="accent3" w:themeShade="80"/>
        </w:rPr>
      </w:pPr>
      <w:r>
        <w:rPr>
          <w:b/>
          <w:color w:val="4F6228" w:themeColor="accent3" w:themeShade="80"/>
        </w:rPr>
        <w:t>Planificación 2014-2015</w:t>
      </w:r>
    </w:p>
    <w:p w14:paraId="76A66FE7" w14:textId="77777777" w:rsidR="00CE05E7" w:rsidRDefault="00CE05E7" w:rsidP="00CE05E7">
      <w:pPr>
        <w:jc w:val="both"/>
        <w:rPr>
          <w:sz w:val="22"/>
          <w:szCs w:val="22"/>
        </w:rPr>
      </w:pPr>
    </w:p>
    <w:p w14:paraId="6A1FD864" w14:textId="77777777" w:rsidR="00CE05E7" w:rsidRDefault="00CE05E7" w:rsidP="00CE05E7">
      <w:pPr>
        <w:jc w:val="both"/>
        <w:rPr>
          <w:sz w:val="22"/>
          <w:szCs w:val="22"/>
        </w:rPr>
      </w:pPr>
      <w:r w:rsidRPr="001A5172">
        <w:rPr>
          <w:sz w:val="22"/>
          <w:szCs w:val="22"/>
        </w:rPr>
        <w:t>A través de un ejercicio participativo de planificaci</w:t>
      </w:r>
      <w:r>
        <w:rPr>
          <w:sz w:val="22"/>
          <w:szCs w:val="22"/>
        </w:rPr>
        <w:t>ón, los participantes de la CdP10</w:t>
      </w:r>
      <w:r w:rsidRPr="001A5172">
        <w:rPr>
          <w:sz w:val="22"/>
          <w:szCs w:val="22"/>
        </w:rPr>
        <w:t xml:space="preserve"> priorizaron </w:t>
      </w:r>
      <w:r>
        <w:rPr>
          <w:sz w:val="22"/>
          <w:szCs w:val="22"/>
        </w:rPr>
        <w:t>actividades para el período 2014-2015</w:t>
      </w:r>
      <w:r w:rsidRPr="001A5172">
        <w:rPr>
          <w:sz w:val="22"/>
          <w:szCs w:val="22"/>
        </w:rPr>
        <w:t xml:space="preserve"> en los siguientes niveles: global, regional, nacional y bilateral. Estas actividades han resultado de los diversos espacios de discusión y coordinación del evento y son presentados en la siguiente matriz:</w:t>
      </w:r>
    </w:p>
    <w:p w14:paraId="62BD6EAF" w14:textId="77777777" w:rsidR="00CE05E7" w:rsidRPr="003C4144" w:rsidRDefault="00CE05E7" w:rsidP="00CE05E7">
      <w:pPr>
        <w:rPr>
          <w:sz w:val="22"/>
          <w:szCs w:val="22"/>
        </w:rPr>
      </w:pPr>
    </w:p>
    <w:tbl>
      <w:tblPr>
        <w:tblStyle w:val="MediumGrid3-Accent3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CE05E7" w:rsidRPr="003C4144" w14:paraId="3BA1302F" w14:textId="77777777" w:rsidTr="00CE6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0" w:type="dxa"/>
          </w:tcPr>
          <w:p w14:paraId="184C212B" w14:textId="77777777" w:rsidR="00CE05E7" w:rsidRPr="003C4144" w:rsidRDefault="00CE05E7" w:rsidP="00CE67BA">
            <w:pPr>
              <w:jc w:val="center"/>
              <w:rPr>
                <w:sz w:val="28"/>
                <w:szCs w:val="28"/>
              </w:rPr>
            </w:pPr>
            <w:r w:rsidRPr="003C4144">
              <w:rPr>
                <w:sz w:val="28"/>
                <w:szCs w:val="28"/>
              </w:rPr>
              <w:t xml:space="preserve">Planificación </w:t>
            </w:r>
            <w:r>
              <w:rPr>
                <w:sz w:val="28"/>
                <w:szCs w:val="28"/>
              </w:rPr>
              <w:t>2014-2015</w:t>
            </w:r>
            <w:r>
              <w:rPr>
                <w:rStyle w:val="FootnoteReference"/>
                <w:sz w:val="28"/>
                <w:szCs w:val="28"/>
              </w:rPr>
              <w:footnoteReference w:id="1"/>
            </w:r>
          </w:p>
        </w:tc>
      </w:tr>
    </w:tbl>
    <w:p w14:paraId="31C25271" w14:textId="77777777" w:rsidR="00CE05E7" w:rsidRPr="00BF421D" w:rsidRDefault="00CE05E7" w:rsidP="00CE05E7">
      <w:pPr>
        <w:tabs>
          <w:tab w:val="left" w:pos="628"/>
          <w:tab w:val="left" w:pos="2115"/>
          <w:tab w:val="left" w:pos="3587"/>
          <w:tab w:val="left" w:pos="4927"/>
          <w:tab w:val="left" w:pos="6266"/>
          <w:tab w:val="left" w:pos="7481"/>
        </w:tabs>
        <w:rPr>
          <w:sz w:val="2"/>
          <w:szCs w:val="2"/>
        </w:rPr>
      </w:pPr>
      <w:r w:rsidRPr="00BF421D">
        <w:rPr>
          <w:sz w:val="2"/>
          <w:szCs w:val="2"/>
        </w:rPr>
        <w:tab/>
      </w:r>
      <w:r w:rsidRPr="00BF421D">
        <w:rPr>
          <w:sz w:val="2"/>
          <w:szCs w:val="2"/>
        </w:rPr>
        <w:tab/>
      </w:r>
      <w:r w:rsidRPr="00BF421D">
        <w:rPr>
          <w:sz w:val="2"/>
          <w:szCs w:val="2"/>
        </w:rPr>
        <w:tab/>
      </w:r>
    </w:p>
    <w:tbl>
      <w:tblPr>
        <w:tblStyle w:val="MediumGrid3-Accent3"/>
        <w:tblW w:w="14850" w:type="dxa"/>
        <w:tblLook w:val="04A0" w:firstRow="1" w:lastRow="0" w:firstColumn="1" w:lastColumn="0" w:noHBand="0" w:noVBand="1"/>
      </w:tblPr>
      <w:tblGrid>
        <w:gridCol w:w="332"/>
        <w:gridCol w:w="7147"/>
        <w:gridCol w:w="7371"/>
      </w:tblGrid>
      <w:tr w:rsidR="00CE05E7" w:rsidRPr="003C4144" w14:paraId="17AA0490" w14:textId="77777777" w:rsidTr="00CE6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" w:type="dxa"/>
          </w:tcPr>
          <w:p w14:paraId="06E18AF4" w14:textId="77777777" w:rsidR="00CE05E7" w:rsidRPr="003C4144" w:rsidRDefault="00CE05E7" w:rsidP="00CE67BA"/>
        </w:tc>
        <w:tc>
          <w:tcPr>
            <w:tcW w:w="7147" w:type="dxa"/>
          </w:tcPr>
          <w:p w14:paraId="159C5436" w14:textId="77777777" w:rsidR="00CE05E7" w:rsidRPr="003C4144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4144">
              <w:t>201</w:t>
            </w:r>
            <w:r>
              <w:t>4</w:t>
            </w:r>
          </w:p>
        </w:tc>
        <w:tc>
          <w:tcPr>
            <w:tcW w:w="7371" w:type="dxa"/>
          </w:tcPr>
          <w:p w14:paraId="29575D7B" w14:textId="77777777" w:rsidR="00CE05E7" w:rsidRPr="003C4144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4144">
              <w:t>201</w:t>
            </w:r>
            <w:r>
              <w:t>5</w:t>
            </w:r>
          </w:p>
        </w:tc>
      </w:tr>
    </w:tbl>
    <w:p w14:paraId="707DC9B9" w14:textId="77777777" w:rsidR="00CE05E7" w:rsidRPr="003C4144" w:rsidRDefault="00CE05E7" w:rsidP="00CE05E7">
      <w:pPr>
        <w:tabs>
          <w:tab w:val="left" w:pos="341"/>
          <w:tab w:val="left" w:pos="1194"/>
          <w:tab w:val="left" w:pos="2671"/>
          <w:tab w:val="left" w:pos="4133"/>
          <w:tab w:val="left" w:pos="5233"/>
          <w:tab w:val="left" w:pos="6461"/>
          <w:tab w:val="left" w:pos="7632"/>
          <w:tab w:val="left" w:pos="8743"/>
          <w:tab w:val="left" w:pos="9777"/>
          <w:tab w:val="left" w:pos="11078"/>
          <w:tab w:val="left" w:pos="12306"/>
          <w:tab w:val="left" w:pos="13148"/>
        </w:tabs>
        <w:rPr>
          <w:b/>
          <w:sz w:val="2"/>
          <w:szCs w:val="2"/>
        </w:rPr>
      </w:pPr>
    </w:p>
    <w:tbl>
      <w:tblPr>
        <w:tblStyle w:val="MediumGrid3-Accent3"/>
        <w:tblW w:w="14850" w:type="dxa"/>
        <w:tblLayout w:type="fixed"/>
        <w:tblLook w:val="04A0" w:firstRow="1" w:lastRow="0" w:firstColumn="1" w:lastColumn="0" w:noHBand="0" w:noVBand="1"/>
      </w:tblPr>
      <w:tblGrid>
        <w:gridCol w:w="342"/>
        <w:gridCol w:w="1184"/>
        <w:gridCol w:w="1134"/>
        <w:gridCol w:w="1276"/>
        <w:gridCol w:w="1134"/>
        <w:gridCol w:w="1134"/>
        <w:gridCol w:w="1275"/>
        <w:gridCol w:w="1276"/>
        <w:gridCol w:w="1134"/>
        <w:gridCol w:w="1701"/>
        <w:gridCol w:w="1701"/>
        <w:gridCol w:w="1559"/>
      </w:tblGrid>
      <w:tr w:rsidR="00CE05E7" w:rsidRPr="003C4144" w14:paraId="3FF0E7B2" w14:textId="77777777" w:rsidTr="00CE6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24B0AE01" w14:textId="77777777" w:rsidR="00CE05E7" w:rsidRPr="00323BB3" w:rsidRDefault="00CE05E7" w:rsidP="00CE67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</w:tcPr>
          <w:p w14:paraId="29101024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Julio</w:t>
            </w:r>
          </w:p>
        </w:tc>
        <w:tc>
          <w:tcPr>
            <w:tcW w:w="1134" w:type="dxa"/>
          </w:tcPr>
          <w:p w14:paraId="6847FC42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Agosto</w:t>
            </w:r>
          </w:p>
        </w:tc>
        <w:tc>
          <w:tcPr>
            <w:tcW w:w="1276" w:type="dxa"/>
          </w:tcPr>
          <w:p w14:paraId="2CA55F3F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Septiembre</w:t>
            </w:r>
          </w:p>
        </w:tc>
        <w:tc>
          <w:tcPr>
            <w:tcW w:w="1134" w:type="dxa"/>
          </w:tcPr>
          <w:p w14:paraId="5F43C39C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Octubre</w:t>
            </w:r>
          </w:p>
        </w:tc>
        <w:tc>
          <w:tcPr>
            <w:tcW w:w="1134" w:type="dxa"/>
          </w:tcPr>
          <w:p w14:paraId="45B41BB3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Noviembre</w:t>
            </w:r>
          </w:p>
        </w:tc>
        <w:tc>
          <w:tcPr>
            <w:tcW w:w="1275" w:type="dxa"/>
          </w:tcPr>
          <w:p w14:paraId="29978EAD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Diciembre</w:t>
            </w:r>
          </w:p>
        </w:tc>
        <w:tc>
          <w:tcPr>
            <w:tcW w:w="1276" w:type="dxa"/>
          </w:tcPr>
          <w:p w14:paraId="364944DC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Enero</w:t>
            </w:r>
          </w:p>
        </w:tc>
        <w:tc>
          <w:tcPr>
            <w:tcW w:w="1134" w:type="dxa"/>
          </w:tcPr>
          <w:p w14:paraId="33E386BC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Febrero</w:t>
            </w:r>
          </w:p>
        </w:tc>
        <w:tc>
          <w:tcPr>
            <w:tcW w:w="1701" w:type="dxa"/>
          </w:tcPr>
          <w:p w14:paraId="3AB4B9D5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Marzo</w:t>
            </w:r>
          </w:p>
        </w:tc>
        <w:tc>
          <w:tcPr>
            <w:tcW w:w="1701" w:type="dxa"/>
          </w:tcPr>
          <w:p w14:paraId="4249EA8F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Abril</w:t>
            </w:r>
          </w:p>
        </w:tc>
        <w:tc>
          <w:tcPr>
            <w:tcW w:w="1559" w:type="dxa"/>
          </w:tcPr>
          <w:p w14:paraId="28B8430C" w14:textId="77777777" w:rsidR="00CE05E7" w:rsidRPr="00323BB3" w:rsidRDefault="00CE05E7" w:rsidP="00CE67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323BB3">
              <w:rPr>
                <w:sz w:val="18"/>
                <w:szCs w:val="18"/>
              </w:rPr>
              <w:t>Mayo</w:t>
            </w:r>
          </w:p>
        </w:tc>
      </w:tr>
      <w:tr w:rsidR="00CE05E7" w:rsidRPr="003C4144" w14:paraId="50105E31" w14:textId="77777777" w:rsidTr="00CE6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17F56452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G</w:t>
            </w:r>
          </w:p>
          <w:p w14:paraId="3C164A4C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  <w:p w14:paraId="3E2D1B67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O</w:t>
            </w:r>
          </w:p>
          <w:p w14:paraId="6381176E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B</w:t>
            </w:r>
          </w:p>
          <w:p w14:paraId="6A6CCF12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A</w:t>
            </w:r>
          </w:p>
          <w:p w14:paraId="6B50C5E5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</w:tc>
        <w:tc>
          <w:tcPr>
            <w:tcW w:w="1184" w:type="dxa"/>
          </w:tcPr>
          <w:p w14:paraId="14C4D2A9" w14:textId="77777777" w:rsidR="00CE05E7" w:rsidRPr="003F6610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230EB">
              <w:rPr>
                <w:b/>
                <w:sz w:val="16"/>
                <w:szCs w:val="16"/>
              </w:rPr>
              <w:t>-</w:t>
            </w:r>
            <w:r w:rsidRPr="003F6610">
              <w:rPr>
                <w:sz w:val="16"/>
                <w:szCs w:val="16"/>
              </w:rPr>
              <w:t xml:space="preserve"> </w:t>
            </w:r>
            <w:r w:rsidRPr="00BF421D">
              <w:rPr>
                <w:b/>
                <w:sz w:val="16"/>
                <w:szCs w:val="16"/>
              </w:rPr>
              <w:t>Curso a distancia de ODK.</w:t>
            </w:r>
          </w:p>
          <w:p w14:paraId="5DD26998" w14:textId="77777777" w:rsidR="00CE05E7" w:rsidRPr="005C7F80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F497D" w:themeColor="text2"/>
                <w:sz w:val="16"/>
                <w:szCs w:val="16"/>
              </w:rPr>
            </w:pPr>
            <w:r w:rsidRPr="003F6610">
              <w:rPr>
                <w:sz w:val="16"/>
                <w:szCs w:val="16"/>
              </w:rPr>
              <w:t>PROINPA LADERAS, MC ER, VM, INIAP, AGRECOL, PROINPA QUINUA II, IM, UMSA, MCK LADERAS, YANAPAI, PMA.</w:t>
            </w:r>
          </w:p>
        </w:tc>
        <w:tc>
          <w:tcPr>
            <w:tcW w:w="1134" w:type="dxa"/>
          </w:tcPr>
          <w:p w14:paraId="6C29E201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230EB">
              <w:rPr>
                <w:b/>
                <w:sz w:val="16"/>
                <w:szCs w:val="16"/>
              </w:rPr>
              <w:t>- Curso a distancia de R</w:t>
            </w:r>
            <w:r>
              <w:rPr>
                <w:sz w:val="16"/>
                <w:szCs w:val="16"/>
              </w:rPr>
              <w:t>.</w:t>
            </w:r>
          </w:p>
          <w:p w14:paraId="1DD02EE3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CIP, IM, INIAP, QUINUA LP, VM, UMSA, YANAPAI, MC ER, Andrea Alemán, Patricia Guerra.</w:t>
            </w:r>
          </w:p>
          <w:p w14:paraId="56A36AF1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(continúa en septiembre)</w:t>
            </w:r>
          </w:p>
        </w:tc>
        <w:tc>
          <w:tcPr>
            <w:tcW w:w="1276" w:type="dxa"/>
          </w:tcPr>
          <w:p w14:paraId="564A8D65" w14:textId="77777777" w:rsidR="00CE05E7" w:rsidRPr="00BD064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BD0641">
              <w:rPr>
                <w:b/>
                <w:sz w:val="16"/>
                <w:szCs w:val="16"/>
              </w:rPr>
              <w:t>- Sitio Web Plataforma Suelos.</w:t>
            </w:r>
          </w:p>
          <w:p w14:paraId="051F4079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4F6228" w:themeColor="accent3" w:themeShade="80"/>
                <w:sz w:val="16"/>
                <w:szCs w:val="16"/>
              </w:rPr>
            </w:pPr>
            <w:proofErr w:type="spellStart"/>
            <w:r w:rsidRPr="00BE4A4E">
              <w:rPr>
                <w:sz w:val="16"/>
                <w:szCs w:val="16"/>
              </w:rPr>
              <w:t>Steve´s</w:t>
            </w:r>
            <w:proofErr w:type="spellEnd"/>
            <w:r w:rsidRPr="00BE4A4E">
              <w:rPr>
                <w:sz w:val="16"/>
                <w:szCs w:val="16"/>
              </w:rPr>
              <w:t>, VM, PROINPA QUINUA II, YANAPAI.</w:t>
            </w:r>
          </w:p>
        </w:tc>
        <w:tc>
          <w:tcPr>
            <w:tcW w:w="1134" w:type="dxa"/>
          </w:tcPr>
          <w:p w14:paraId="1AF92133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27B60B1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14:paraId="323944DD" w14:textId="77777777" w:rsidR="00CE05E7" w:rsidRPr="0045584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55847">
              <w:rPr>
                <w:b/>
                <w:sz w:val="16"/>
                <w:szCs w:val="16"/>
              </w:rPr>
              <w:t>- COP 20 sobre Cambio Climático.</w:t>
            </w:r>
          </w:p>
          <w:p w14:paraId="5A138E9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– 14 de diciembre.</w:t>
            </w:r>
          </w:p>
          <w:p w14:paraId="3B528C40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MC ER, YANAPAI. </w:t>
            </w:r>
          </w:p>
          <w:p w14:paraId="68DB5913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Lima, Perú.</w:t>
            </w:r>
          </w:p>
          <w:p w14:paraId="41F52856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75193D70" w14:textId="77777777" w:rsidR="00CE05E7" w:rsidRPr="0045584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55847">
              <w:rPr>
                <w:b/>
                <w:sz w:val="16"/>
                <w:szCs w:val="16"/>
              </w:rPr>
              <w:t xml:space="preserve">- Global </w:t>
            </w:r>
            <w:proofErr w:type="spellStart"/>
            <w:r w:rsidRPr="00455847">
              <w:rPr>
                <w:b/>
                <w:sz w:val="16"/>
                <w:szCs w:val="16"/>
              </w:rPr>
              <w:t>Landscape</w:t>
            </w:r>
            <w:proofErr w:type="spellEnd"/>
            <w:r w:rsidRPr="00455847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455847">
              <w:rPr>
                <w:b/>
                <w:sz w:val="16"/>
                <w:szCs w:val="16"/>
              </w:rPr>
              <w:t>Forum</w:t>
            </w:r>
            <w:proofErr w:type="spellEnd"/>
          </w:p>
          <w:p w14:paraId="6456D57D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(durante COP 20). MC ER.</w:t>
            </w:r>
          </w:p>
          <w:p w14:paraId="72491A83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Lima, Perú.</w:t>
            </w:r>
          </w:p>
        </w:tc>
        <w:tc>
          <w:tcPr>
            <w:tcW w:w="1276" w:type="dxa"/>
          </w:tcPr>
          <w:p w14:paraId="798B0853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5CB585A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</w:p>
        </w:tc>
        <w:tc>
          <w:tcPr>
            <w:tcW w:w="1701" w:type="dxa"/>
          </w:tcPr>
          <w:p w14:paraId="45096CCE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59FFB32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  <w:tc>
          <w:tcPr>
            <w:tcW w:w="1559" w:type="dxa"/>
          </w:tcPr>
          <w:p w14:paraId="35747745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</w:tr>
      <w:tr w:rsidR="00CE05E7" w:rsidRPr="003C4144" w14:paraId="1C1857B6" w14:textId="77777777" w:rsidTr="00CE67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1EFA6C9F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R</w:t>
            </w:r>
          </w:p>
          <w:p w14:paraId="0825DC0B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E</w:t>
            </w:r>
          </w:p>
          <w:p w14:paraId="2F774207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G</w:t>
            </w:r>
          </w:p>
          <w:p w14:paraId="0D2CCA95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I</w:t>
            </w:r>
          </w:p>
          <w:p w14:paraId="0A6466E9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O</w:t>
            </w:r>
          </w:p>
          <w:p w14:paraId="48CCB5A3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N</w:t>
            </w:r>
          </w:p>
          <w:p w14:paraId="70610282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A</w:t>
            </w:r>
          </w:p>
          <w:p w14:paraId="54AA1C54" w14:textId="77777777" w:rsidR="00CE05E7" w:rsidRPr="003C4144" w:rsidRDefault="00CE05E7" w:rsidP="00CE67BA">
            <w:pPr>
              <w:rPr>
                <w:b w:val="0"/>
                <w:color w:val="1F497D" w:themeColor="text2"/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</w:tc>
        <w:tc>
          <w:tcPr>
            <w:tcW w:w="1184" w:type="dxa"/>
          </w:tcPr>
          <w:p w14:paraId="1D0D99F6" w14:textId="77777777" w:rsidR="00CE05E7" w:rsidRPr="00440305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40305">
              <w:rPr>
                <w:b/>
                <w:sz w:val="16"/>
                <w:szCs w:val="16"/>
              </w:rPr>
              <w:t xml:space="preserve">- Reunión de planificación </w:t>
            </w:r>
            <w:r>
              <w:rPr>
                <w:b/>
                <w:sz w:val="16"/>
                <w:szCs w:val="16"/>
              </w:rPr>
              <w:t xml:space="preserve">Grupo Temático </w:t>
            </w:r>
            <w:r w:rsidRPr="00440305">
              <w:rPr>
                <w:b/>
                <w:sz w:val="16"/>
                <w:szCs w:val="16"/>
              </w:rPr>
              <w:t>Suelos.</w:t>
            </w:r>
          </w:p>
          <w:p w14:paraId="2DD824DF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YANAPAI, AGRECOL, </w:t>
            </w:r>
            <w:proofErr w:type="spellStart"/>
            <w:r w:rsidRPr="00582373">
              <w:rPr>
                <w:sz w:val="16"/>
                <w:szCs w:val="16"/>
              </w:rPr>
              <w:t>Ekorural</w:t>
            </w:r>
            <w:proofErr w:type="spellEnd"/>
            <w:r w:rsidRPr="00582373">
              <w:rPr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14:paraId="580B42D2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</w:p>
        </w:tc>
        <w:tc>
          <w:tcPr>
            <w:tcW w:w="1276" w:type="dxa"/>
          </w:tcPr>
          <w:p w14:paraId="430F5AE4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F1EA62F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40305">
              <w:rPr>
                <w:b/>
                <w:sz w:val="16"/>
                <w:szCs w:val="16"/>
              </w:rPr>
              <w:t>- Curso de Facilitación</w:t>
            </w:r>
            <w:r>
              <w:rPr>
                <w:sz w:val="16"/>
                <w:szCs w:val="16"/>
              </w:rPr>
              <w:t xml:space="preserve"> con </w:t>
            </w:r>
            <w:proofErr w:type="spellStart"/>
            <w:r>
              <w:rPr>
                <w:sz w:val="16"/>
                <w:szCs w:val="16"/>
              </w:rPr>
              <w:t>Timmi</w:t>
            </w:r>
            <w:proofErr w:type="spellEnd"/>
            <w:r>
              <w:rPr>
                <w:sz w:val="16"/>
                <w:szCs w:val="16"/>
              </w:rPr>
              <w:t xml:space="preserve"> y Maruja </w:t>
            </w:r>
            <w:proofErr w:type="spellStart"/>
            <w:r>
              <w:rPr>
                <w:sz w:val="16"/>
                <w:szCs w:val="16"/>
              </w:rPr>
              <w:t>Tillmann</w:t>
            </w:r>
            <w:proofErr w:type="spellEnd"/>
            <w:r>
              <w:rPr>
                <w:sz w:val="16"/>
                <w:szCs w:val="16"/>
              </w:rPr>
              <w:t>.</w:t>
            </w:r>
          </w:p>
          <w:p w14:paraId="15DA2C3F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– 10 de octubre.</w:t>
            </w:r>
          </w:p>
          <w:p w14:paraId="6DE03830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Cusco, Perú.</w:t>
            </w:r>
          </w:p>
          <w:p w14:paraId="4DD87855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Interesado: IM.</w:t>
            </w:r>
          </w:p>
        </w:tc>
        <w:tc>
          <w:tcPr>
            <w:tcW w:w="1134" w:type="dxa"/>
          </w:tcPr>
          <w:p w14:paraId="048D2821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14:paraId="364925E6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2F3FACF7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6"/>
                <w:szCs w:val="16"/>
              </w:rPr>
            </w:pPr>
          </w:p>
        </w:tc>
        <w:tc>
          <w:tcPr>
            <w:tcW w:w="1134" w:type="dxa"/>
          </w:tcPr>
          <w:p w14:paraId="38DB535A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51197272" w14:textId="77777777" w:rsidR="00CE05E7" w:rsidRPr="00862BFA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862BFA">
              <w:rPr>
                <w:b/>
                <w:sz w:val="16"/>
                <w:szCs w:val="16"/>
              </w:rPr>
              <w:t>- Simposio Regional de Variabilidad Climática.</w:t>
            </w:r>
          </w:p>
          <w:p w14:paraId="58485595" w14:textId="77777777" w:rsidR="00CE05E7" w:rsidRPr="00BE4A4E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Lidera Grupo Temático.</w:t>
            </w:r>
          </w:p>
          <w:p w14:paraId="6A080A9F" w14:textId="77777777" w:rsidR="00CE05E7" w:rsidRPr="00BE4A4E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E4A4E">
              <w:rPr>
                <w:sz w:val="16"/>
                <w:szCs w:val="16"/>
              </w:rPr>
              <w:t>Coord. PROSUCO, PROINPA QUINUA II, AGRECOL, PROSUCO.</w:t>
            </w:r>
          </w:p>
          <w:p w14:paraId="518C5944" w14:textId="77777777" w:rsidR="00CE05E7" w:rsidRPr="00BE4A4E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BE4A4E">
              <w:rPr>
                <w:sz w:val="16"/>
                <w:szCs w:val="16"/>
              </w:rPr>
              <w:t>Bolivia.</w:t>
            </w:r>
          </w:p>
          <w:p w14:paraId="104967F0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1F497D" w:themeColor="text2"/>
                <w:sz w:val="16"/>
                <w:szCs w:val="16"/>
              </w:rPr>
            </w:pPr>
          </w:p>
          <w:p w14:paraId="6B251AAE" w14:textId="77777777" w:rsidR="00CE05E7" w:rsidRPr="00A014A6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D18B8">
              <w:rPr>
                <w:b/>
                <w:sz w:val="16"/>
                <w:szCs w:val="16"/>
              </w:rPr>
              <w:t>- Encuentro del Grupo de Nutrición:</w:t>
            </w:r>
            <w:r w:rsidRPr="00A014A6">
              <w:rPr>
                <w:sz w:val="16"/>
                <w:szCs w:val="16"/>
              </w:rPr>
              <w:t xml:space="preserve"> Evaluación del PM</w:t>
            </w:r>
            <w:r>
              <w:rPr>
                <w:sz w:val="16"/>
                <w:szCs w:val="16"/>
              </w:rPr>
              <w:t>A</w:t>
            </w:r>
            <w:r w:rsidRPr="00A014A6">
              <w:rPr>
                <w:sz w:val="16"/>
                <w:szCs w:val="16"/>
              </w:rPr>
              <w:t>, visita de campo, discusión metodológica.</w:t>
            </w:r>
          </w:p>
          <w:p w14:paraId="097D83C5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014A6">
              <w:rPr>
                <w:sz w:val="16"/>
                <w:szCs w:val="16"/>
              </w:rPr>
              <w:lastRenderedPageBreak/>
              <w:t>Responsable: PMA.</w:t>
            </w:r>
          </w:p>
          <w:p w14:paraId="2F34C81A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Participan: YANAPAI, MCK LADERAS.</w:t>
            </w:r>
          </w:p>
          <w:p w14:paraId="16ED5561" w14:textId="77777777" w:rsidR="00CE05E7" w:rsidRPr="009214B0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Ecuador.</w:t>
            </w:r>
          </w:p>
        </w:tc>
        <w:tc>
          <w:tcPr>
            <w:tcW w:w="1701" w:type="dxa"/>
          </w:tcPr>
          <w:p w14:paraId="29F12C1A" w14:textId="77777777" w:rsidR="00CE05E7" w:rsidRPr="00A014A6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5D18B8">
              <w:rPr>
                <w:b/>
                <w:sz w:val="16"/>
                <w:szCs w:val="14"/>
              </w:rPr>
              <w:lastRenderedPageBreak/>
              <w:t>- Grupo de trabajo y capacitación sobre recolección de datos</w:t>
            </w:r>
            <w:r>
              <w:rPr>
                <w:sz w:val="16"/>
                <w:szCs w:val="14"/>
              </w:rPr>
              <w:t xml:space="preserve"> Grupo Temático S</w:t>
            </w:r>
            <w:r w:rsidRPr="00A014A6">
              <w:rPr>
                <w:sz w:val="16"/>
                <w:szCs w:val="14"/>
              </w:rPr>
              <w:t>uelos.</w:t>
            </w:r>
          </w:p>
          <w:p w14:paraId="2435AE53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A014A6">
              <w:rPr>
                <w:sz w:val="16"/>
                <w:szCs w:val="14"/>
              </w:rPr>
              <w:t>MC ER, YANAPAI, MCK LADERAS.</w:t>
            </w:r>
          </w:p>
          <w:p w14:paraId="3A6D6791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</w:p>
          <w:p w14:paraId="122AEF1C" w14:textId="77777777" w:rsidR="00CE05E7" w:rsidRPr="005D18B8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4"/>
              </w:rPr>
            </w:pPr>
            <w:r w:rsidRPr="005D18B8">
              <w:rPr>
                <w:b/>
                <w:sz w:val="16"/>
                <w:szCs w:val="14"/>
              </w:rPr>
              <w:t>- Taller Regional de Incidencia Política.</w:t>
            </w:r>
          </w:p>
          <w:p w14:paraId="1423B8F3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>
              <w:rPr>
                <w:sz w:val="16"/>
                <w:szCs w:val="14"/>
              </w:rPr>
              <w:t>CONDESAN, PMA, YANAPAI, CIP, MCK LADERAS.</w:t>
            </w:r>
          </w:p>
          <w:p w14:paraId="397B0976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</w:p>
          <w:p w14:paraId="4026BCC6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5D18B8">
              <w:rPr>
                <w:b/>
                <w:sz w:val="16"/>
                <w:szCs w:val="14"/>
              </w:rPr>
              <w:t>- Curso de facilitación</w:t>
            </w:r>
            <w:r>
              <w:rPr>
                <w:sz w:val="16"/>
                <w:szCs w:val="14"/>
              </w:rPr>
              <w:t xml:space="preserve"> con </w:t>
            </w:r>
            <w:r>
              <w:rPr>
                <w:sz w:val="16"/>
                <w:szCs w:val="14"/>
              </w:rPr>
              <w:lastRenderedPageBreak/>
              <w:t>Sergio Larrea y Yasmin Jalil.</w:t>
            </w:r>
          </w:p>
          <w:p w14:paraId="2924C7A8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>
              <w:rPr>
                <w:sz w:val="16"/>
                <w:szCs w:val="14"/>
              </w:rPr>
              <w:t>Ecuador.</w:t>
            </w:r>
          </w:p>
          <w:p w14:paraId="030C35B4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1F497D" w:themeColor="text2"/>
                <w:sz w:val="14"/>
                <w:szCs w:val="14"/>
              </w:rPr>
            </w:pPr>
            <w:r>
              <w:rPr>
                <w:sz w:val="16"/>
                <w:szCs w:val="14"/>
              </w:rPr>
              <w:t>Interesado: PMA</w:t>
            </w:r>
          </w:p>
        </w:tc>
        <w:tc>
          <w:tcPr>
            <w:tcW w:w="1559" w:type="dxa"/>
          </w:tcPr>
          <w:p w14:paraId="0674DA50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9214B0">
              <w:rPr>
                <w:b/>
                <w:sz w:val="16"/>
                <w:szCs w:val="14"/>
              </w:rPr>
              <w:lastRenderedPageBreak/>
              <w:t>- Intercambio de experiencias en metodologías participativas</w:t>
            </w:r>
            <w:r>
              <w:rPr>
                <w:sz w:val="16"/>
                <w:szCs w:val="14"/>
              </w:rPr>
              <w:t>: Diagnóstico, planificación, monitoreo y evaluación (online).</w:t>
            </w:r>
          </w:p>
          <w:p w14:paraId="4BE7F114" w14:textId="77777777" w:rsidR="00CE05E7" w:rsidRPr="00A014A6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>
              <w:rPr>
                <w:sz w:val="16"/>
                <w:szCs w:val="14"/>
              </w:rPr>
              <w:t>YANAPAI, IM, UMSA, PROSUCO, AGRECOL, PROINPA, VM, QUINUA.</w:t>
            </w:r>
          </w:p>
        </w:tc>
      </w:tr>
      <w:tr w:rsidR="00CE05E7" w:rsidRPr="003C4144" w14:paraId="2882BAD3" w14:textId="77777777" w:rsidTr="00CE6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6CE9A84C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lastRenderedPageBreak/>
              <w:t>N</w:t>
            </w:r>
          </w:p>
          <w:p w14:paraId="5AEA5AE0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A</w:t>
            </w:r>
          </w:p>
          <w:p w14:paraId="6BAD3989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C</w:t>
            </w:r>
            <w:r w:rsidRPr="003C4144">
              <w:rPr>
                <w:sz w:val="18"/>
                <w:szCs w:val="18"/>
              </w:rPr>
              <w:br/>
              <w:t>I</w:t>
            </w:r>
          </w:p>
          <w:p w14:paraId="6F8527C4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O</w:t>
            </w:r>
          </w:p>
          <w:p w14:paraId="625372BA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N</w:t>
            </w:r>
          </w:p>
          <w:p w14:paraId="36653265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A</w:t>
            </w:r>
          </w:p>
          <w:p w14:paraId="634B2AF3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</w:tc>
        <w:tc>
          <w:tcPr>
            <w:tcW w:w="1184" w:type="dxa"/>
          </w:tcPr>
          <w:p w14:paraId="55BB9972" w14:textId="77777777" w:rsidR="00CE05E7" w:rsidRPr="006129DF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6129DF">
              <w:rPr>
                <w:b/>
                <w:sz w:val="16"/>
                <w:szCs w:val="16"/>
              </w:rPr>
              <w:t>- Taller Suelos.</w:t>
            </w:r>
          </w:p>
          <w:p w14:paraId="18FA9D35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PROINPA, AGRECOL, PROSUCO.</w:t>
            </w:r>
          </w:p>
          <w:p w14:paraId="616DB838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Bolivia. </w:t>
            </w:r>
          </w:p>
        </w:tc>
        <w:tc>
          <w:tcPr>
            <w:tcW w:w="1134" w:type="dxa"/>
          </w:tcPr>
          <w:p w14:paraId="49411E80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6129DF">
              <w:rPr>
                <w:b/>
                <w:sz w:val="16"/>
                <w:szCs w:val="16"/>
              </w:rPr>
              <w:t>Curso de estadísticas agro-climáticas</w:t>
            </w:r>
            <w:r>
              <w:rPr>
                <w:sz w:val="16"/>
                <w:szCs w:val="16"/>
              </w:rPr>
              <w:t xml:space="preserve"> Universidad de Reading, Mark C.,</w:t>
            </w:r>
          </w:p>
          <w:p w14:paraId="623BEC64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YANAPAI, VM, PROSUCO.</w:t>
            </w:r>
          </w:p>
        </w:tc>
        <w:tc>
          <w:tcPr>
            <w:tcW w:w="1276" w:type="dxa"/>
          </w:tcPr>
          <w:p w14:paraId="2FE894A4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E50B3">
              <w:rPr>
                <w:b/>
                <w:sz w:val="16"/>
                <w:szCs w:val="16"/>
              </w:rPr>
              <w:t>Análisis de datos espaciales</w:t>
            </w:r>
            <w:r>
              <w:rPr>
                <w:sz w:val="16"/>
                <w:szCs w:val="16"/>
              </w:rPr>
              <w:t xml:space="preserve"> (SIG) y agrobiodiversidad y datos espaciales (SIG)</w:t>
            </w:r>
          </w:p>
          <w:p w14:paraId="089B2907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PROINPA.</w:t>
            </w:r>
          </w:p>
          <w:p w14:paraId="4381B607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Bolivia.</w:t>
            </w:r>
          </w:p>
          <w:p w14:paraId="62310521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0D9EB3FC" w14:textId="77777777" w:rsidR="00CE05E7" w:rsidRPr="00CE50B3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E50B3">
              <w:rPr>
                <w:b/>
                <w:sz w:val="16"/>
                <w:szCs w:val="16"/>
              </w:rPr>
              <w:t>Formulación de proyecto para el cambio curricular.</w:t>
            </w:r>
          </w:p>
          <w:p w14:paraId="1C6B7AB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INIAP, ERLAP, CIP.</w:t>
            </w:r>
          </w:p>
          <w:p w14:paraId="6250038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32A4BA66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CE50B3">
              <w:rPr>
                <w:b/>
                <w:sz w:val="16"/>
                <w:szCs w:val="16"/>
              </w:rPr>
              <w:t>Sistematiza</w:t>
            </w:r>
            <w:r>
              <w:rPr>
                <w:b/>
                <w:sz w:val="16"/>
                <w:szCs w:val="16"/>
              </w:rPr>
              <w:t>-</w:t>
            </w:r>
          </w:p>
          <w:p w14:paraId="748F98CB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CE50B3">
              <w:rPr>
                <w:b/>
                <w:sz w:val="16"/>
                <w:szCs w:val="16"/>
              </w:rPr>
              <w:t>ción</w:t>
            </w:r>
            <w:proofErr w:type="spellEnd"/>
            <w:r w:rsidRPr="00CE50B3">
              <w:rPr>
                <w:b/>
                <w:sz w:val="16"/>
                <w:szCs w:val="16"/>
              </w:rPr>
              <w:t xml:space="preserve"> de experiencias </w:t>
            </w:r>
            <w:proofErr w:type="spellStart"/>
            <w:r w:rsidRPr="00CE50B3">
              <w:rPr>
                <w:b/>
                <w:sz w:val="16"/>
                <w:szCs w:val="16"/>
              </w:rPr>
              <w:t>agroecológi</w:t>
            </w:r>
            <w:proofErr w:type="spellEnd"/>
            <w:r>
              <w:rPr>
                <w:b/>
                <w:sz w:val="16"/>
                <w:szCs w:val="16"/>
              </w:rPr>
              <w:t>-</w:t>
            </w:r>
            <w:r w:rsidRPr="00CE50B3">
              <w:rPr>
                <w:b/>
                <w:sz w:val="16"/>
                <w:szCs w:val="16"/>
              </w:rPr>
              <w:t>cas</w:t>
            </w:r>
            <w:r>
              <w:rPr>
                <w:sz w:val="16"/>
                <w:szCs w:val="16"/>
              </w:rPr>
              <w:t>.</w:t>
            </w:r>
          </w:p>
          <w:p w14:paraId="43E5975C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EKORURAL y otros socios </w:t>
            </w:r>
            <w:proofErr w:type="spellStart"/>
            <w:r>
              <w:rPr>
                <w:sz w:val="16"/>
                <w:szCs w:val="16"/>
              </w:rPr>
              <w:t>Groundswell</w:t>
            </w:r>
            <w:proofErr w:type="spellEnd"/>
            <w:r>
              <w:rPr>
                <w:sz w:val="16"/>
                <w:szCs w:val="16"/>
              </w:rPr>
              <w:t>, ILEIA.</w:t>
            </w:r>
          </w:p>
          <w:p w14:paraId="59EC88C0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(continúa en octubre)</w:t>
            </w:r>
          </w:p>
        </w:tc>
        <w:tc>
          <w:tcPr>
            <w:tcW w:w="1134" w:type="dxa"/>
          </w:tcPr>
          <w:p w14:paraId="62470FE7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Intercambio </w:t>
            </w:r>
            <w:r w:rsidRPr="004321D6">
              <w:rPr>
                <w:b/>
                <w:sz w:val="16"/>
                <w:szCs w:val="16"/>
              </w:rPr>
              <w:t xml:space="preserve">de </w:t>
            </w:r>
            <w:proofErr w:type="spellStart"/>
            <w:r w:rsidRPr="004321D6">
              <w:rPr>
                <w:b/>
                <w:sz w:val="16"/>
                <w:szCs w:val="16"/>
              </w:rPr>
              <w:t>conocimien-to</w:t>
            </w:r>
            <w:proofErr w:type="spellEnd"/>
            <w:r w:rsidRPr="004321D6">
              <w:rPr>
                <w:b/>
                <w:sz w:val="16"/>
                <w:szCs w:val="16"/>
              </w:rPr>
              <w:t xml:space="preserve"> local y científico en suelos.</w:t>
            </w:r>
          </w:p>
          <w:p w14:paraId="5B3A0F2C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YANAPAI, MC ER, Steve.</w:t>
            </w:r>
          </w:p>
          <w:p w14:paraId="5D64E74B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Perú.</w:t>
            </w:r>
          </w:p>
          <w:p w14:paraId="030A200F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367CA3EF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4321D6">
              <w:rPr>
                <w:b/>
                <w:sz w:val="16"/>
                <w:szCs w:val="16"/>
              </w:rPr>
              <w:t>Taller de capacitación</w:t>
            </w:r>
            <w:r>
              <w:rPr>
                <w:sz w:val="16"/>
                <w:szCs w:val="16"/>
              </w:rPr>
              <w:t xml:space="preserve"> “El texto para el cambio” Fundación Valles,</w:t>
            </w:r>
          </w:p>
          <w:p w14:paraId="66A9E26A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PROINPA.</w:t>
            </w:r>
          </w:p>
        </w:tc>
        <w:tc>
          <w:tcPr>
            <w:tcW w:w="1134" w:type="dxa"/>
          </w:tcPr>
          <w:p w14:paraId="1E5FDE24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4321D6">
              <w:rPr>
                <w:b/>
                <w:sz w:val="16"/>
                <w:szCs w:val="16"/>
              </w:rPr>
              <w:t>Visita Pablo Cabrera</w:t>
            </w:r>
            <w:r>
              <w:rPr>
                <w:sz w:val="16"/>
                <w:szCs w:val="16"/>
              </w:rPr>
              <w:t xml:space="preserve"> – SIG.</w:t>
            </w:r>
          </w:p>
          <w:p w14:paraId="5ED9D88D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PMA.</w:t>
            </w:r>
          </w:p>
          <w:p w14:paraId="66559261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7BDD886C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4321D6">
              <w:rPr>
                <w:b/>
                <w:sz w:val="16"/>
                <w:szCs w:val="16"/>
              </w:rPr>
              <w:t xml:space="preserve">Intercambio de </w:t>
            </w:r>
            <w:proofErr w:type="spellStart"/>
            <w:r w:rsidRPr="004321D6">
              <w:rPr>
                <w:b/>
                <w:sz w:val="16"/>
                <w:szCs w:val="16"/>
              </w:rPr>
              <w:t>experien</w:t>
            </w:r>
            <w:r>
              <w:rPr>
                <w:b/>
                <w:sz w:val="16"/>
                <w:szCs w:val="16"/>
              </w:rPr>
              <w:t>-</w:t>
            </w:r>
            <w:r w:rsidRPr="004321D6">
              <w:rPr>
                <w:b/>
                <w:sz w:val="16"/>
                <w:szCs w:val="16"/>
              </w:rPr>
              <w:t>cias</w:t>
            </w:r>
            <w:proofErr w:type="spellEnd"/>
            <w:r w:rsidRPr="004321D6">
              <w:rPr>
                <w:b/>
                <w:sz w:val="16"/>
                <w:szCs w:val="16"/>
              </w:rPr>
              <w:t>.</w:t>
            </w:r>
          </w:p>
          <w:p w14:paraId="7CC79ABB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CLOSAN, PMA, EKORURAL</w:t>
            </w:r>
          </w:p>
        </w:tc>
        <w:tc>
          <w:tcPr>
            <w:tcW w:w="1275" w:type="dxa"/>
          </w:tcPr>
          <w:p w14:paraId="1087EFBF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321D6">
              <w:rPr>
                <w:b/>
                <w:sz w:val="16"/>
                <w:szCs w:val="16"/>
              </w:rPr>
              <w:t>- Taller AGOL III. Análisis y Aplicaciones.</w:t>
            </w:r>
            <w:r>
              <w:rPr>
                <w:sz w:val="16"/>
                <w:szCs w:val="16"/>
              </w:rPr>
              <w:t xml:space="preserve"> Coordinan: PROSUCO, AGRECOL.</w:t>
            </w:r>
          </w:p>
          <w:p w14:paraId="4A0536F2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Cochabamba – La Paz, Bolivia.</w:t>
            </w:r>
          </w:p>
        </w:tc>
        <w:tc>
          <w:tcPr>
            <w:tcW w:w="1276" w:type="dxa"/>
          </w:tcPr>
          <w:p w14:paraId="4519C379" w14:textId="77777777" w:rsidR="00CE05E7" w:rsidRPr="004321D6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321D6">
              <w:rPr>
                <w:b/>
                <w:sz w:val="16"/>
                <w:szCs w:val="16"/>
              </w:rPr>
              <w:t>- Taller SIG.</w:t>
            </w:r>
          </w:p>
          <w:p w14:paraId="086CBF78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IDM, YANAPAI.</w:t>
            </w:r>
          </w:p>
          <w:p w14:paraId="4EFA0F26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Perú.</w:t>
            </w:r>
          </w:p>
        </w:tc>
        <w:tc>
          <w:tcPr>
            <w:tcW w:w="1134" w:type="dxa"/>
          </w:tcPr>
          <w:p w14:paraId="6A23F341" w14:textId="77777777" w:rsidR="00CE05E7" w:rsidRPr="004321D6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4321D6">
              <w:rPr>
                <w:b/>
                <w:sz w:val="16"/>
                <w:szCs w:val="16"/>
              </w:rPr>
              <w:t xml:space="preserve">- </w:t>
            </w:r>
            <w:r>
              <w:rPr>
                <w:b/>
                <w:sz w:val="16"/>
                <w:szCs w:val="16"/>
              </w:rPr>
              <w:t>ODK y a</w:t>
            </w:r>
            <w:r w:rsidRPr="004321D6">
              <w:rPr>
                <w:b/>
                <w:sz w:val="16"/>
                <w:szCs w:val="16"/>
              </w:rPr>
              <w:t xml:space="preserve">tención al cliente. </w:t>
            </w:r>
          </w:p>
          <w:p w14:paraId="0037E546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PROINPA.</w:t>
            </w:r>
          </w:p>
          <w:p w14:paraId="7B636E0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7 – 11 de febrero. </w:t>
            </w:r>
          </w:p>
          <w:p w14:paraId="30817E01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72CBC4B3" w14:textId="77777777" w:rsidR="00CE05E7" w:rsidRPr="0073751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73751B">
              <w:rPr>
                <w:b/>
                <w:sz w:val="16"/>
                <w:szCs w:val="16"/>
              </w:rPr>
              <w:t>- Taller Naci</w:t>
            </w:r>
            <w:r>
              <w:rPr>
                <w:b/>
                <w:sz w:val="16"/>
                <w:szCs w:val="16"/>
              </w:rPr>
              <w:t xml:space="preserve">onal de difusión de resultados: </w:t>
            </w:r>
            <w:proofErr w:type="spellStart"/>
            <w:r w:rsidRPr="0073751B">
              <w:rPr>
                <w:b/>
                <w:sz w:val="16"/>
                <w:szCs w:val="16"/>
              </w:rPr>
              <w:t>conocimien</w:t>
            </w:r>
            <w:proofErr w:type="spellEnd"/>
            <w:r w:rsidRPr="0073751B">
              <w:rPr>
                <w:b/>
                <w:sz w:val="16"/>
                <w:szCs w:val="16"/>
              </w:rPr>
              <w:t>-tos de clima.</w:t>
            </w:r>
          </w:p>
          <w:p w14:paraId="0E460D27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UMSA, MISSOURI.</w:t>
            </w:r>
          </w:p>
          <w:p w14:paraId="30734A0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Bolivia.</w:t>
            </w:r>
          </w:p>
          <w:p w14:paraId="51EC364D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6DEC0B8D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73751B">
              <w:rPr>
                <w:b/>
                <w:sz w:val="16"/>
                <w:szCs w:val="16"/>
              </w:rPr>
              <w:t>Taller sobre datos con Carlos Barahona.</w:t>
            </w:r>
          </w:p>
          <w:p w14:paraId="1384096D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Responsable: PROINPA.</w:t>
            </w:r>
          </w:p>
          <w:p w14:paraId="4B6A4EF9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Participante: AGRECOL, PROSUCO.</w:t>
            </w:r>
          </w:p>
          <w:p w14:paraId="48647F06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2-6 de febrero. </w:t>
            </w:r>
          </w:p>
          <w:p w14:paraId="5269D77B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Bolivia.</w:t>
            </w:r>
          </w:p>
        </w:tc>
        <w:tc>
          <w:tcPr>
            <w:tcW w:w="1701" w:type="dxa"/>
          </w:tcPr>
          <w:p w14:paraId="417C5C68" w14:textId="77777777" w:rsidR="00CE05E7" w:rsidRPr="0073751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73751B">
              <w:rPr>
                <w:b/>
                <w:sz w:val="16"/>
                <w:szCs w:val="16"/>
              </w:rPr>
              <w:t>- Visita Carlos Barahona a Ecuador.</w:t>
            </w:r>
          </w:p>
          <w:p w14:paraId="5AF1C9A3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PMA, MC ER.</w:t>
            </w:r>
          </w:p>
          <w:p w14:paraId="08D1537A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– 7 de marzo.</w:t>
            </w:r>
          </w:p>
          <w:p w14:paraId="617C19F4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Ecuador.</w:t>
            </w:r>
          </w:p>
        </w:tc>
        <w:tc>
          <w:tcPr>
            <w:tcW w:w="1701" w:type="dxa"/>
          </w:tcPr>
          <w:p w14:paraId="70FC8D0A" w14:textId="77777777" w:rsidR="00CE05E7" w:rsidRPr="0073751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4"/>
              </w:rPr>
            </w:pPr>
            <w:r w:rsidRPr="0073751B">
              <w:rPr>
                <w:b/>
                <w:sz w:val="16"/>
                <w:szCs w:val="14"/>
              </w:rPr>
              <w:t>- Visita de Pablo Cabrera a Ecuador – SIG.</w:t>
            </w:r>
            <w:r>
              <w:rPr>
                <w:b/>
                <w:sz w:val="16"/>
                <w:szCs w:val="14"/>
              </w:rPr>
              <w:t xml:space="preserve"> </w:t>
            </w:r>
            <w:r w:rsidRPr="0073751B">
              <w:rPr>
                <w:sz w:val="16"/>
                <w:szCs w:val="14"/>
              </w:rPr>
              <w:t>PMA.</w:t>
            </w:r>
          </w:p>
          <w:p w14:paraId="23BBABF3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Ecuador.</w:t>
            </w:r>
          </w:p>
          <w:p w14:paraId="71C051BB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</w:p>
          <w:p w14:paraId="7A0C6592" w14:textId="77777777" w:rsidR="00CE05E7" w:rsidRPr="0073751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4"/>
              </w:rPr>
            </w:pPr>
            <w:r w:rsidRPr="0073751B">
              <w:rPr>
                <w:b/>
                <w:sz w:val="16"/>
                <w:szCs w:val="14"/>
              </w:rPr>
              <w:t>- Visita Carlos Barahona.</w:t>
            </w:r>
          </w:p>
          <w:p w14:paraId="48A18EF2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YANAPAI, IM.</w:t>
            </w:r>
          </w:p>
          <w:p w14:paraId="78F5ABF5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13 – 17 de abril.</w:t>
            </w:r>
          </w:p>
          <w:p w14:paraId="03D2D23D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Perú.</w:t>
            </w:r>
          </w:p>
          <w:p w14:paraId="49D827EE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</w:p>
          <w:p w14:paraId="0480B107" w14:textId="77777777" w:rsidR="00CE05E7" w:rsidRPr="0073751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4"/>
              </w:rPr>
            </w:pPr>
            <w:r w:rsidRPr="0073751B">
              <w:rPr>
                <w:b/>
                <w:sz w:val="16"/>
                <w:szCs w:val="14"/>
              </w:rPr>
              <w:t>- Intercambio de experiencias suelos.</w:t>
            </w:r>
          </w:p>
          <w:p w14:paraId="58140BAB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Responsable: AGRECOL.</w:t>
            </w:r>
          </w:p>
          <w:p w14:paraId="14108CD2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Participan:</w:t>
            </w:r>
          </w:p>
          <w:p w14:paraId="59F704C4" w14:textId="77777777" w:rsidR="00CE05E7" w:rsidRPr="00CB12A1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UMSA, PROINPA, VM, PROSUCO, Steve, QUINUA LP.</w:t>
            </w:r>
          </w:p>
          <w:p w14:paraId="747EC10C" w14:textId="77777777" w:rsidR="00CE05E7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Bolivia.</w:t>
            </w:r>
          </w:p>
          <w:p w14:paraId="3DC0CE23" w14:textId="77777777" w:rsidR="00CE05E7" w:rsidRPr="001224CB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  <w:r>
              <w:rPr>
                <w:sz w:val="16"/>
                <w:szCs w:val="14"/>
              </w:rPr>
              <w:t>(continúa en mayo)</w:t>
            </w:r>
          </w:p>
        </w:tc>
        <w:tc>
          <w:tcPr>
            <w:tcW w:w="1559" w:type="dxa"/>
          </w:tcPr>
          <w:p w14:paraId="28B0FA65" w14:textId="77777777" w:rsidR="00CE05E7" w:rsidRPr="003C4144" w:rsidRDefault="00CE05E7" w:rsidP="00CE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4"/>
                <w:szCs w:val="14"/>
              </w:rPr>
            </w:pPr>
          </w:p>
        </w:tc>
      </w:tr>
      <w:tr w:rsidR="00CE05E7" w:rsidRPr="003C4144" w14:paraId="28574DC9" w14:textId="77777777" w:rsidTr="00CE67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3A460B17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B</w:t>
            </w:r>
          </w:p>
          <w:p w14:paraId="2C24546A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I</w:t>
            </w:r>
          </w:p>
          <w:p w14:paraId="08C71EEF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  <w:p w14:paraId="59FA61AF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A</w:t>
            </w:r>
          </w:p>
          <w:p w14:paraId="75824C84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T</w:t>
            </w:r>
          </w:p>
          <w:p w14:paraId="22BE4AE8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E</w:t>
            </w:r>
          </w:p>
          <w:p w14:paraId="794C6FEF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R</w:t>
            </w:r>
            <w:r w:rsidRPr="003C4144">
              <w:rPr>
                <w:sz w:val="18"/>
                <w:szCs w:val="18"/>
              </w:rPr>
              <w:br/>
              <w:t>A</w:t>
            </w:r>
          </w:p>
          <w:p w14:paraId="046F12DF" w14:textId="77777777" w:rsidR="00CE05E7" w:rsidRPr="003C4144" w:rsidRDefault="00CE05E7" w:rsidP="00CE67BA">
            <w:pPr>
              <w:rPr>
                <w:sz w:val="18"/>
                <w:szCs w:val="18"/>
              </w:rPr>
            </w:pPr>
            <w:r w:rsidRPr="003C4144">
              <w:rPr>
                <w:sz w:val="18"/>
                <w:szCs w:val="18"/>
              </w:rPr>
              <w:t>L</w:t>
            </w:r>
          </w:p>
        </w:tc>
        <w:tc>
          <w:tcPr>
            <w:tcW w:w="1184" w:type="dxa"/>
          </w:tcPr>
          <w:p w14:paraId="3433AFFB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DF30826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2F8C7D16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BA78252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43F48A6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3751B">
              <w:rPr>
                <w:b/>
                <w:sz w:val="16"/>
                <w:szCs w:val="16"/>
              </w:rPr>
              <w:t xml:space="preserve">- Visitas de intercambio </w:t>
            </w:r>
            <w:r>
              <w:rPr>
                <w:sz w:val="16"/>
                <w:szCs w:val="16"/>
              </w:rPr>
              <w:t>Fundación Valles, EKORURAL.</w:t>
            </w:r>
          </w:p>
        </w:tc>
        <w:tc>
          <w:tcPr>
            <w:tcW w:w="1275" w:type="dxa"/>
          </w:tcPr>
          <w:p w14:paraId="2AD2DF5F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73751B">
              <w:rPr>
                <w:b/>
                <w:sz w:val="16"/>
                <w:szCs w:val="16"/>
              </w:rPr>
              <w:t>Intercambio de experiencias</w:t>
            </w:r>
            <w:r>
              <w:rPr>
                <w:b/>
                <w:sz w:val="16"/>
                <w:szCs w:val="16"/>
              </w:rPr>
              <w:t xml:space="preserve"> en</w:t>
            </w:r>
            <w:r w:rsidRPr="0073751B">
              <w:rPr>
                <w:b/>
                <w:sz w:val="16"/>
                <w:szCs w:val="16"/>
              </w:rPr>
              <w:t xml:space="preserve"> tarwi</w:t>
            </w:r>
            <w:r>
              <w:rPr>
                <w:sz w:val="16"/>
                <w:szCs w:val="16"/>
              </w:rPr>
              <w:t xml:space="preserve"> (Ecuador – Bolivia).</w:t>
            </w:r>
          </w:p>
          <w:p w14:paraId="76D01BE5" w14:textId="77777777" w:rsidR="00CE05E7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Visita a Bolivia para observar producción y transformación</w:t>
            </w:r>
          </w:p>
          <w:p w14:paraId="28CB1EF9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PROINPA, INIAP.</w:t>
            </w:r>
          </w:p>
        </w:tc>
        <w:tc>
          <w:tcPr>
            <w:tcW w:w="1276" w:type="dxa"/>
          </w:tcPr>
          <w:p w14:paraId="136FF6D3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95CB140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0408D1B9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61626824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4"/>
                <w:szCs w:val="14"/>
              </w:rPr>
            </w:pPr>
          </w:p>
        </w:tc>
        <w:tc>
          <w:tcPr>
            <w:tcW w:w="1559" w:type="dxa"/>
          </w:tcPr>
          <w:p w14:paraId="1742274A" w14:textId="77777777" w:rsidR="00CE05E7" w:rsidRPr="00CB12A1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73751B">
              <w:rPr>
                <w:b/>
                <w:sz w:val="16"/>
                <w:szCs w:val="14"/>
              </w:rPr>
              <w:t>- Intercambio de experiencias en tarwi</w:t>
            </w:r>
            <w:r w:rsidRPr="00CB12A1">
              <w:rPr>
                <w:sz w:val="16"/>
                <w:szCs w:val="14"/>
              </w:rPr>
              <w:t xml:space="preserve"> (Bolivia – Ecuador).</w:t>
            </w:r>
          </w:p>
          <w:p w14:paraId="5FE9FF2C" w14:textId="77777777" w:rsidR="00CE05E7" w:rsidRPr="00CB12A1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4"/>
              </w:rPr>
            </w:pPr>
            <w:r w:rsidRPr="00CB12A1">
              <w:rPr>
                <w:sz w:val="16"/>
                <w:szCs w:val="14"/>
              </w:rPr>
              <w:t>Visita a experiencia en Ecuador: zonas</w:t>
            </w:r>
            <w:r>
              <w:rPr>
                <w:sz w:val="16"/>
                <w:szCs w:val="14"/>
              </w:rPr>
              <w:t xml:space="preserve"> de cultivo, plantas de procesamiento.</w:t>
            </w:r>
          </w:p>
          <w:p w14:paraId="2EEF2B27" w14:textId="77777777" w:rsidR="00CE05E7" w:rsidRPr="003C4144" w:rsidRDefault="00CE05E7" w:rsidP="00CE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4"/>
              </w:rPr>
            </w:pPr>
            <w:r w:rsidRPr="00CB12A1">
              <w:rPr>
                <w:sz w:val="16"/>
                <w:szCs w:val="14"/>
              </w:rPr>
              <w:t>(continúa en junio)</w:t>
            </w:r>
          </w:p>
        </w:tc>
      </w:tr>
    </w:tbl>
    <w:p w14:paraId="384FF0F6" w14:textId="77777777" w:rsidR="00CE05E7" w:rsidRPr="003C4144" w:rsidRDefault="00CE05E7" w:rsidP="00CE05E7">
      <w:pPr>
        <w:jc w:val="both"/>
        <w:rPr>
          <w:color w:val="4F6228" w:themeColor="accent3" w:themeShade="80"/>
        </w:rPr>
      </w:pPr>
    </w:p>
    <w:p w14:paraId="6DDBD825" w14:textId="77777777" w:rsidR="00CE05E7" w:rsidRPr="00850214" w:rsidRDefault="00CE05E7" w:rsidP="00CE05E7">
      <w:r>
        <w:rPr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65711289" wp14:editId="42831252">
            <wp:simplePos x="0" y="0"/>
            <wp:positionH relativeFrom="column">
              <wp:posOffset>2400300</wp:posOffset>
            </wp:positionH>
            <wp:positionV relativeFrom="paragraph">
              <wp:posOffset>372745</wp:posOffset>
            </wp:positionV>
            <wp:extent cx="4343400" cy="24447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444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FE7EC" w14:textId="77777777" w:rsidR="00E973F9" w:rsidRDefault="00E973F9">
      <w:bookmarkStart w:id="0" w:name="_GoBack"/>
      <w:bookmarkEnd w:id="0"/>
    </w:p>
    <w:sectPr w:rsidR="00E973F9" w:rsidSect="000302CF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A0B55" w14:textId="77777777" w:rsidR="00CE05E7" w:rsidRDefault="00CE05E7" w:rsidP="00CE05E7">
      <w:r>
        <w:separator/>
      </w:r>
    </w:p>
  </w:endnote>
  <w:endnote w:type="continuationSeparator" w:id="0">
    <w:p w14:paraId="311220E1" w14:textId="77777777" w:rsidR="00CE05E7" w:rsidRDefault="00CE05E7" w:rsidP="00CE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FFB4B0" w14:textId="77777777" w:rsidR="00CE05E7" w:rsidRDefault="00CE05E7" w:rsidP="00CE05E7">
      <w:r>
        <w:separator/>
      </w:r>
    </w:p>
  </w:footnote>
  <w:footnote w:type="continuationSeparator" w:id="0">
    <w:p w14:paraId="5006A4E5" w14:textId="77777777" w:rsidR="00CE05E7" w:rsidRDefault="00CE05E7" w:rsidP="00CE05E7">
      <w:r>
        <w:continuationSeparator/>
      </w:r>
    </w:p>
  </w:footnote>
  <w:footnote w:id="1">
    <w:p w14:paraId="0D5A6B8D" w14:textId="77777777" w:rsidR="00CE05E7" w:rsidRPr="00F91D54" w:rsidRDefault="00CE05E7" w:rsidP="00CE05E7">
      <w:pPr>
        <w:pStyle w:val="FootnoteText"/>
        <w:rPr>
          <w:sz w:val="16"/>
          <w:szCs w:val="16"/>
        </w:rPr>
      </w:pPr>
      <w:r w:rsidRPr="00F91D54">
        <w:rPr>
          <w:rStyle w:val="FootnoteReference"/>
          <w:sz w:val="16"/>
          <w:szCs w:val="16"/>
        </w:rPr>
        <w:footnoteRef/>
      </w:r>
      <w:r w:rsidRPr="00F91D54">
        <w:rPr>
          <w:sz w:val="16"/>
          <w:szCs w:val="16"/>
        </w:rPr>
        <w:t xml:space="preserve"> Encuentros anuales rotativos por país del Grupo </w:t>
      </w:r>
      <w:r>
        <w:rPr>
          <w:sz w:val="16"/>
          <w:szCs w:val="16"/>
        </w:rPr>
        <w:t>Temático de Nutrición.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E7"/>
    <w:rsid w:val="00173D0E"/>
    <w:rsid w:val="00A45FF9"/>
    <w:rsid w:val="00CE05E7"/>
    <w:rsid w:val="00E9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8A31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5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CE05E7"/>
    <w:rPr>
      <w:vertAlign w:val="superscript"/>
    </w:rPr>
  </w:style>
  <w:style w:type="table" w:styleId="MediumGrid3-Accent3">
    <w:name w:val="Medium Grid 3 Accent 3"/>
    <w:basedOn w:val="TableNormal"/>
    <w:uiPriority w:val="69"/>
    <w:rsid w:val="00CE05E7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CE05E7"/>
  </w:style>
  <w:style w:type="character" w:customStyle="1" w:styleId="FootnoteTextChar">
    <w:name w:val="Footnote Text Char"/>
    <w:basedOn w:val="DefaultParagraphFont"/>
    <w:link w:val="FootnoteText"/>
    <w:uiPriority w:val="99"/>
    <w:rsid w:val="00CE05E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5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CE05E7"/>
    <w:rPr>
      <w:vertAlign w:val="superscript"/>
    </w:rPr>
  </w:style>
  <w:style w:type="table" w:styleId="MediumGrid3-Accent3">
    <w:name w:val="Medium Grid 3 Accent 3"/>
    <w:basedOn w:val="TableNormal"/>
    <w:uiPriority w:val="69"/>
    <w:rsid w:val="00CE05E7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CE05E7"/>
  </w:style>
  <w:style w:type="character" w:customStyle="1" w:styleId="FootnoteTextChar">
    <w:name w:val="Footnote Text Char"/>
    <w:basedOn w:val="DefaultParagraphFont"/>
    <w:link w:val="FootnoteText"/>
    <w:uiPriority w:val="99"/>
    <w:rsid w:val="00CE05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567</Words>
  <Characters>3238</Characters>
  <Application>Microsoft Macintosh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Jalil</dc:creator>
  <cp:keywords/>
  <dc:description/>
  <cp:lastModifiedBy>Yasmin Jalil</cp:lastModifiedBy>
  <cp:revision>3</cp:revision>
  <dcterms:created xsi:type="dcterms:W3CDTF">2014-08-06T04:18:00Z</dcterms:created>
  <dcterms:modified xsi:type="dcterms:W3CDTF">2014-08-06T04:19:00Z</dcterms:modified>
</cp:coreProperties>
</file>